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2eee" w14:paraId="83b2eee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123061">
        <w:rPr>
          <w:rFonts w:hAnsi="Times New Roman" w:ascii="Times New Roman"/>
        </w:rPr>
        <w:t>2272</w:t>
      </w:r>
      <w:r w:rsidR="007958DD">
        <w:rPr>
          <w:rFonts w:hAnsi="Times New Roman" w:ascii="Times New Roman"/>
        </w:rPr>
        <w:t>/16-</w:t>
      </w:r>
      <w:r w:rsidR="00123061">
        <w:rPr>
          <w:rFonts w:hAnsi="Times New Roman" w:ascii="Times New Roman"/>
        </w:rPr>
        <w:t>30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123061" w:rsidRPr="00123061">
        <w:rPr>
          <w:rFonts w:hAnsi="Times New Roman" w:ascii="Times New Roman"/>
        </w:rPr>
        <w:t>URBANI OGLASI d.o.o., Zagreb, Kralja Držislava 3, OIB: 21113103412</w:t>
      </w:r>
      <w:r w:rsidR="00322341" w:rsidRPr="00322341">
        <w:rPr>
          <w:rFonts w:hAnsi="Times New Roman" w:ascii="Times New Roman"/>
        </w:rPr>
        <w:t>, 1</w:t>
      </w:r>
      <w:r w:rsidR="00123061">
        <w:rPr>
          <w:rFonts w:hAnsi="Times New Roman" w:ascii="Times New Roman"/>
        </w:rPr>
        <w:t>4</w:t>
      </w:r>
      <w:r w:rsidR="00322341" w:rsidRPr="00322341">
        <w:rPr>
          <w:rFonts w:hAnsi="Times New Roman" w:ascii="Times New Roman"/>
        </w:rPr>
        <w:t>. srpnja 2017.</w:t>
      </w:r>
    </w:p>
    <w:p w:rsidRDefault="00123061" w:rsidP="001051C3" w:rsidR="00123061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A575B" w:rsidRPr="00BA575B">
        <w:rPr>
          <w:rFonts w:hAnsi="Times New Roman" w:ascii="Times New Roman"/>
        </w:rPr>
        <w:t>Stjepan Lović</w:t>
      </w:r>
      <w:r w:rsidR="00090457">
        <w:rPr>
          <w:rFonts w:hAnsi="Times New Roman" w:ascii="Times New Roman"/>
        </w:rPr>
        <w:t xml:space="preserve">, iz Zagreba, Preradovićeva 13, </w:t>
      </w:r>
      <w:r w:rsidR="00BA575B" w:rsidRPr="00BA575B">
        <w:rPr>
          <w:rFonts w:hAnsi="Times New Roman" w:ascii="Times New Roman"/>
        </w:rPr>
        <w:t>OIB:  25964288839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090457">
        <w:rPr>
          <w:rFonts w:hAnsi="Times New Roman" w:ascii="Times New Roman"/>
        </w:rPr>
        <w:t xml:space="preserve">.000,00 kn bruto i naknada troškova u iznosu od </w:t>
      </w:r>
      <w:r w:rsidR="00322341">
        <w:rPr>
          <w:rFonts w:hAnsi="Times New Roman" w:ascii="Times New Roman"/>
        </w:rPr>
        <w:t>60,00</w:t>
      </w:r>
      <w:r w:rsidR="00090457">
        <w:rPr>
          <w:rFonts w:hAnsi="Times New Roman" w:ascii="Times New Roman"/>
        </w:rPr>
        <w:t xml:space="preserve"> 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Stjepan Lović, iz Zagreba, Preradovićeva 13, OIB:  25964288839, na račun stečajnog upravitelja koji se vodi kod </w:t>
      </w:r>
      <w:r>
        <w:rPr>
          <w:rFonts w:hAnsi="Times New Roman" w:ascii="Times New Roman"/>
        </w:rPr>
        <w:t>Erste &amp; Steiermarkische</w:t>
      </w:r>
      <w:r w:rsidRPr="0009045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bank </w:t>
      </w:r>
      <w:r w:rsidRPr="00090457">
        <w:rPr>
          <w:rFonts w:hAnsi="Times New Roman" w:ascii="Times New Roman"/>
        </w:rPr>
        <w:t>d.d., IBAN:HR</w:t>
      </w:r>
      <w:r>
        <w:rPr>
          <w:rFonts w:hAnsi="Times New Roman" w:ascii="Times New Roman"/>
        </w:rPr>
        <w:t>2024020063103187293.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123061">
        <w:rPr>
          <w:rFonts w:hAnsi="Times New Roman" w:ascii="Times New Roman"/>
        </w:rPr>
        <w:t>2272</w:t>
      </w:r>
      <w:r w:rsidRPr="00090457">
        <w:rPr>
          <w:rFonts w:hAnsi="Times New Roman" w:ascii="Times New Roman"/>
        </w:rPr>
        <w:t xml:space="preserve">/16 od </w:t>
      </w:r>
      <w:r w:rsidR="00123061">
        <w:rPr>
          <w:rFonts w:hAnsi="Times New Roman" w:ascii="Times New Roman"/>
        </w:rPr>
        <w:t>25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090457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123061" w:rsidRPr="00123061">
        <w:rPr>
          <w:rFonts w:hAnsi="Times New Roman" w:ascii="Times New Roman"/>
        </w:rPr>
        <w:t>URBANI OGLASI d.o.o., Zagreb, Kralja Držislava 3, OIB: 21113103412</w:t>
      </w:r>
      <w:r w:rsidR="00322341">
        <w:rPr>
          <w:rFonts w:hAnsi="Times New Roman" w:ascii="Times New Roman"/>
        </w:rPr>
        <w:t>,</w:t>
      </w:r>
      <w:r w:rsidRPr="00090457">
        <w:rPr>
          <w:rFonts w:hAnsi="Times New Roman" w:ascii="Times New Roman"/>
        </w:rPr>
        <w:t xml:space="preserve"> a rješenjem od </w:t>
      </w:r>
      <w:r w:rsidR="000400D6">
        <w:rPr>
          <w:rFonts w:hAnsi="Times New Roman" w:ascii="Times New Roman"/>
        </w:rPr>
        <w:t>1</w:t>
      </w:r>
      <w:r w:rsidR="00123061">
        <w:rPr>
          <w:rFonts w:hAnsi="Times New Roman" w:ascii="Times New Roman"/>
        </w:rPr>
        <w:t>8</w:t>
      </w:r>
      <w:r w:rsidRPr="00090457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09045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>., dužniku je imenovan privremeni stečajni upravitelj Stjepan Lović, iz Zagreba, Preradovićeva 13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</w:t>
      </w:r>
      <w:r w:rsidR="00123061">
        <w:rPr>
          <w:rFonts w:hAnsi="Times New Roman" w:ascii="Times New Roman"/>
        </w:rPr>
        <w:t>30</w:t>
      </w:r>
      <w:r w:rsidRPr="00090457">
        <w:rPr>
          <w:rFonts w:hAnsi="Times New Roman" w:ascii="Times New Roman"/>
        </w:rPr>
        <w:t xml:space="preserve">. </w:t>
      </w:r>
      <w:r w:rsidR="000400D6">
        <w:rPr>
          <w:rFonts w:hAnsi="Times New Roman" w:ascii="Times New Roman"/>
        </w:rPr>
        <w:t>s</w:t>
      </w:r>
      <w:r w:rsidR="00123061">
        <w:rPr>
          <w:rFonts w:hAnsi="Times New Roman" w:ascii="Times New Roman"/>
        </w:rPr>
        <w:t>vibnja</w:t>
      </w:r>
      <w:r w:rsidRPr="00090457">
        <w:rPr>
          <w:rFonts w:hAnsi="Times New Roman" w:ascii="Times New Roman"/>
        </w:rPr>
        <w:t xml:space="preserve"> 2017., otvoren je stečajni postupak nad dužnikom</w:t>
      </w:r>
      <w:r w:rsidR="000400D6">
        <w:rPr>
          <w:rFonts w:hAnsi="Times New Roman" w:ascii="Times New Roman"/>
        </w:rPr>
        <w:t xml:space="preserve"> i</w:t>
      </w:r>
      <w:r w:rsidRPr="00090457">
        <w:rPr>
          <w:rFonts w:hAnsi="Times New Roman" w:ascii="Times New Roman"/>
        </w:rPr>
        <w:t xml:space="preserve"> imenovan je stečajni upravitelj Stjepan Lović</w:t>
      </w:r>
      <w:r w:rsidR="000400D6">
        <w:rPr>
          <w:rFonts w:hAnsi="Times New Roman" w:ascii="Times New Roman"/>
        </w:rPr>
        <w:t>, iz Zagreba, Preradovićeva 13.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610EEF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Podneskom od </w:t>
      </w:r>
      <w:r w:rsidR="00610EEF">
        <w:rPr>
          <w:rFonts w:hAnsi="Times New Roman" w:ascii="Times New Roman"/>
        </w:rPr>
        <w:t>2</w:t>
      </w:r>
      <w:r w:rsidRPr="00090457">
        <w:rPr>
          <w:rFonts w:hAnsi="Times New Roman" w:ascii="Times New Roman"/>
        </w:rPr>
        <w:t xml:space="preserve">. </w:t>
      </w:r>
      <w:r w:rsidR="00610EEF">
        <w:rPr>
          <w:rFonts w:hAnsi="Times New Roman" w:ascii="Times New Roman"/>
        </w:rPr>
        <w:t>lipnja</w:t>
      </w:r>
      <w:r w:rsidRPr="00090457">
        <w:rPr>
          <w:rFonts w:hAnsi="Times New Roman" w:ascii="Times New Roman"/>
        </w:rPr>
        <w:t xml:space="preserve"> 2017., privremeni stečajni upravitelj </w:t>
      </w:r>
      <w:r>
        <w:rPr>
          <w:rFonts w:hAnsi="Times New Roman" w:ascii="Times New Roman"/>
        </w:rPr>
        <w:t>Stjepan Lović</w:t>
      </w:r>
      <w:r w:rsidRPr="00090457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("Narodne novine" broj 105/15), a na ime radnji poduzetih u okviru tog postupka, te naknada troškova koja se odnosi na trošak </w:t>
      </w:r>
      <w:r>
        <w:rPr>
          <w:rFonts w:hAnsi="Times New Roman" w:ascii="Times New Roman"/>
        </w:rPr>
        <w:t>upravnih biljega</w:t>
      </w:r>
      <w:r w:rsidR="000400D6">
        <w:rPr>
          <w:rFonts w:hAnsi="Times New Roman" w:ascii="Times New Roman"/>
        </w:rPr>
        <w:t xml:space="preserve"> u iznosu od 60,00 kn</w:t>
      </w:r>
      <w:r w:rsidR="00322341">
        <w:rPr>
          <w:rFonts w:hAnsi="Times New Roman" w:ascii="Times New Roman"/>
        </w:rPr>
        <w:t>.</w:t>
      </w:r>
    </w:p>
    <w:p w:rsidRDefault="000400D6" w:rsidP="00090457" w:rsidR="000400D6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Odredbom čl. 4. st. 1. Uredbe o kriterijima i načinu obračuna i plaćanja nagrada stečajnim upraviteljima, određeno je da privremenom stečajnom upravitelju pripada pravo na jednokratnu nagradu za poslove obavljene u prethodnom postupku u iznosu od 3.000,00 kn do </w:t>
      </w:r>
      <w:r w:rsidRPr="00090457">
        <w:rPr>
          <w:rFonts w:hAnsi="Times New Roman" w:ascii="Times New Roman"/>
        </w:rPr>
        <w:lastRenderedPageBreak/>
        <w:t>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upraviteljima, te naknada stvarnih troškova sukladno od</w:t>
      </w:r>
      <w:r w:rsidR="000400D6">
        <w:rPr>
          <w:rFonts w:hAnsi="Times New Roman" w:ascii="Times New Roman"/>
        </w:rPr>
        <w:t xml:space="preserve">redbi čl. 94. st. 1. i 3. </w:t>
      </w:r>
      <w:r w:rsidR="000400D6" w:rsidRPr="000400D6">
        <w:rPr>
          <w:rFonts w:hAnsi="Times New Roman" w:ascii="Times New Roman"/>
        </w:rPr>
        <w:t>Stečajnog zakona ("Narodne novine" broj 71/15-dalje SZ).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87203A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295EBA">
        <w:rPr>
          <w:rFonts w:hAnsi="Times New Roman" w:ascii="Times New Roman"/>
        </w:rPr>
        <w:t>S</w:t>
      </w:r>
      <w:r w:rsidRPr="00090457">
        <w:rPr>
          <w:rFonts w:hAnsi="Times New Roman" w:ascii="Times New Roman"/>
        </w:rPr>
        <w:t>ukladno odredbi čl. 111. SZ-a nalož</w:t>
      </w:r>
      <w:r w:rsidR="00295EBA">
        <w:rPr>
          <w:rFonts w:hAnsi="Times New Roman" w:ascii="Times New Roman"/>
        </w:rPr>
        <w:t xml:space="preserve">eno je </w:t>
      </w:r>
      <w:r w:rsidRPr="00090457">
        <w:rPr>
          <w:rFonts w:hAnsi="Times New Roman" w:ascii="Times New Roman"/>
        </w:rPr>
        <w:t xml:space="preserve"> da se nagrada i naknada troškova isplati iz sredstava Fonda za namirenje troškova stečajnog postupka, pa je riješeno kao pod toč. 2. izreke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22341">
        <w:rPr>
          <w:rFonts w:hAnsi="Times New Roman" w:ascii="Times New Roman"/>
        </w:rPr>
        <w:t>1</w:t>
      </w:r>
      <w:r w:rsidR="00123061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322341">
        <w:rPr>
          <w:rFonts w:hAnsi="Times New Roman" w:ascii="Times New Roman"/>
        </w:rPr>
        <w:t>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45BCA">
        <w:rPr>
          <w:rFonts w:hAnsi="Times New Roman" w:ascii="Times New Roman"/>
        </w:rPr>
        <w:t>, v.r.</w:t>
      </w:r>
    </w:p>
    <w:p w:rsidRDefault="00D45BCA" w:rsidP="005808FA" w:rsidR="00D45BCA">
      <w:pPr>
        <w:jc w:val="right"/>
        <w:rPr>
          <w:rFonts w:hAnsi="Times New Roman" w:ascii="Times New Roman"/>
        </w:rPr>
      </w:pPr>
    </w:p>
    <w:p w:rsidRDefault="00D45BCA" w:rsidP="005808FA" w:rsidR="00D45B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45BCA" w:rsidP="005808FA" w:rsidR="00D45B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45BCA" w:rsidP="005808FA" w:rsidR="00D45B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BCA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123061" w:rsidRPr="00123061">
          <w:rPr>
            <w:rFonts w:hAnsi="Times New Roman" w:ascii="Times New Roman"/>
          </w:rPr>
          <w:t>St-2272/16-30</w:t>
        </w:r>
      </w:p>
      <w:p w:rsidRDefault="00D45BCA" w:rsidR="0060670C">
        <w:pPr>
          <w:pStyle w:val="Zaglavlje"/>
          <w:jc w:val="center"/>
        </w:pPr>
      </w:p>
    </w:sdtContent>
  </w:sdt>
  <w:p w:rsidRDefault="00D45BC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3061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22341"/>
    <w:rsid w:val="003422B3"/>
    <w:rsid w:val="00362CCF"/>
    <w:rsid w:val="0039428F"/>
    <w:rsid w:val="00395F7D"/>
    <w:rsid w:val="003A0A8D"/>
    <w:rsid w:val="003A6A61"/>
    <w:rsid w:val="003A7D08"/>
    <w:rsid w:val="003F67A0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717C4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4CF6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790"/>
    <w:rsid w:val="00B028D4"/>
    <w:rsid w:val="00B04367"/>
    <w:rsid w:val="00B10043"/>
    <w:rsid w:val="00B12C85"/>
    <w:rsid w:val="00B32EC9"/>
    <w:rsid w:val="00B531B6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45BCA"/>
    <w:rsid w:val="00D5262E"/>
    <w:rsid w:val="00D636DC"/>
    <w:rsid w:val="00D63C53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108AD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B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B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St-2272/2016</izvorni_sadrzaj>
    <derivirana_varijabla naziv="DomainObject.Predmet.OznakaBroj_1">St-2272/2016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 OGLASI d.o.o. zastupanog po punomoćniku Saša Jokić</izvorni_sadrzaj>
    <derivirana_varijabla naziv="DomainObject.Predmet.ProtustrankaFormated_1">  URBANI OGLASI d.o.o. zastupanog po punomoćniku Saša Jokić</derivirana_varijabla>
  </DomainObject.Predmet.ProtustrankaFormated>
  <DomainObject.Predmet.ProtustrankaFormatedOIB>
    <izvorni_sadrzaj>  URBANI OGLASI d.o.o., OIB 21113103412 zastupanog po punomoćniku Saša Jokić</izvorni_sadrzaj>
    <derivirana_varijabla naziv="DomainObject.Predmet.ProtustrankaFormatedOIB_1">  URBANI OGLASI d.o.o., OIB 21113103412 zastupanog po punomoćniku Saša Jokić</derivirana_varijabla>
  </DomainObject.Predmet.ProtustrankaFormatedOIB>
  <DomainObject.Predmet.ProtustrankaFormatedWithAdress>
    <izvorni_sadrzaj> URBANI OGLASI d.o.o., Kralja Držislava 3, 10000 Zagreb zastupanog po punomoćniku Saša Jokić</izvorni_sadrzaj>
    <derivirana_varijabla naziv="DomainObject.Predmet.ProtustrankaFormatedWithAdress_1"> URBANI OGLASI d.o.o., Kralja Držislava 3, 10000 Zagreb zastupanog po punomoćniku Saša Jokić</derivirana_varijabla>
  </DomainObject.Predmet.ProtustrankaFormatedWithAdress>
  <DomainObject.Predmet.ProtustrankaFormatedWithAdressOIB>
    <izvorni_sadrzaj> URBANI OGLASI d.o.o., OIB 21113103412, Kralja Držislava 3, 10000 Zagreb zastupanog po punomoćniku Saša Jokić</izvorni_sadrzaj>
    <derivirana_varijabla naziv="DomainObject.Predmet.ProtustrankaFormatedWithAdressOIB_1"> URBANI OGLASI d.o.o., OIB 21113103412, Kralja Držislava 3, 10000 Zagreb zastupanog po punomoćniku Saša Jokić</derivirana_varijabla>
  </DomainObject.Predmet.ProtustrankaFormatedWithAdressOIB>
  <DomainObject.Predmet.ProtustrankaWithAdress>
    <izvorni_sadrzaj>URBANI OGLASI d.o.o. Kralja Držislava 3, 10000 Zagreb</izvorni_sadrzaj>
    <derivirana_varijabla naziv="DomainObject.Predmet.ProtustrankaWithAdress_1">URBANI OGLASI d.o.o. Kralja Držislava 3, 10000 Zagreb</derivirana_varijabla>
  </DomainObject.Predmet.ProtustrankaWithAdress>
  <DomainObject.Predmet.ProtustrankaWithAdressOIB>
    <izvorni_sadrzaj>URBANI OGLASI d.o.o., OIB 21113103412, Kralja Držislava 3, 10000 Zagreb</izvorni_sadrzaj>
    <derivirana_varijabla naziv="DomainObject.Predmet.ProtustrankaWithAdressOIB_1">URBANI OGLASI d.o.o., OIB 21113103412, Kralja Držislava 3, 10000 Zagreb</derivirana_varijabla>
  </DomainObject.Predmet.ProtustrankaWithAdressOIB>
  <DomainObject.Predmet.ProtustrankaNazivFormated>
    <izvorni_sadrzaj>URBANI OGLASI d.o.o.</izvorni_sadrzaj>
    <derivirana_varijabla naziv="DomainObject.Predmet.ProtustrankaNazivFormated_1">URBANI OGLASI d.o.o.</derivirana_varijabla>
  </DomainObject.Predmet.ProtustrankaNazivFormated>
  <DomainObject.Predmet.ProtustrankaNazivFormatedOIB>
    <izvorni_sadrzaj>URBANI OGLASI d.o.o., OIB 21113103412</izvorni_sadrzaj>
    <derivirana_varijabla naziv="DomainObject.Predmet.ProtustrankaNazivFormatedOIB_1">URBANI OGLASI d.o.o., OIB 21113103412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URBANI OGLASI d.o.o. zastupanog po punomoćniku Saša Jokić</item>
    </izvorni_sadrzaj>
    <derivirana_varijabla naziv="DomainObject.Predmet.ProtuStrankaListFormated_1">
      <item>URBANI OGLASI d.o.o. zastupanog po punomoćniku Saša Jokić</item>
    </derivirana_varijabla>
  </DomainObject.Predmet.ProtuStrankaListFormated>
  <DomainObject.Predmet.ProtuStrankaListFormatedOIB>
    <izvorni_sadrzaj>
      <item>URBANI OGLASI d.o.o., OIB 21113103412 zastupanog po punomoćniku Saša Jokić</item>
    </izvorni_sadrzaj>
    <derivirana_varijabla naziv="DomainObject.Predmet.ProtuStrankaListFormatedOIB_1">
      <item>URBANI OGLASI d.o.o., OIB 21113103412 zastupanog po punomoćniku Saša Jokić</item>
    </derivirana_varijabla>
  </DomainObject.Predmet.ProtuStrankaListFormatedOIB>
  <DomainObject.Predmet.ProtuStrankaListFormatedWithAdress>
    <izvorni_sadrzaj>
      <item>URBANI OGLASI d.o.o., Kralja Držislava 3, 10000 Zagreb zastupanog po punomoćniku Saša Jokić</item>
    </izvorni_sadrzaj>
    <derivirana_varijabla naziv="DomainObject.Predmet.ProtuStrankaListFormatedWithAdress_1">
      <item>URBANI OGLASI d.o.o., Kralja Držislava 3, 10000 Zagreb zastupanog po punomoćniku Saša Jokić</item>
    </derivirana_varijabla>
  </DomainObject.Predmet.ProtuStrankaListFormatedWithAdress>
  <DomainObject.Predmet.ProtuStrankaListFormatedWithAdressOIB>
    <izvorni_sadrzaj>
      <item>URBANI OGLASI d.o.o., OIB 21113103412, Kralja Držislava 3, 10000 Zagreb zastupanog po punomoćniku Saša Jokić</item>
    </izvorni_sadrzaj>
    <derivirana_varijabla naziv="DomainObject.Predmet.ProtuStrankaListFormatedWithAdressOIB_1">
      <item>URBANI OGLASI d.o.o., OIB 21113103412, Kralja Držislava 3, 10000 Zagreb zastupanog po punomoćniku Saša Jokić</item>
    </derivirana_varijabla>
  </DomainObject.Predmet.ProtuStrankaListFormatedWithAdressOIB>
  <DomainObject.Predmet.ProtuStrankaListNazivFormated>
    <izvorni_sadrzaj>
      <item>URBANI OGLASI d.o.o.</item>
    </izvorni_sadrzaj>
    <derivirana_varijabla naziv="DomainObject.Predmet.ProtuStrankaListNazivFormated_1">
      <item>URBANI OGLASI d.o.o.</item>
    </derivirana_varijabla>
  </DomainObject.Predmet.ProtuStrankaListNazivFormated>
  <DomainObject.Predmet.ProtuStrankaListNazivFormatedOIB>
    <izvorni_sadrzaj>
      <item>URBANI OGLASI d.o.o., OIB 21113103412</item>
    </izvorni_sadrzaj>
    <derivirana_varijabla naziv="DomainObject.Predmet.ProtuStrankaListNazivFormatedOIB_1">
      <item>URBANI OGLASI d.o.o., OIB 21113103412</item>
    </derivirana_varijabla>
  </DomainObject.Predmet.ProtuStrankaListNazivFormatedOIB>
  <DomainObject.Predmet.OstaliListFormated>
    <izvorni_sadrzaj>
      <item>Saša Jokić punomoćnik sudionika u postupku URBANI OGLASI d.o.o.</item>
    </izvorni_sadrzaj>
    <derivirana_varijabla naziv="DomainObject.Predmet.OstaliListFormated_1">
      <item>Saša Jokić punomoćnik sudionika u postupku URBANI OGLASI d.o.o.</item>
    </derivirana_varijabla>
  </DomainObject.Predmet.OstaliListFormated>
  <DomainObject.Predmet.OstaliListFormatedOIB>
    <izvorni_sadrzaj>
      <item>Saša Jokić, OIB 50913304002 punomoćnik sudionika u postupku URBANI OGLASI d.o.o.</item>
    </izvorni_sadrzaj>
    <derivirana_varijabla naziv="DomainObject.Predmet.OstaliListFormatedOIB_1">
      <item>Saša Jokić, OIB 50913304002 punomoćnik sudionika u postupku URBANI OGLASI d.o.o.</item>
    </derivirana_varijabla>
  </DomainObject.Predmet.OstaliListFormatedOIB>
  <DomainObject.Predmet.OstaliListFormatedWithAdress>
    <izvorni_sadrzaj>
      <item>Saša Jokić, Lastovska Ulica 24, 10000 Zagreb punomoćnik sudionika u postupku URBANI OGLASI d.o.o.</item>
    </izvorni_sadrzaj>
    <derivirana_varijabla naziv="DomainObject.Predmet.OstaliListFormatedWithAdress_1">
      <item>Saša Jokić, Lastovska Ulica 24, 10000 Zagreb punomoćnik sudionika u postupku URBANI OGLASI d.o.o.</item>
    </derivirana_varijabla>
  </DomainObject.Predmet.OstaliListFormatedWithAdress>
  <DomainObject.Predmet.OstaliListFormatedWithAdressOIB>
    <izvorni_sadrzaj>
      <item>Saša Jokić, OIB 50913304002, Lastovska Ulica 24, 10000 Zagreb punomoćnik sudionika u postupku URBANI OGLASI d.o.o.</item>
    </izvorni_sadrzaj>
    <derivirana_varijabla naziv="DomainObject.Predmet.OstaliListFormatedWithAdressOIB_1">
      <item>Saša Jokić, OIB 50913304002, Lastovska Ulica 24, 10000 Zagreb punomoćnik sudionika u postupku URBANI OGLASI d.o.o.</item>
    </derivirana_varijabla>
  </DomainObject.Predmet.OstaliListFormatedWithAdressOIB>
  <DomainObject.Predmet.OstaliListNazivFormated>
    <izvorni_sadrzaj>
      <item>Saša Jokić</item>
    </izvorni_sadrzaj>
    <derivirana_varijabla naziv="DomainObject.Predmet.OstaliListNazivFormated_1">
      <item>Saša Jokić</item>
    </derivirana_varijabla>
  </DomainObject.Predmet.OstaliListNazivFormated>
  <DomainObject.Predmet.OstaliListNazivFormatedOIB>
    <izvorni_sadrzaj>
      <item>Saša Jokić, OIB 50913304002</item>
    </izvorni_sadrzaj>
    <derivirana_varijabla naziv="DomainObject.Predmet.OstaliListNazivFormatedOIB_1">
      <item>Saša Jokić, OIB 50913304002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URBANI OGLASI d.o.o.</izvorni_sadrzaj>
    <derivirana_varijabla naziv="DomainObject.Predmet.ProtustrankaIDrugi_1">URBANI 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URBANI OGLASI d.o.o., OIB 21113103412, Kralja Držislava 3, 10000 Zagreb</izvorni_sadrzaj>
    <derivirana_varijabla naziv="DomainObject.Predmet.ProtustrankaIDrugiAdressOIB_1">URBANI OGLASI d.o.o., OIB 21113103412,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URBANI OGLASI d.o.o.</item>
      <item>Saša Jokić</item>
    </izvorni_sadrzaj>
    <derivirana_varijabla naziv="DomainObject.Predmet.SudioniciListNaziv_1">
      <item>FINA Regionalni centar Zagreb</item>
      <item>URBANI OGLASI d.o.o.</item>
      <item>Saša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izvorni_sadrzaj>
    <derivirana_varijabla naziv="DomainObject.Predmet.SudioniciListAdressOIB_1"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21113103412</item>
      <item>, OIB 50913304002</item>
    </izvorni_sadrzaj>
    <derivirana_varijabla naziv="DomainObject.Predmet.SudioniciListNazivOIB_1">
      <item>, OIB 85821130368</item>
      <item>, OIB 21113103412</item>
      <item>, OIB 50913304002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5A9ED-ED68-475E-8C29-0C3E551BB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2944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2017-07-14T11:58:00Z</dcterms:created>
  <dc:creator>Gordana Grčić</dc:creator>
  <cp:lastModifiedBy>Žana Livaja</cp:lastModifiedBy>
  <cp:lastPrinted>2017-07-14T12:05:00Z</cp:lastPrinted>
  <dcterms:modified xmlns:xsi="http://www.w3.org/2001/XMLSchema-instance" xsi:type="dcterms:W3CDTF">2017-07-14T12:05:00Z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