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9381c" w14:paraId="7c9381c" w:rsidRDefault="00590943" w:rsidP="00CD2D99" w:rsidR="00590943">
      <w:pPr>
        <w:jc w:val="right"/>
        <w15:collapsed w:val="false"/>
      </w:pPr>
      <w:bookmarkStart w:name="_GoBack" w:id="0"/>
      <w:bookmarkEnd w:id="0"/>
      <w:r w:rsidRPr="006A62B7">
        <w:tab/>
        <w:t>Poslovni broj 1 St-</w:t>
      </w:r>
      <w:r w:rsidR="00061ECB">
        <w:t>1030</w:t>
      </w:r>
      <w:r w:rsidR="00D8674D">
        <w:t>/16-</w:t>
      </w:r>
      <w:r w:rsidR="003E353F">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061ECB">
        <w:t>PRAMENKA j.d.o.o., Zadar, Ivana Rendića 3, OIB: 62649704236</w:t>
      </w:r>
      <w:r w:rsidR="00836518">
        <w:t>, sukladno čl. 132. st. 2. Stečajnog zakona (Narodne n</w:t>
      </w:r>
      <w:r w:rsidR="00A93EA1">
        <w:t>ovine br. 71/15</w:t>
      </w:r>
      <w:r w:rsidR="003E353F">
        <w:t xml:space="preserve"> i 104/17</w:t>
      </w:r>
      <w:r w:rsidR="00A93EA1">
        <w:t xml:space="preserve">) dana </w:t>
      </w:r>
      <w:r w:rsidR="003E353F">
        <w:t>6. ožujka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061ECB">
        <w:t>PRAMENKA j.d.o.o., Zadar, Ivana Rendića 3, OIB: 62649704236</w:t>
      </w:r>
      <w:r w:rsidRPr="006A62B7">
        <w:t>,</w:t>
      </w:r>
      <w:r w:rsidR="00161D65">
        <w:t xml:space="preserve"> </w:t>
      </w:r>
      <w:r w:rsidRPr="006A62B7">
        <w:t xml:space="preserve"> stečajni </w:t>
      </w:r>
      <w:r w:rsidR="00AA36F9">
        <w:t xml:space="preserve"> </w:t>
      </w:r>
      <w:r w:rsidRPr="006A62B7">
        <w:t xml:space="preserve">postupak otvoren je dana </w:t>
      </w:r>
      <w:r w:rsidR="003E353F">
        <w:t>6. ožujka</w:t>
      </w:r>
      <w:r w:rsidR="00F26669">
        <w:t xml:space="preserve"> </w:t>
      </w:r>
      <w:r>
        <w:t>201</w:t>
      </w:r>
      <w:r w:rsidR="003E353F">
        <w:t>8</w:t>
      </w:r>
      <w:r w:rsidRPr="006A62B7">
        <w:t xml:space="preserve">. u </w:t>
      </w:r>
      <w:r w:rsidR="003E353F">
        <w:t>14,10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061ECB">
        <w:t>Predrag Filajdić</w:t>
      </w:r>
      <w:r w:rsidR="006A144F">
        <w:t xml:space="preserve"> </w:t>
      </w:r>
      <w:r w:rsidR="00061ECB" w:rsidRPr="008E37E9">
        <w:t>iz Slavonskog Broda, L. Lukića 65, OIB: 32894922284</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061ECB">
        <w:t>PRAMENKA j.d.o.o., Zadar, Ivana Rendića 3, OIB: 62649704236</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061ECB" w:rsidP="00061ECB" w:rsidR="00061ECB">
      <w:pPr>
        <w:ind w:firstLine="705"/>
        <w:jc w:val="both"/>
      </w:pPr>
      <w:r w:rsidRPr="00CE76CB">
        <w:t xml:space="preserve">Postupajući povodom prijedloga </w:t>
      </w:r>
      <w:r>
        <w:t>Financijske agencije</w:t>
      </w:r>
      <w:r w:rsidRPr="00CE76CB">
        <w:t xml:space="preserve"> od dana </w:t>
      </w:r>
      <w:r>
        <w:t>6. travnja 2016</w:t>
      </w:r>
      <w:r w:rsidRPr="00CE76CB">
        <w:t xml:space="preserve">., </w:t>
      </w:r>
      <w:r>
        <w:t xml:space="preserve">pokrenut je skraćeni stečajni postupak koji je rješenjem ovog suda od 6. srpnja 2016. poslovni broj 1St-501/16-7 obustavljen, te je </w:t>
      </w:r>
      <w:r w:rsidRPr="00CE76CB">
        <w:t>rješenjem ovog suda</w:t>
      </w:r>
      <w:r>
        <w:t xml:space="preserve"> 1St-1030/16-9</w:t>
      </w:r>
      <w:r w:rsidRPr="00CE76CB">
        <w:t xml:space="preserve"> od </w:t>
      </w:r>
      <w:r>
        <w:t>5. rujna 2016</w:t>
      </w:r>
      <w:r w:rsidRPr="00CE76CB">
        <w:t xml:space="preserve">. pokrenut prethodni postupak </w:t>
      </w:r>
      <w:r>
        <w:t xml:space="preserve">i imenovan privremeni stečajni upravitelj. </w:t>
      </w:r>
    </w:p>
    <w:p w:rsidRDefault="00061ECB" w:rsidP="00061ECB" w:rsidR="00061ECB" w:rsidRPr="006A62B7">
      <w:pPr>
        <w:ind w:firstLine="705"/>
        <w:jc w:val="both"/>
      </w:pPr>
      <w:r>
        <w:t>P</w:t>
      </w:r>
      <w:r w:rsidRPr="006A62B7">
        <w:t xml:space="preserve">rivremeni stečajni upravitelj je izvješće dostavio dana </w:t>
      </w:r>
      <w:r>
        <w:t>17. listopada 2016</w:t>
      </w:r>
      <w:r w:rsidRPr="006A62B7">
        <w:t xml:space="preserve">. iz kojeg je proizišlo da stečajni dužnik nema imovine unovčenjem koje bi se mogli pokriti troškovi postupka i djelomično namiriti vjerovnici. </w:t>
      </w:r>
    </w:p>
    <w:p w:rsidRDefault="00061ECB" w:rsidP="00061ECB" w:rsidR="00061ECB"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t>132. st. 1.</w:t>
      </w:r>
      <w:r w:rsidRPr="006A62B7">
        <w:t xml:space="preserve"> Stečajnog zakona pozvao vjerovnike da predujme dostatan iznos novca za pokriće troškova postupka koje je stečajni upravitelj specificirao u predračunu troškova. </w:t>
      </w:r>
    </w:p>
    <w:p w:rsidRDefault="00061ECB" w:rsidP="00061ECB" w:rsidR="00061ECB" w:rsidRPr="006A62B7">
      <w:pPr>
        <w:ind w:firstLine="708"/>
        <w:jc w:val="both"/>
      </w:pPr>
      <w:r w:rsidRPr="006A62B7">
        <w:t xml:space="preserve">Rješenje kojim su vjerovnici pozvani na uplatu predujma objavljeno je </w:t>
      </w:r>
      <w:r>
        <w:t>na e-oglasnoj ploči suda</w:t>
      </w:r>
      <w:r w:rsidRPr="006A62B7">
        <w:t xml:space="preserve"> dana </w:t>
      </w:r>
      <w:r>
        <w:t>25. listopada 2016</w:t>
      </w:r>
      <w:r w:rsidRPr="006A62B7">
        <w:t xml:space="preserve">., temeljem čega je rok za uplatu predujma istekao dana </w:t>
      </w:r>
      <w:r w:rsidR="00332F1E">
        <w:t>17. studenoga</w:t>
      </w:r>
      <w:r>
        <w:t xml:space="preserve"> 2016.</w:t>
      </w:r>
    </w:p>
    <w:p w:rsidRDefault="00061ECB" w:rsidP="00061ECB" w:rsidR="00061ECB">
      <w:pPr>
        <w:ind w:firstLine="708"/>
        <w:jc w:val="both"/>
      </w:pPr>
      <w:r>
        <w:t xml:space="preserve">Izbor stečajnog upravitelja izvršen je na temelju odredbe čl. 85. st. 2. Stečajnog zakona. </w:t>
      </w:r>
    </w:p>
    <w:p w:rsidRDefault="00061ECB" w:rsidP="00061ECB" w:rsidR="00061ECB">
      <w:pPr>
        <w:ind w:firstLine="708"/>
        <w:jc w:val="both"/>
      </w:pPr>
      <w:r w:rsidRPr="006A62B7">
        <w:t>Kako u ostavljenom roku niti jedan od vjerovnika nije predujmio novac za pokriće troškova vođenja stečajnog postupka, to je</w:t>
      </w:r>
      <w:r>
        <w:t xml:space="preserve"> primjenom odredbe čl. 132. st. 2. Stečajnog zakona</w:t>
      </w:r>
      <w:r w:rsidRPr="006A62B7">
        <w:t xml:space="preserve"> odlučeno kao u izreci. </w:t>
      </w:r>
    </w:p>
    <w:p w:rsidRDefault="00061ECB" w:rsidP="00061ECB" w:rsidR="00061ECB">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061ECB" w:rsidP="00061ECB" w:rsidR="00061ECB">
      <w:pPr>
        <w:jc w:val="both"/>
      </w:pPr>
      <w:r>
        <w:tab/>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3E353F">
        <w:t>6. ožujka</w:t>
      </w:r>
      <w:r w:rsidR="00F26669">
        <w:t xml:space="preserve"> </w:t>
      </w:r>
      <w:r>
        <w:t>201</w:t>
      </w:r>
      <w:r w:rsidR="003E353F">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5A2F32">
        <w:t>Zadar</w:t>
      </w:r>
    </w:p>
    <w:p w:rsidRDefault="00590943" w:rsidP="00893718" w:rsidR="00590943" w:rsidRPr="006A62B7">
      <w:pPr>
        <w:numPr>
          <w:ilvl w:val="0"/>
          <w:numId w:val="2"/>
        </w:numPr>
      </w:pPr>
      <w:r w:rsidRPr="006A62B7">
        <w:t xml:space="preserve">ŽDO - </w:t>
      </w:r>
      <w:r w:rsidR="005A2F32">
        <w:t>Zadar</w:t>
      </w:r>
    </w:p>
    <w:p w:rsidRDefault="00590943" w:rsidP="00893718" w:rsidR="00590943" w:rsidRPr="006A62B7">
      <w:pPr>
        <w:numPr>
          <w:ilvl w:val="0"/>
          <w:numId w:val="2"/>
        </w:numPr>
      </w:pPr>
      <w:r w:rsidRPr="006A62B7">
        <w:t xml:space="preserve">Poreznoj upravi </w:t>
      </w:r>
      <w:r w:rsidR="005A2F32">
        <w:t>Zadar</w:t>
      </w:r>
    </w:p>
    <w:p w:rsidRDefault="008C56DF" w:rsidP="00893718" w:rsidR="00590943" w:rsidRPr="006A62B7">
      <w:pPr>
        <w:numPr>
          <w:ilvl w:val="0"/>
          <w:numId w:val="2"/>
        </w:numPr>
      </w:pPr>
      <w:r>
        <w:t xml:space="preserve">Općinski sud </w:t>
      </w:r>
      <w:r w:rsidR="005A2F32">
        <w:t>Zadar</w:t>
      </w:r>
      <w:r>
        <w:t>,</w:t>
      </w:r>
    </w:p>
    <w:p w:rsidRDefault="00590943" w:rsidP="00893718" w:rsidR="00590943" w:rsidRPr="006A62B7">
      <w:pPr>
        <w:numPr>
          <w:ilvl w:val="0"/>
          <w:numId w:val="2"/>
        </w:numPr>
      </w:pPr>
      <w:r w:rsidRPr="006A62B7">
        <w:t>Lučkoj kapetaniji – registru brodova,</w:t>
      </w:r>
      <w:r w:rsidR="008C56DF">
        <w:t xml:space="preserve"> </w:t>
      </w:r>
      <w:r w:rsidR="005A2F32">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3E353F">
        <w:t>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5B8" w:rsidR="00A565B8">
      <w:r>
        <w:separator/>
      </w:r>
    </w:p>
  </w:endnote>
  <w:endnote w:id="0" w:type="continuationSeparator">
    <w:p w:rsidRDefault="00A565B8" w:rsidR="00A56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5B8" w:rsidR="00A565B8">
      <w:r>
        <w:separator/>
      </w:r>
    </w:p>
  </w:footnote>
  <w:footnote w:id="0" w:type="continuationSeparator">
    <w:p w:rsidRDefault="00A565B8" w:rsidR="00A56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65B8" w:rsidR="00A565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6AA4">
      <w:rPr>
        <w:rStyle w:val="Brojstranice"/>
        <w:noProof/>
      </w:rPr>
      <w:t>2</w:t>
    </w:r>
    <w:r>
      <w:rPr>
        <w:rStyle w:val="Brojstranice"/>
      </w:rPr>
      <w:fldChar w:fldCharType="end"/>
    </w:r>
  </w:p>
  <w:p w:rsidRDefault="00A565B8" w:rsidP="00825537" w:rsidR="00A565B8" w:rsidRPr="006A62B7">
    <w:pPr>
      <w:pStyle w:val="Zaglavlje"/>
      <w:jc w:val="right"/>
    </w:pPr>
    <w:r w:rsidRPr="006A62B7">
      <w:t>Poslovni broj 1 St-</w:t>
    </w:r>
    <w:r w:rsidR="00061ECB">
      <w:t>1030</w:t>
    </w:r>
    <w:r>
      <w:t>/16-</w:t>
    </w:r>
    <w:r w:rsidR="003E353F">
      <w:t>20</w:t>
    </w:r>
  </w:p>
  <w:p w:rsidRDefault="00A565B8" w:rsidP="00825537" w:rsidR="00A565B8">
    <w:pPr>
      <w:pStyle w:val="Zaglavlje"/>
      <w:jc w:val="right"/>
      <w:rPr>
        <w:rFonts w:cs="Arial" w:hAnsi="Arial" w:ascii="Arial"/>
        <w:sz w:val="22"/>
        <w:szCs w:val="22"/>
      </w:rPr>
    </w:pPr>
  </w:p>
  <w:p w:rsidRDefault="00A565B8" w:rsidP="00825537" w:rsidR="00A565B8">
    <w:pPr>
      <w:pStyle w:val="Zaglavlje"/>
      <w:jc w:val="right"/>
      <w:rPr>
        <w:rFonts w:cs="Arial" w:hAnsi="Arial" w:ascii="Arial"/>
        <w:sz w:val="22"/>
        <w:szCs w:val="22"/>
      </w:rPr>
    </w:pPr>
  </w:p>
  <w:p w:rsidRDefault="00A565B8" w:rsidP="00825537" w:rsidR="00A565B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1ECB"/>
    <w:rsid w:val="0006522B"/>
    <w:rsid w:val="000923C5"/>
    <w:rsid w:val="000964E5"/>
    <w:rsid w:val="000D7790"/>
    <w:rsid w:val="001144F4"/>
    <w:rsid w:val="00117181"/>
    <w:rsid w:val="001441EB"/>
    <w:rsid w:val="001540AB"/>
    <w:rsid w:val="00161D65"/>
    <w:rsid w:val="00161F86"/>
    <w:rsid w:val="00186D9B"/>
    <w:rsid w:val="0021295B"/>
    <w:rsid w:val="00215D49"/>
    <w:rsid w:val="00216EE2"/>
    <w:rsid w:val="00236C5C"/>
    <w:rsid w:val="00252C35"/>
    <w:rsid w:val="00272170"/>
    <w:rsid w:val="002A25D5"/>
    <w:rsid w:val="002C1F71"/>
    <w:rsid w:val="002C3F74"/>
    <w:rsid w:val="002E1315"/>
    <w:rsid w:val="00315BAD"/>
    <w:rsid w:val="00332F1E"/>
    <w:rsid w:val="0034570F"/>
    <w:rsid w:val="003466FE"/>
    <w:rsid w:val="00347F8C"/>
    <w:rsid w:val="00353B45"/>
    <w:rsid w:val="003572C6"/>
    <w:rsid w:val="003A0F96"/>
    <w:rsid w:val="003A19E0"/>
    <w:rsid w:val="003C52E1"/>
    <w:rsid w:val="003E353F"/>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2F32"/>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16AA4"/>
    <w:rsid w:val="00A16FFE"/>
    <w:rsid w:val="00A170DA"/>
    <w:rsid w:val="00A27918"/>
    <w:rsid w:val="00A45EBD"/>
    <w:rsid w:val="00A565B8"/>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16AA4"/>
    <w:rPr>
      <w:color w:val="808080"/>
      <w:bdr w:space="0" w:sz="0" w:color="auto" w:val="none"/>
      <w:shd w:fill="auto" w:color="auto" w:val="clear"/>
    </w:rPr>
  </w:style>
  <w:style w:customStyle="true" w:styleId="eSPISCCParagraphDefaultFont" w:type="character">
    <w:name w:val="eSPIS_CC_Paragraph Default Font"/>
    <w:basedOn w:val="Zadanifontodlomka"/>
    <w:rsid w:val="00A16A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AA4"/>
    <w:rPr>
      <w:bdr w:space="0" w:sz="0" w:color="auto" w:val="none"/>
      <w:shd w:fill="FFFFCC" w:color="auto" w:val="clear"/>
      <w:lang w:val="hr-HR"/>
    </w:rPr>
  </w:style>
  <w:style w:customStyle="true" w:styleId="PozadinaSvijetloCrvena" w:type="character">
    <w:name w:val="Pozadina_SvijetloCrvena"/>
    <w:basedOn w:val="eSPISCCParagraphDefaultFont"/>
    <w:rsid w:val="00A16A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6A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16AA4"/>
    <w:rPr>
      <w:color w:val="808080"/>
      <w:bdr w:color="auto" w:space="0" w:sz="0" w:val="none"/>
      <w:shd w:color="auto" w:fill="auto" w:val="clear"/>
    </w:rPr>
  </w:style>
  <w:style w:customStyle="1" w:styleId="eSPISCCParagraphDefaultFont" w:type="character">
    <w:name w:val="eSPIS_CC_Paragraph Default Font"/>
    <w:basedOn w:val="Zadanifontodlomka"/>
    <w:rsid w:val="00A16A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AA4"/>
    <w:rPr>
      <w:bdr w:color="auto" w:space="0" w:sz="0" w:val="none"/>
      <w:shd w:color="auto" w:fill="FFFFCC" w:val="clear"/>
      <w:lang w:val="hr-HR"/>
    </w:rPr>
  </w:style>
  <w:style w:customStyle="1" w:styleId="PozadinaSvijetloCrvena" w:type="character">
    <w:name w:val="Pozadina_SvijetloCrvena"/>
    <w:basedOn w:val="eSPISCCParagraphDefaultFont"/>
    <w:rsid w:val="00A16A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6A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St-1030/2016</izvorni_sadrzaj>
    <derivirana_varijabla naziv="DomainObject.Predmet.OznakaBroj_1">St-1030/2016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PRAMENKA j.d.o.o. za otkup kože i vune</izvorni_sadrzaj>
    <derivirana_varijabla naziv="DomainObject.Predmet.ProtustrankaFormated_1">  PRAMENKA j.d.o.o. za otkup kože i vune</derivirana_varijabla>
  </DomainObject.Predmet.ProtustrankaFormated>
  <DomainObject.Predmet.ProtustrankaFormatedOIB>
    <izvorni_sadrzaj>  PRAMENKA j.d.o.o. za otkup kože i vune, OIB 62649704236</izvorni_sadrzaj>
    <derivirana_varijabla naziv="DomainObject.Predmet.ProtustrankaFormatedOIB_1">  PRAMENKA j.d.o.o. za otkup kože i vune, OIB 62649704236</derivirana_varijabla>
  </DomainObject.Predmet.ProtustrankaFormatedOIB>
  <DomainObject.Predmet.ProtustrankaFormatedWithAdress>
    <izvorni_sadrzaj> PRAMENKA j.d.o.o. za otkup kože i vune, Ivana Rendića 3, 23000 Zadar</izvorni_sadrzaj>
    <derivirana_varijabla naziv="DomainObject.Predmet.ProtustrankaFormatedWithAdress_1"> PRAMENKA j.d.o.o. za otkup kože i vune, Ivana Rendića 3, 23000 Zadar</derivirana_varijabla>
  </DomainObject.Predmet.ProtustrankaFormatedWithAdress>
  <DomainObject.Predmet.ProtustrankaFormatedWithAdressOIB>
    <izvorni_sadrzaj> PRAMENKA j.d.o.o. za otkup kože i vune, OIB 62649704236, Ivana Rendića 3, 23000 Zadar</izvorni_sadrzaj>
    <derivirana_varijabla naziv="DomainObject.Predmet.ProtustrankaFormatedWithAdressOIB_1"> PRAMENKA j.d.o.o. za otkup kože i vune, OIB 62649704236, Ivana Rendića 3, 23000 Zadar</derivirana_varijabla>
  </DomainObject.Predmet.ProtustrankaFormatedWithAdressOIB>
  <DomainObject.Predmet.ProtustrankaWithAdress>
    <izvorni_sadrzaj>PRAMENKA j.d.o.o. za otkup kože i vune Ivana Rendića 3, 23000 Zadar</izvorni_sadrzaj>
    <derivirana_varijabla naziv="DomainObject.Predmet.ProtustrankaWithAdress_1">PRAMENKA j.d.o.o. za otkup kože i vune Ivana Rendića 3, 23000 Zadar</derivirana_varijabla>
  </DomainObject.Predmet.ProtustrankaWithAdress>
  <DomainObject.Predmet.ProtustrankaWithAdressOIB>
    <izvorni_sadrzaj>PRAMENKA j.d.o.o. za otkup kože i vune, OIB 62649704236, Ivana Rendića 3, 23000 Zadar</izvorni_sadrzaj>
    <derivirana_varijabla naziv="DomainObject.Predmet.ProtustrankaWithAdressOIB_1">PRAMENKA j.d.o.o. za otkup kože i vune, OIB 62649704236, Ivana Rendića 3, 23000 Zadar</derivirana_varijabla>
  </DomainObject.Predmet.ProtustrankaWithAdressOIB>
  <DomainObject.Predmet.ProtustrankaNazivFormated>
    <izvorni_sadrzaj>PRAMENKA j.d.o.o. za otkup kože i vune</izvorni_sadrzaj>
    <derivirana_varijabla naziv="DomainObject.Predmet.ProtustrankaNazivFormated_1">PRAMENKA j.d.o.o. za otkup kože i vune</derivirana_varijabla>
  </DomainObject.Predmet.ProtustrankaNazivFormated>
  <DomainObject.Predmet.ProtustrankaNazivFormatedOIB>
    <izvorni_sadrzaj>PRAMENKA j.d.o.o. za otkup kože i vune, OIB 62649704236</izvorni_sadrzaj>
    <derivirana_varijabla naziv="DomainObject.Predmet.ProtustrankaNazivFormatedOIB_1">PRAMENKA j.d.o.o. za otkup kože i vune, OIB 62649704236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Momir Macura</izvorni_sadrzaj>
    <derivirana_varijabla naziv="DomainObject.Predmet.StrankaFormated_1">  FINA; Momir Macura</derivirana_varijabla>
  </DomainObject.Predmet.StrankaFormated>
  <DomainObject.Predmet.StrankaFormatedOIB>
    <izvorni_sadrzaj>  FINA, OIB 85821130368; Momir Macura, OIB 10547001712</izvorni_sadrzaj>
    <derivirana_varijabla naziv="DomainObject.Predmet.StrankaFormatedOIB_1">  FINA, OIB 85821130368; Momir Macura, OIB 10547001712</derivirana_varijabla>
  </DomainObject.Predmet.StrankaFormatedOIB>
  <DomainObject.Predmet.StrankaFormatedWithAdress>
    <izvorni_sadrzaj> FINA; Momir Macura</izvorni_sadrzaj>
    <derivirana_varijabla naziv="DomainObject.Predmet.StrankaFormatedWithAdress_1"> FINA; Momir Macura</derivirana_varijabla>
  </DomainObject.Predmet.StrankaFormatedWithAdress>
  <DomainObject.Predmet.StrankaFormatedWithAdressOIB>
    <izvorni_sadrzaj> FINA, OIB 85821130368; Momir Macura, OIB 10547001712</izvorni_sadrzaj>
    <derivirana_varijabla naziv="DomainObject.Predmet.StrankaFormatedWithAdressOIB_1"> FINA, OIB 85821130368; Momir Macura, OIB 10547001712</derivirana_varijabla>
  </DomainObject.Predmet.StrankaFormatedWithAdressOIB>
  <DomainObject.Predmet.StrankaWithAdress>
    <izvorni_sadrzaj>FINA ,Momir Macura </izvorni_sadrzaj>
    <derivirana_varijabla naziv="DomainObject.Predmet.StrankaWithAdress_1">FINA ,Momir Macura </derivirana_varijabla>
  </DomainObject.Predmet.StrankaWithAdress>
  <DomainObject.Predmet.StrankaWithAdressOIB>
    <izvorni_sadrzaj>FINA, OIB 85821130368,Momir Macura, OIB 10547001712</izvorni_sadrzaj>
    <derivirana_varijabla naziv="DomainObject.Predmet.StrankaWithAdressOIB_1">FINA, OIB 85821130368,Momir Macura, OIB 10547001712</derivirana_varijabla>
  </DomainObject.Predmet.StrankaWithAdressOIB>
  <DomainObject.Predmet.StrankaNazivFormated>
    <izvorni_sadrzaj>FINA,Momir Macura</izvorni_sadrzaj>
    <derivirana_varijabla naziv="DomainObject.Predmet.StrankaNazivFormated_1">FINA,Momir Macura</derivirana_varijabla>
  </DomainObject.Predmet.StrankaNazivFormated>
  <DomainObject.Predmet.StrankaNazivFormatedOIB>
    <izvorni_sadrzaj>FINA, OIB 85821130368,Momir Macura, OIB 10547001712</izvorni_sadrzaj>
    <derivirana_varijabla naziv="DomainObject.Predmet.StrankaNazivFormatedOIB_1">FINA, OIB 85821130368,Momir Macura, OIB 10547001712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Momir Macura</item>
    </izvorni_sadrzaj>
    <derivirana_varijabla naziv="DomainObject.Predmet.StrankaListFormated_1">
      <item>FINA</item>
      <item>Momir Macura</item>
    </derivirana_varijabla>
  </DomainObject.Predmet.StrankaListFormated>
  <DomainObject.Predmet.StrankaListFormatedOIB>
    <izvorni_sadrzaj>
      <item>FINA, OIB 85821130368</item>
      <item>Momir Macura, OIB 10547001712</item>
    </izvorni_sadrzaj>
    <derivirana_varijabla naziv="DomainObject.Predmet.StrankaListFormatedOIB_1">
      <item>FINA, OIB 85821130368</item>
      <item>Momir Macura, OIB 10547001712</item>
    </derivirana_varijabla>
  </DomainObject.Predmet.StrankaListFormatedOIB>
  <DomainObject.Predmet.StrankaListFormatedWithAdress>
    <izvorni_sadrzaj>
      <item>FINA</item>
      <item>Momir Macura</item>
    </izvorni_sadrzaj>
    <derivirana_varijabla naziv="DomainObject.Predmet.StrankaListFormatedWithAdress_1">
      <item>FINA</item>
      <item>Momir Macura</item>
    </derivirana_varijabla>
  </DomainObject.Predmet.StrankaListFormatedWithAdress>
  <DomainObject.Predmet.StrankaListFormatedWithAdressOIB>
    <izvorni_sadrzaj>
      <item>FINA, OIB 85821130368</item>
      <item>Momir Macura, OIB 10547001712</item>
    </izvorni_sadrzaj>
    <derivirana_varijabla naziv="DomainObject.Predmet.StrankaListFormatedWithAdressOIB_1">
      <item>FINA, OIB 85821130368</item>
      <item>Momir Macura, OIB 10547001712</item>
    </derivirana_varijabla>
  </DomainObject.Predmet.StrankaListFormatedWithAdressOIB>
  <DomainObject.Predmet.StrankaListNazivFormated>
    <izvorni_sadrzaj>
      <item>FINA</item>
      <item>Momir Macura</item>
    </izvorni_sadrzaj>
    <derivirana_varijabla naziv="DomainObject.Predmet.StrankaListNazivFormated_1">
      <item>FINA</item>
      <item>Momir Macura</item>
    </derivirana_varijabla>
  </DomainObject.Predmet.StrankaListNazivFormated>
  <DomainObject.Predmet.StrankaListNazivFormatedOIB>
    <izvorni_sadrzaj>
      <item>FINA, OIB 85821130368</item>
      <item>Momir Macura, OIB 10547001712</item>
    </izvorni_sadrzaj>
    <derivirana_varijabla naziv="DomainObject.Predmet.StrankaListNazivFormatedOIB_1">
      <item>FINA, OIB 85821130368</item>
      <item>Momir Macura, OIB 10547001712</item>
    </derivirana_varijabla>
  </DomainObject.Predmet.StrankaListNazivFormatedOIB>
  <DomainObject.Predmet.ProtuStrankaListFormated>
    <izvorni_sadrzaj>
      <item>PRAMENKA j.d.o.o. za otkup kože i vune</item>
    </izvorni_sadrzaj>
    <derivirana_varijabla naziv="DomainObject.Predmet.ProtuStrankaListFormated_1">
      <item>PRAMENKA j.d.o.o. za otkup kože i vune</item>
    </derivirana_varijabla>
  </DomainObject.Predmet.ProtuStrankaListFormated>
  <DomainObject.Predmet.ProtuStrankaListFormatedOIB>
    <izvorni_sadrzaj>
      <item>PRAMENKA j.d.o.o. za otkup kože i vune, OIB 62649704236</item>
    </izvorni_sadrzaj>
    <derivirana_varijabla naziv="DomainObject.Predmet.ProtuStrankaListFormatedOIB_1">
      <item>PRAMENKA j.d.o.o. za otkup kože i vune, OIB 62649704236</item>
    </derivirana_varijabla>
  </DomainObject.Predmet.ProtuStrankaListFormatedOIB>
  <DomainObject.Predmet.ProtuStrankaListFormatedWithAdress>
    <izvorni_sadrzaj>
      <item>PRAMENKA j.d.o.o. za otkup kože i vune, Ivana Rendića 3, 23000 Zadar</item>
    </izvorni_sadrzaj>
    <derivirana_varijabla naziv="DomainObject.Predmet.ProtuStrankaListFormatedWithAdress_1">
      <item>PRAMENKA j.d.o.o. za otkup kože i vune, Ivana Rendića 3, 23000 Zadar</item>
    </derivirana_varijabla>
  </DomainObject.Predmet.ProtuStrankaListFormatedWithAdress>
  <DomainObject.Predmet.ProtuStrankaListFormatedWithAdressOIB>
    <izvorni_sadrzaj>
      <item>PRAMENKA j.d.o.o. za otkup kože i vune, OIB 62649704236, Ivana Rendića 3, 23000 Zadar</item>
    </izvorni_sadrzaj>
    <derivirana_varijabla naziv="DomainObject.Predmet.ProtuStrankaListFormatedWithAdressOIB_1">
      <item>PRAMENKA j.d.o.o. za otkup kože i vune, OIB 62649704236, Ivana Rendića 3, 23000 Zadar</item>
    </derivirana_varijabla>
  </DomainObject.Predmet.ProtuStrankaListFormatedWithAdressOIB>
  <DomainObject.Predmet.ProtuStrankaListNazivFormated>
    <izvorni_sadrzaj>
      <item>PRAMENKA j.d.o.o. za otkup kože i vune</item>
    </izvorni_sadrzaj>
    <derivirana_varijabla naziv="DomainObject.Predmet.ProtuStrankaListNazivFormated_1">
      <item>PRAMENKA j.d.o.o. za otkup kože i vune</item>
    </derivirana_varijabla>
  </DomainObject.Predmet.ProtuStrankaListNazivFormated>
  <DomainObject.Predmet.ProtuStrankaListNazivFormatedOIB>
    <izvorni_sadrzaj>
      <item>PRAMENKA j.d.o.o. za otkup kože i vune, OIB 62649704236</item>
    </izvorni_sadrzaj>
    <derivirana_varijabla naziv="DomainObject.Predmet.ProtuStrankaListNazivFormatedOIB_1">
      <item>PRAMENKA j.d.o.o. za otkup kože i vune, OIB 62649704236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PRAMENKA j.d.o.o. za otkup kože i vune</izvorni_sadrzaj>
    <derivirana_varijabla naziv="DomainObject.Predmet.ProtustrankaIDrugi_1">PRAMENKA j.d.o.o. za otkup kože i vune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PRAMENKA j.d.o.o. za otkup kože i vune, OIB 62649704236, Ivana Rendića 3, 23000 Zadar</izvorni_sadrzaj>
    <derivirana_varijabla naziv="DomainObject.Predmet.ProtustrankaIDrugiAdressOIB_1">PRAMENKA j.d.o.o. za otkup kože i vune, OIB 62649704236, Ivana Rendića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PRAMENKA j.d.o.o. za otkup kože i vune</item>
      <item>FINA</item>
      <item>Momir Macura</item>
    </izvorni_sadrzaj>
    <derivirana_varijabla naziv="DomainObject.Predmet.SudioniciListNaziv_1">
      <item>PRAMENKA j.d.o.o. za otkup kože i vune</item>
      <item>FINA</item>
      <item>Momir Macura</item>
    </derivirana_varijabla>
  </DomainObject.Predmet.SudioniciListNaziv>
  <DomainObject.Predmet.SudioniciListAdressOIB>
    <izvorni_sadrzaj>
      <item>PRAMENKA j.d.o.o. za otkup kože i vune, OIB 62649704236, Ivana Rendića 3,23000 Zadar</item>
      <item>FINA, OIB 85821130368</item>
      <item>Momir Macura, OIB 10547001712</item>
    </izvorni_sadrzaj>
    <derivirana_varijabla naziv="DomainObject.Predmet.SudioniciListAdressOIB_1">
      <item>PRAMENKA j.d.o.o. za otkup kože i vune, OIB 62649704236, Ivana Rendića 3,23000 Zadar</item>
      <item>FINA, OIB 85821130368</item>
      <item>Momir Macura, OIB 10547001712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62649704236</item>
      <item>, OIB 85821130368</item>
      <item>, OIB 10547001712</item>
    </izvorni_sadrzaj>
    <derivirana_varijabla naziv="DomainObject.Predmet.SudioniciListNazivOIB_1">
      <item>, OIB 62649704236</item>
      <item>, OIB 85821130368</item>
      <item>, OIB 10547001712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696</properties:Words>
  <properties:Characters>3696</properties:Characters>
  <properties:Lines>98</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2016-11-23T08:52:00Z</dcterms:created>
  <dc:creator>Ardena Bajlo</dc:creator>
  <cp:lastModifiedBy>Ardena Bajlo</cp:lastModifiedBy>
  <cp:lastPrinted>2015-03-02T10:10:00Z</cp:lastPrinted>
  <dcterms:modified xmlns:xsi="http://www.w3.org/2001/XMLSchema-instance" xsi:type="dcterms:W3CDTF">2018-03-06T13:00:00Z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1St-1030-16 otvaranje i zaključenje nakon skraćenog i nakon izvj. priv.st. up.docx)</vt:lpwstr>
  </prop:property>
  <prop:property name="CC_coloring" pid="4" fmtid="{D5CDD505-2E9C-101B-9397-08002B2CF9AE}">
    <vt:bool>false</vt:bool>
  </prop:property>
  <prop:property name="BrojStranica" pid="5" fmtid="{D5CDD505-2E9C-101B-9397-08002B2CF9AE}">
    <vt:i4>2</vt:i4>
  </prop:property>
</prop:Properties>
</file>