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e9bb" w14:paraId="be2e9bb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8B528F">
        <w:t>8</w:t>
      </w:r>
      <w:r w:rsidR="00D9352F">
        <w:t>12</w:t>
      </w:r>
      <w:r>
        <w:t>/1</w:t>
      </w:r>
      <w:r w:rsidR="00D9352F">
        <w:t>3</w:t>
      </w:r>
      <w:r>
        <w:t>-</w:t>
      </w:r>
      <w:r w:rsidR="008B528F">
        <w:t>153</w:t>
      </w:r>
    </w:p>
    <w:p w:rsidRDefault="00874D71" w:rsidP="00874D71" w:rsidR="00874D71">
      <w:r>
        <w:rPr>
          <w:rStyle w:val="Naglaeno"/>
        </w:rPr>
        <w:t xml:space="preserve">             </w:t>
      </w:r>
      <w:r w:rsidR="0055380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F91325" w:rsidP="00B54A69" w:rsidR="00F9132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9B7628" w:rsidRPr="009B7628">
        <w:rPr>
          <w:bCs/>
        </w:rPr>
        <w:t>ENSIS d.o.o. za proizvodnju, trgovinu i usluge u stečaju, Vukovar, A. Hebranga 1, MBS 080252757, OIB 15791242790</w:t>
      </w:r>
      <w:r w:rsidRPr="00D53A3A">
        <w:rPr>
          <w:bCs/>
        </w:rPr>
        <w:t>,</w:t>
      </w:r>
      <w:r>
        <w:t xml:space="preserve"> dana </w:t>
      </w:r>
      <w:r w:rsidR="009B7628">
        <w:t>14</w:t>
      </w:r>
      <w:r>
        <w:t xml:space="preserve">. </w:t>
      </w:r>
      <w:r w:rsidR="009B7628">
        <w:t>rujn</w:t>
      </w:r>
      <w:r w:rsidR="00A80C48">
        <w:t>a</w:t>
      </w:r>
      <w:r w:rsidR="00BB746F">
        <w:t xml:space="preserve"> </w:t>
      </w:r>
      <w:r>
        <w:t>201</w:t>
      </w:r>
      <w:r w:rsidR="001F0A2A">
        <w:t>6</w:t>
      </w:r>
      <w:r>
        <w:t xml:space="preserve">. </w:t>
      </w:r>
    </w:p>
    <w:p w:rsidRDefault="00071835" w:rsidP="003A7EC8" w:rsidR="0007183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9B7628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9B7628" w:rsidRPr="009B7628">
        <w:rPr>
          <w:bCs/>
        </w:rPr>
        <w:t>BIO TECH d.o.o. OSIJEK, Evropska avenija 18, OIB: 18365510172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751AC5" w:rsidRPr="00062EA2">
        <w:rPr>
          <w:bCs/>
        </w:rPr>
        <w:t>937, k.o. Samobor, na kč.br. 120/1, voćnjak kod gosp. zgrade površine 8159 m</w:t>
      </w:r>
      <w:r w:rsidR="00751AC5" w:rsidRPr="00751AC5">
        <w:rPr>
          <w:bCs/>
          <w:vertAlign w:val="superscript"/>
        </w:rPr>
        <w:t>2</w:t>
      </w:r>
      <w:r w:rsidR="00751AC5" w:rsidRPr="00062EA2">
        <w:rPr>
          <w:bCs/>
        </w:rPr>
        <w:t>, kč.br. 120/2, voćnjak kod gosp. zgrade površine 2871 m</w:t>
      </w:r>
      <w:r w:rsidR="00751AC5" w:rsidRPr="00751AC5">
        <w:rPr>
          <w:bCs/>
          <w:vertAlign w:val="superscript"/>
        </w:rPr>
        <w:t>2</w:t>
      </w:r>
      <w:r w:rsidR="00751AC5" w:rsidRPr="00062EA2">
        <w:rPr>
          <w:bCs/>
        </w:rPr>
        <w:t xml:space="preserve"> i kč.br. 120/3 gospodarska zgrada i dvorište u Sv. Heleni površine 4127 m</w:t>
      </w:r>
      <w:r w:rsidR="00751AC5" w:rsidRPr="00751AC5">
        <w:rPr>
          <w:bCs/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B54A69" w:rsidR="0025773B">
      <w:pPr>
        <w:numPr>
          <w:ilvl w:val="0"/>
          <w:numId w:val="5"/>
        </w:numPr>
        <w:jc w:val="both"/>
      </w:pPr>
      <w:r>
        <w:t xml:space="preserve">Zemljišno-knjižnom odjelu Općinskog </w:t>
      </w:r>
      <w:r w:rsidR="003533DE">
        <w:t xml:space="preserve">građanskog </w:t>
      </w:r>
      <w:r>
        <w:t xml:space="preserve">suda u </w:t>
      </w:r>
      <w:r w:rsidR="003533DE">
        <w:t>Zagrebu Zemljišno knjižna služba Samobor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223B32" w:rsidP="00223B32" w:rsidR="00223B32">
      <w:pPr>
        <w:ind w:left="1418"/>
        <w:jc w:val="both"/>
      </w:pPr>
    </w:p>
    <w:p w:rsidRDefault="00223B32" w:rsidP="00223B32" w:rsidR="00223B32">
      <w:pPr>
        <w:ind w:left="1418"/>
        <w:jc w:val="both"/>
      </w:pPr>
      <w:r>
        <w:t>1. Vlasnički dio: 1/1</w:t>
      </w:r>
    </w:p>
    <w:p w:rsidRDefault="00223B32" w:rsidP="00223B32" w:rsidR="00223B32">
      <w:pPr>
        <w:ind w:left="1418"/>
        <w:jc w:val="both"/>
      </w:pPr>
      <w:r>
        <w:t>"ENSIS" D.O.O. , I.G. KOVAČIĆA 92, VUKOVAR</w:t>
      </w:r>
    </w:p>
    <w:p w:rsidRDefault="00223B32" w:rsidP="00223B32" w:rsidR="00223B32">
      <w:pPr>
        <w:ind w:left="1418"/>
        <w:jc w:val="both"/>
      </w:pPr>
      <w:r>
        <w:t>2.1 Zaprimljeno 08.11.2013. broj Z-4008/13</w:t>
      </w:r>
    </w:p>
    <w:p w:rsidRDefault="00223B32" w:rsidP="00223B32" w:rsidR="00223B32">
      <w:pPr>
        <w:ind w:left="1418"/>
        <w:jc w:val="both"/>
      </w:pPr>
      <w:r>
        <w:t>Temeljem rješenje Trgovačkog suda u Osijeku od 04. studenoga 2013. godine, poslovne oznake St- 812/2013. zabilježuje se otvaranje stečajnog postupka nad dužnikom ENSIS d.o.o. A. Hebranga 1, Vukovar.</w:t>
      </w:r>
    </w:p>
    <w:p w:rsidRDefault="00223B32" w:rsidP="00223B32" w:rsidR="00223B32">
      <w:pPr>
        <w:ind w:left="1418"/>
        <w:jc w:val="both"/>
      </w:pPr>
      <w:r>
        <w:t>3.1 Zaprimljeno 27.01.2014. broj Z-285/14</w:t>
      </w:r>
    </w:p>
    <w:p w:rsidRDefault="00223B32" w:rsidP="00223B32" w:rsidR="00223B32">
      <w:pPr>
        <w:ind w:left="1418"/>
        <w:jc w:val="both"/>
      </w:pPr>
      <w:r>
        <w:t>Temeljem rješenja Trgovačkog suda u Osijeku od 21. siječnja 2014. godine, poslovne oznake St- 812/13. zabilježuje se prodaja u stečajnom postupku gore navedene nekretnine stečajnog dužnika.</w:t>
      </w:r>
    </w:p>
    <w:p w:rsidRDefault="00223B32" w:rsidP="00223B32" w:rsidR="00223B32">
      <w:pPr>
        <w:ind w:left="1418"/>
        <w:jc w:val="both"/>
      </w:pPr>
    </w:p>
    <w:p w:rsidRDefault="00223B32" w:rsidP="00223B32" w:rsidR="00223B32">
      <w:pPr>
        <w:ind w:left="1418"/>
        <w:jc w:val="both"/>
      </w:pPr>
    </w:p>
    <w:p w:rsidRDefault="00223B32" w:rsidP="00223B32" w:rsidR="00223B32">
      <w:pPr>
        <w:ind w:left="1418"/>
        <w:jc w:val="both"/>
      </w:pPr>
      <w:r>
        <w:lastRenderedPageBreak/>
        <w:t xml:space="preserve"> </w:t>
      </w:r>
    </w:p>
    <w:p w:rsidRDefault="00223B32" w:rsidP="00223B32" w:rsidR="00223B32">
      <w:pPr>
        <w:ind w:left="1418"/>
        <w:jc w:val="both"/>
      </w:pPr>
      <w:r>
        <w:t>4.1 Zaprimljeno 19.02.2014. broj Z-607/14</w:t>
      </w:r>
    </w:p>
    <w:p w:rsidRDefault="00223B32" w:rsidP="00223B32" w:rsidR="00223B32">
      <w:pPr>
        <w:ind w:left="1418"/>
        <w:jc w:val="both"/>
      </w:pPr>
      <w:r>
        <w:t>Temeljem zaključka Trgovačkog suda u Osijeku od 17. veljače 2014. poslovne oznake br. St- 812/13-52 zabilježuje se prva prodaja imovine u stečajnom postupku na gore navedenoj nekretnini stečajnog dužnika.</w:t>
      </w:r>
    </w:p>
    <w:p w:rsidRDefault="00223B32" w:rsidP="00223B32" w:rsidR="00223B32">
      <w:pPr>
        <w:ind w:left="1418"/>
        <w:jc w:val="both"/>
      </w:pPr>
      <w:r>
        <w:t>1.2 Zaprimljeno 21.03.2014.g. pod brojem Z-1061/2014</w:t>
      </w:r>
    </w:p>
    <w:p w:rsidRDefault="00223B32" w:rsidP="00223B32" w:rsidR="00223B32">
      <w:pPr>
        <w:ind w:left="1418"/>
        <w:jc w:val="both"/>
      </w:pPr>
      <w:r>
        <w:t>ZABILJEŽBA, ZAKLJUČAK O PRODAJI 18.03.2014, zabilježuje se prodaja nekretnina upisanih u A stečajnog dužnika Ensis d.o.o. za proizvodnju, trgovinu i usluge u stečaju, OIB: 15791242790, iz ANDRIJE HEBRANGA 1, 32000 VUKOVAR</w:t>
      </w:r>
    </w:p>
    <w:p w:rsidRDefault="00223B32" w:rsidP="00223B32" w:rsidR="00223B32">
      <w:pPr>
        <w:ind w:left="1418"/>
        <w:jc w:val="both"/>
      </w:pPr>
      <w:r>
        <w:t>1.3</w:t>
      </w:r>
      <w:r w:rsidR="00A32DA6">
        <w:t xml:space="preserve"> </w:t>
      </w:r>
      <w:r>
        <w:t>Zaprimljeno 06.06.2014.g. pod brojem Z-2026/2014</w:t>
      </w:r>
    </w:p>
    <w:p w:rsidRDefault="00223B32" w:rsidP="00223B32" w:rsidR="00223B32">
      <w:pPr>
        <w:ind w:left="1418"/>
        <w:jc w:val="both"/>
      </w:pPr>
      <w:r>
        <w:t>ZABILJEŽBA, ZAKLJUČAK ST-812/13 03.06.2014, Temeljem Zaključka Trgovačkog suda u Osijeku od 03.lipnja 2014.g. br.St-812/13 zabilježuje se prodaja nekretnina stečajnog dužnika Ensis d.o.o. za proizvodnju, trgovinu i usluge u stečaju, OIB: 15791242790, Andrije Hebranga 1, 32000 Vukovar.</w:t>
      </w:r>
    </w:p>
    <w:p w:rsidRDefault="00223B32" w:rsidP="00223B32" w:rsidR="00223B32">
      <w:pPr>
        <w:ind w:left="1418"/>
        <w:jc w:val="both"/>
      </w:pPr>
      <w:r>
        <w:t>1.4</w:t>
      </w:r>
      <w:r w:rsidR="00EA2238">
        <w:t xml:space="preserve"> </w:t>
      </w:r>
      <w:r>
        <w:t>Zaprimljeno 17.09.2014.g. pod brojem Z-3201/2014</w:t>
      </w:r>
    </w:p>
    <w:p w:rsidRDefault="00223B32" w:rsidP="00223B32" w:rsidR="00223B32">
      <w:pPr>
        <w:ind w:left="1418"/>
        <w:jc w:val="both"/>
      </w:pPr>
      <w:r>
        <w:t>ZABILJEŽBA, ZAKLJUČAK TRGOVAČKOG SUDA U OSIJEKU 12.09.2014, Temeljem Zaključka Trgovačkog suda u Osijeku od 12.rujna 2014.g. br.St-812/13 zabilježuje se prodaja nekretnina stečajnog dužnika Ensis d.o.o. za proizvodnju, trgovinu i usluge u stečaju, OIB: 15791242790, Andrije Hebranga 1, 32000 Vukovar.</w:t>
      </w:r>
    </w:p>
    <w:p w:rsidRDefault="00223B32" w:rsidP="00223B32" w:rsidR="00223B32">
      <w:pPr>
        <w:ind w:left="1418"/>
        <w:jc w:val="both"/>
      </w:pPr>
      <w:r>
        <w:t>1.5</w:t>
      </w:r>
      <w:r w:rsidR="00EA2238">
        <w:t xml:space="preserve"> </w:t>
      </w:r>
      <w:r>
        <w:t>Zaprimljeno 30.10.2014.g. pod brojem Z-3778/2014</w:t>
      </w:r>
    </w:p>
    <w:p w:rsidRDefault="00223B32" w:rsidP="00223B32" w:rsidR="00223B32">
      <w:pPr>
        <w:ind w:left="1418"/>
        <w:jc w:val="both"/>
      </w:pPr>
      <w:r>
        <w:t>ZABILJEŽBA, ZAKLJUČAK TRGOVAČKOG SUDA U OSIJEKU, ST-812/13 27.10.2014, Temeljem Zaključka Trgovačkog suda u Osijeku od 27.listopada 2014.g. br.St-812/13 zabilježuje se prodaja nekretnina stečajnog dužnika Ensis d.o.o. za proizvodnju, trgovinu i usluge u stečaju, OIB: 15791242790, Andrije Hebranga 1, 32000 Vukovar.</w:t>
      </w:r>
    </w:p>
    <w:p w:rsidRDefault="00223B32" w:rsidP="00223B32" w:rsidR="00223B32">
      <w:pPr>
        <w:ind w:left="1418"/>
        <w:jc w:val="both"/>
      </w:pPr>
      <w:r>
        <w:t>1.6</w:t>
      </w:r>
      <w:r w:rsidR="00EA2238">
        <w:t xml:space="preserve"> </w:t>
      </w:r>
      <w:r>
        <w:t>Zaprimljeno 27.11.2014.g. pod brojem Z-4126/2014</w:t>
      </w:r>
    </w:p>
    <w:p w:rsidRDefault="00223B32" w:rsidP="00223B32" w:rsidR="00223B32">
      <w:pPr>
        <w:ind w:left="1418"/>
        <w:jc w:val="both"/>
      </w:pPr>
      <w:r>
        <w:t>ZABILJEŽBA, ZAKLJUČAK TRGOVAČKOG SUDA U OSIJEKU, ST-812/13 25.11.2014, Temeljem Zaključka Trgovačkog suda u Osijeku, posl. br. St-812/13. od 25. studenog 2014., zabilježuje se prodaja nekretnina stečajnog dužnika ENSIS d.o.o., OIB: 15791242790, iz ANDRIJE HEBRANGA 1, 32000 VUKOVAR, HRVATSKA</w:t>
      </w:r>
    </w:p>
    <w:p w:rsidRDefault="00223B32" w:rsidP="00223B32" w:rsidR="00223B32">
      <w:pPr>
        <w:ind w:left="1418"/>
        <w:jc w:val="both"/>
      </w:pPr>
      <w:r>
        <w:t>1.7</w:t>
      </w:r>
      <w:r w:rsidR="00EA2238">
        <w:t xml:space="preserve"> </w:t>
      </w:r>
      <w:r>
        <w:t>Zaprimljeno 21.01.2015.g. pod brojem Z-238/2015</w:t>
      </w:r>
    </w:p>
    <w:p w:rsidRDefault="00223B32" w:rsidP="00223B32" w:rsidR="00223B32">
      <w:pPr>
        <w:ind w:left="1418"/>
        <w:jc w:val="both"/>
      </w:pPr>
      <w:r>
        <w:t>ZABILJEŽBA, ZAKLJUČAK TRGOVAČKOG SUDA U OSIJEKU, ST-812/13 15.01.2015, Temeljem Zaključka Trgovačkog suda u Osijeku, posl. br. St-812/13. od 15. siječnja 2015., zabilježuje se prodaje nekretnina stečajnog dužnika Ensis d.o.o. za proizvodnju, trgovinu i usluge u stečaju, OIB: 15791242790, Andrije Hebranga 1, 32000 Vukovar.</w:t>
      </w:r>
    </w:p>
    <w:p w:rsidRDefault="00EA2238" w:rsidP="00223B32" w:rsidR="00EA2238">
      <w:pPr>
        <w:ind w:left="1418"/>
        <w:jc w:val="both"/>
      </w:pPr>
    </w:p>
    <w:p w:rsidRDefault="00EA2238" w:rsidP="00223B32" w:rsidR="00223B32">
      <w:pPr>
        <w:ind w:left="1418"/>
        <w:jc w:val="both"/>
      </w:pPr>
      <w:r>
        <w:t>Na listu "</w:t>
      </w:r>
      <w:r w:rsidR="00223B32">
        <w:t>C</w:t>
      </w:r>
      <w:r>
        <w:t xml:space="preserve">" - </w:t>
      </w:r>
      <w:r w:rsidR="00223B32">
        <w:t>Teretovnica</w:t>
      </w:r>
    </w:p>
    <w:p w:rsidRDefault="00223B32" w:rsidP="00223B32" w:rsidR="00223B32">
      <w:pPr>
        <w:ind w:left="1418"/>
        <w:jc w:val="both"/>
      </w:pPr>
    </w:p>
    <w:p w:rsidRDefault="00223B32" w:rsidP="00223B32" w:rsidR="00223B32">
      <w:pPr>
        <w:ind w:left="1418"/>
        <w:jc w:val="both"/>
      </w:pPr>
      <w:r>
        <w:t xml:space="preserve"> </w:t>
      </w:r>
    </w:p>
    <w:p w:rsidRDefault="00223B32" w:rsidP="00223B32" w:rsidR="00223B32">
      <w:pPr>
        <w:ind w:left="1418"/>
        <w:jc w:val="both"/>
      </w:pPr>
    </w:p>
    <w:p w:rsidRDefault="00223B32" w:rsidP="00223B32" w:rsidR="00223B32">
      <w:pPr>
        <w:ind w:left="1418"/>
        <w:jc w:val="both"/>
      </w:pPr>
    </w:p>
    <w:p w:rsidRDefault="00223B32" w:rsidP="00223B32" w:rsidR="00223B32">
      <w:pPr>
        <w:ind w:left="1418"/>
        <w:jc w:val="both"/>
      </w:pPr>
    </w:p>
    <w:p w:rsidRDefault="00223B32" w:rsidP="00223B32" w:rsidR="00223B32">
      <w:pPr>
        <w:ind w:left="1418"/>
        <w:jc w:val="both"/>
      </w:pPr>
      <w:r>
        <w:t xml:space="preserve">1. </w:t>
      </w:r>
    </w:p>
    <w:p w:rsidRDefault="00223B32" w:rsidP="00223B32" w:rsidR="00223B32">
      <w:pPr>
        <w:ind w:left="1418"/>
        <w:jc w:val="both"/>
      </w:pPr>
      <w:r>
        <w:t>1.1</w:t>
      </w:r>
      <w:r w:rsidR="00EA2238">
        <w:t xml:space="preserve"> </w:t>
      </w:r>
      <w:r>
        <w:t xml:space="preserve">Primljeno, 22. prosinca 2006. br. Z- 6115/06. </w:t>
      </w:r>
    </w:p>
    <w:p w:rsidRDefault="00223B32" w:rsidP="00223B32" w:rsidR="00223B32">
      <w:pPr>
        <w:ind w:left="1418"/>
        <w:jc w:val="both"/>
      </w:pPr>
      <w:r>
        <w:t>Temeljem Ugovora o založnom pravu od 22. prosinca 2006. uknjižuje se pravo zaloga na nekretninama upisanim u A, za iznos od 6.800.000,00 kuna (šestmilijunaosmstotisuća kuna) sa ugovorenom kamatom prema Odluci o kamatnim stopama Z</w:t>
      </w:r>
      <w:r w:rsidR="00091BF2">
        <w:t>a</w:t>
      </w:r>
      <w:r>
        <w:t>grebačke banke d.d. (promjenjiva kamatna stopa), odnosno za zakonskom zateznom kamatom bude li ista viša, računajući od dospijeća pa do namirenja tražbine, za koris</w:t>
      </w:r>
      <w:r w:rsidR="00091BF2">
        <w:t>t</w:t>
      </w:r>
      <w:r>
        <w:t>:</w:t>
      </w:r>
    </w:p>
    <w:p w:rsidRDefault="00223B32" w:rsidP="00223B32" w:rsidR="00223B32">
      <w:pPr>
        <w:ind w:left="1418"/>
        <w:jc w:val="both"/>
      </w:pPr>
      <w:r>
        <w:t>ZAGREBAČKA BANKA D.D., PAROMLINSKA 2, ZAGREB</w:t>
      </w:r>
    </w:p>
    <w:p w:rsidRDefault="00223B32" w:rsidP="00223B32" w:rsidR="00223B32">
      <w:pPr>
        <w:ind w:left="1418"/>
        <w:jc w:val="both"/>
      </w:pPr>
      <w:r>
        <w:t xml:space="preserve">2. </w:t>
      </w:r>
    </w:p>
    <w:p w:rsidRDefault="00223B32" w:rsidP="00223B32" w:rsidR="00223B32">
      <w:pPr>
        <w:ind w:left="1418"/>
        <w:jc w:val="both"/>
      </w:pPr>
      <w:r>
        <w:t>2.1</w:t>
      </w:r>
      <w:r w:rsidR="00091BF2">
        <w:t xml:space="preserve"> </w:t>
      </w:r>
      <w:r>
        <w:t>Zaprimljeno 01.02.2008. broj Z-534/08</w:t>
      </w:r>
    </w:p>
    <w:p w:rsidRDefault="00223B32" w:rsidP="00223B32" w:rsidR="00223B32">
      <w:pPr>
        <w:ind w:left="1418"/>
        <w:jc w:val="both"/>
      </w:pPr>
      <w:r>
        <w:t>Temeljem Ugovora o založnom pravu od 25. siječnja 2008. godine uknjižuje se pravo zaloga na nekretninama upisanim u A, radi osiguranja tražbine vjerovnika temeljem mjenice izdane u V</w:t>
      </w:r>
      <w:r w:rsidR="00091BF2">
        <w:t>u</w:t>
      </w:r>
      <w:r>
        <w:t>kovaru dana 25. siječnja 2008. godine, u iznosu od 1.100.000,00 KN (slovima: milijunstotisuća kuna), s kamatom po dospijeću u skladu s Odlukom o kamatnim stopama Zagrebačke banke d.d. ( promjenjiva kamatna stopa) koja se utvrđuje u visini stope zak</w:t>
      </w:r>
      <w:r w:rsidR="00091BF2">
        <w:t>o</w:t>
      </w:r>
      <w:r>
        <w:t>nske zatezne kamate, koja teče od dana dospijeća do dana namirenja tražbine uvećano za troškove i sve poreze utvrđene posebnim propisima, za korist:</w:t>
      </w:r>
    </w:p>
    <w:p w:rsidRDefault="00223B32" w:rsidP="00223B32" w:rsidR="00223B32">
      <w:pPr>
        <w:ind w:left="1418"/>
        <w:jc w:val="both"/>
      </w:pPr>
      <w:r>
        <w:t>ZAGREBAČKA BANKA D.D., PAROMLINSKA 2, ZAGREB</w:t>
      </w:r>
    </w:p>
    <w:p w:rsidRDefault="00223B32" w:rsidP="00223B32" w:rsidR="00223B32">
      <w:pPr>
        <w:ind w:left="1418"/>
        <w:jc w:val="both"/>
      </w:pPr>
      <w:r>
        <w:t xml:space="preserve">3. </w:t>
      </w:r>
    </w:p>
    <w:p w:rsidRDefault="00223B32" w:rsidP="00223B32" w:rsidR="00223B32">
      <w:pPr>
        <w:ind w:left="1418"/>
        <w:jc w:val="both"/>
      </w:pPr>
      <w:r>
        <w:t>3.1</w:t>
      </w:r>
      <w:r w:rsidR="00091BF2">
        <w:t xml:space="preserve"> </w:t>
      </w:r>
      <w:r>
        <w:t>Zaprimljeno 07.12.2010. broj Z-4592/10</w:t>
      </w:r>
    </w:p>
    <w:p w:rsidRDefault="00223B32" w:rsidP="00223B32" w:rsidR="00223B32">
      <w:pPr>
        <w:ind w:left="1418"/>
        <w:jc w:val="both"/>
      </w:pPr>
      <w:r>
        <w:t>Temeljem Sporazuma o založnopravnom osiguranju novčane tražbine od 12.studenog 2010.g., javnobilježnički solemniziran po javnom bilježniku Perić Lidiji pod OV-21584/10, uknjižuje se založno pravo radi osiguranja novčane tražbine u ukupnom iznosu do 1.000.000,00 KN, što na dan zaključenja ovog sporazuma predstavlja protuvrijednost iznosa od 135.701,04 EUR-a po srednjem tečaju HNB-a, uz ugovorenu valutnu klauzulu na iznos u valuti EUR u slučaju pada tečaja kune u odnosu na EUR s obračunom po srednjem tečaju za EUR po tečajnoj listi HNB, uvećano za ugovorne kamate koje mogu biti promjenjive, te troškove provizija i drugih sporednih potraživanja, koja mogu imati faktoring poslovi, mjenice, ugovori o preuzimanju ispunjenja, pristupanja dugu i /ili drugi pravni poslovi, čiji će uvjeti biti utvrđeni posebnim ugovorima koji će biti ugovoreni do 31.</w:t>
      </w:r>
      <w:r w:rsidR="00091BF2">
        <w:t xml:space="preserve"> </w:t>
      </w:r>
      <w:r>
        <w:t>prosinca 2016</w:t>
      </w:r>
      <w:r w:rsidR="00091BF2">
        <w:t>.</w:t>
      </w:r>
      <w:r>
        <w:t>g</w:t>
      </w:r>
      <w:r w:rsidR="00091BF2">
        <w:t>.</w:t>
      </w:r>
      <w:r>
        <w:t xml:space="preserve"> za korist:</w:t>
      </w:r>
    </w:p>
    <w:p w:rsidRDefault="00223B32" w:rsidP="00223B32" w:rsidR="00223B32">
      <w:pPr>
        <w:ind w:left="1418"/>
        <w:jc w:val="both"/>
      </w:pPr>
      <w:r>
        <w:t>PRVI FAKTOR D.O.O., OIB: 63278028623, HEKTOROVIĆEVA 2, ZAGREB</w:t>
      </w:r>
    </w:p>
    <w:p w:rsidRDefault="00223B32" w:rsidP="00223B32" w:rsidR="00223B32">
      <w:pPr>
        <w:ind w:left="1418"/>
        <w:jc w:val="both"/>
      </w:pPr>
      <w:r>
        <w:t xml:space="preserve">4. </w:t>
      </w:r>
    </w:p>
    <w:p w:rsidRDefault="00223B32" w:rsidP="00223B32" w:rsidR="00223B32">
      <w:pPr>
        <w:ind w:left="1418"/>
        <w:jc w:val="both"/>
      </w:pPr>
      <w:r>
        <w:t>4.1</w:t>
      </w:r>
      <w:r w:rsidR="008E5E54">
        <w:t xml:space="preserve"> </w:t>
      </w:r>
      <w:r>
        <w:t xml:space="preserve">Zaprimljeno 27.05.2011. broj Z-2197/11. </w:t>
      </w:r>
    </w:p>
    <w:p w:rsidRDefault="00223B32" w:rsidP="00223B32" w:rsidR="00223B32">
      <w:pPr>
        <w:ind w:left="1418"/>
        <w:jc w:val="both"/>
      </w:pPr>
      <w:r>
        <w:t xml:space="preserve">Temeljem ovosudnog rješenja br. Ovr-512/11. od 20. svibnja 2011. uknjižuje se pravo zaloga na nekretninama upisanim u A za iznos od 1.880.313,84 kn (slovima: </w:t>
      </w:r>
      <w:r>
        <w:lastRenderedPageBreak/>
        <w:t>jedanmililjunosamstoosamdesetisućatristotrinaestkunaosamdesetčetirilipe), sa zakonskom zateznom kamatom na iznos od 1.534.741,49 kn počev od 30. ožujka 2011. do isplate kao i tr</w:t>
      </w:r>
      <w:r w:rsidR="008E5E54">
        <w:t>o</w:t>
      </w:r>
      <w:r>
        <w:t>škova ovršnog postupka u iznosu od 18.810,00 kuna, za korist:</w:t>
      </w:r>
    </w:p>
    <w:p w:rsidRDefault="00223B32" w:rsidP="00223B32" w:rsidR="00223B32">
      <w:pPr>
        <w:ind w:left="1418"/>
        <w:jc w:val="both"/>
      </w:pPr>
      <w:r>
        <w:t>REPUBLIKA HRVATSKA, JMBG0155496400000</w:t>
      </w:r>
    </w:p>
    <w:p w:rsidRDefault="00223B32" w:rsidP="00223B32" w:rsidR="00FB3146">
      <w:pPr>
        <w:ind w:left="1418"/>
        <w:jc w:val="both"/>
      </w:pPr>
      <w:r>
        <w:t>4.2</w:t>
      </w:r>
      <w:r w:rsidR="008E5E54">
        <w:t xml:space="preserve"> </w:t>
      </w:r>
      <w:r>
        <w:t>zabilježuje se ovršivost tražbine.</w:t>
      </w:r>
    </w:p>
    <w:p w:rsidRDefault="008E5E54" w:rsidP="00223B32" w:rsidR="008E5E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8E5E54" w:rsidRPr="008E5E54">
        <w:rPr>
          <w:bCs/>
        </w:rPr>
        <w:t xml:space="preserve">885.735,00 </w:t>
      </w:r>
      <w:r w:rsidR="003F44FC">
        <w:rPr>
          <w:bCs/>
        </w:rPr>
        <w:t>kn.</w:t>
      </w:r>
    </w:p>
    <w:p w:rsidRDefault="00834CAD" w:rsidP="003C3419" w:rsidR="00834CAD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8E5E54">
        <w:t>8</w:t>
      </w:r>
      <w:r w:rsidR="00071835" w:rsidRPr="00071835">
        <w:t>12/13-</w:t>
      </w:r>
      <w:r w:rsidR="008E5E54">
        <w:t>144</w:t>
      </w:r>
      <w:r w:rsidR="00071835" w:rsidRPr="00071835">
        <w:t xml:space="preserve"> od </w:t>
      </w:r>
      <w:r w:rsidR="008E5E54">
        <w:t>3</w:t>
      </w:r>
      <w:r w:rsidR="00071835" w:rsidRPr="00071835">
        <w:t>.</w:t>
      </w:r>
      <w:r w:rsidR="007C719E">
        <w:t>0</w:t>
      </w:r>
      <w:r w:rsidR="008E5E54">
        <w:t>6</w:t>
      </w:r>
      <w:r w:rsidR="00071835" w:rsidRPr="00071835">
        <w:t>.201</w:t>
      </w:r>
      <w:r w:rsidR="007C719E">
        <w:t>6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1664ED">
        <w:t>2</w:t>
      </w:r>
      <w:r w:rsidR="000532C8">
        <w:t>3</w:t>
      </w:r>
      <w:r w:rsidR="00071835" w:rsidRPr="00071835">
        <w:t>.</w:t>
      </w:r>
      <w:r w:rsidR="000532C8">
        <w:t>6</w:t>
      </w:r>
      <w:r w:rsidR="00071835" w:rsidRPr="00071835">
        <w:t>201</w:t>
      </w:r>
      <w:r w:rsidR="006E6F68">
        <w:t>6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0532C8" w:rsidRPr="000532C8">
        <w:rPr>
          <w:bCs/>
        </w:rPr>
        <w:t xml:space="preserve">885.735,00 </w:t>
      </w:r>
      <w:r w:rsidR="00BE50EE">
        <w:rPr>
          <w:bCs/>
        </w:rPr>
        <w:t>kn</w:t>
      </w:r>
      <w:r w:rsidR="00071835" w:rsidRPr="00071835">
        <w:t xml:space="preserve"> </w:t>
      </w:r>
      <w:r w:rsidR="00874D71">
        <w:t xml:space="preserve">i to iznos od </w:t>
      </w:r>
      <w:r w:rsidR="000532C8">
        <w:t>88.573,50</w:t>
      </w:r>
      <w:r w:rsidR="009F027D">
        <w:t xml:space="preserve"> kn </w:t>
      </w:r>
      <w:r w:rsidR="00F01A99">
        <w:t xml:space="preserve">dana </w:t>
      </w:r>
      <w:r w:rsidR="000532C8">
        <w:t>27</w:t>
      </w:r>
      <w:r w:rsidR="00F01A99">
        <w:t>.</w:t>
      </w:r>
      <w:r w:rsidR="006E6F68">
        <w:t>0</w:t>
      </w:r>
      <w:r w:rsidR="000532C8">
        <w:t>5</w:t>
      </w:r>
      <w:r w:rsidR="00F01A99">
        <w:t>.201</w:t>
      </w:r>
      <w:r w:rsidR="006E6F68">
        <w:t>6</w:t>
      </w:r>
      <w:r w:rsidR="00F01A99">
        <w:t>.</w:t>
      </w:r>
      <w:r w:rsidR="00B54A69">
        <w:t xml:space="preserve"> </w:t>
      </w:r>
      <w:r w:rsidR="00524C71">
        <w:t xml:space="preserve">i iznos od </w:t>
      </w:r>
      <w:r w:rsidR="000532C8">
        <w:t>797.161,50</w:t>
      </w:r>
      <w:r w:rsidR="00524C71">
        <w:t xml:space="preserve"> kn</w:t>
      </w:r>
      <w:r w:rsidR="000A7A5C">
        <w:t xml:space="preserve"> dana </w:t>
      </w:r>
      <w:r w:rsidR="000532C8">
        <w:t>12</w:t>
      </w:r>
      <w:r w:rsidR="00D42C63">
        <w:t>.</w:t>
      </w:r>
      <w:r w:rsidR="000A7A5C">
        <w:t>0</w:t>
      </w:r>
      <w:r w:rsidR="000532C8">
        <w:t>9</w:t>
      </w:r>
      <w:r w:rsidR="000A7A5C">
        <w:t>.2016.</w:t>
      </w:r>
      <w:r w:rsidR="00071835" w:rsidRPr="00071835">
        <w:t xml:space="preserve">, odlučeno je kao u izreci zaključka, </w:t>
      </w:r>
      <w:r w:rsidR="000B5269" w:rsidRPr="000B5269">
        <w:t xml:space="preserve">a temeljem čl. 107. i 108. st. 4. Ovršnog zakona i čl. 164. </w:t>
      </w:r>
      <w:r w:rsidR="00834CAD" w:rsidRPr="00834CAD">
        <w:t>Stečajnog zakona (NN 44/96, 29/99, 129/00, 123/03, 82/06, 116/10, 25/12 i 133/12), a u vezi s čl. 441. Stečajnog zakona (NN 71/15)</w:t>
      </w:r>
      <w:r w:rsidR="00071835" w:rsidRPr="00071835">
        <w:t>.</w:t>
      </w:r>
    </w:p>
    <w:p w:rsidRDefault="00B54A69" w:rsidP="008A0C9E" w:rsidR="00B54A69">
      <w:pPr>
        <w:jc w:val="both"/>
      </w:pPr>
    </w:p>
    <w:p w:rsidRDefault="0022794F" w:rsidP="009337FD" w:rsidR="004948B8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0532C8">
        <w:rPr>
          <w:bCs/>
        </w:rPr>
        <w:t>14</w:t>
      </w:r>
      <w:r w:rsidRPr="004948B8">
        <w:rPr>
          <w:bCs/>
        </w:rPr>
        <w:t xml:space="preserve">. </w:t>
      </w:r>
      <w:r w:rsidR="000532C8">
        <w:rPr>
          <w:bCs/>
        </w:rPr>
        <w:t>rujn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845AFC">
        <w:rPr>
          <w:bCs/>
        </w:rPr>
        <w:t>6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4948B8" w:rsidP="004948B8" w:rsidR="004948B8">
      <w:pPr>
        <w:pStyle w:val="Tijeloteksta"/>
        <w:numPr>
          <w:ilvl w:val="0"/>
          <w:numId w:val="7"/>
        </w:numPr>
      </w:pPr>
      <w:r>
        <w:t>Stečajna upraviteljica</w:t>
      </w:r>
      <w:r w:rsidR="0062256D">
        <w:t xml:space="preserve"> Blanka Gambiraža, Osijek</w:t>
      </w:r>
    </w:p>
    <w:p w:rsidRDefault="0062256D" w:rsidP="0062256D" w:rsidR="0062256D" w:rsidRPr="0062256D">
      <w:pPr>
        <w:pStyle w:val="Tijeloteksta"/>
        <w:numPr>
          <w:ilvl w:val="0"/>
          <w:numId w:val="7"/>
        </w:numPr>
      </w:pPr>
      <w:r w:rsidRPr="0062256D">
        <w:rPr>
          <w:bCs/>
        </w:rPr>
        <w:t>BIO TECH d.o.o. OSIJEK, Evropska avenija 18</w:t>
      </w:r>
    </w:p>
    <w:p w:rsidRDefault="0062256D" w:rsidP="0062256D" w:rsidR="0062256D">
      <w:pPr>
        <w:pStyle w:val="Tijeloteksta"/>
        <w:numPr>
          <w:ilvl w:val="0"/>
          <w:numId w:val="7"/>
        </w:numPr>
      </w:pPr>
      <w:r w:rsidRPr="0062256D">
        <w:t>Općinsk</w:t>
      </w:r>
      <w:r>
        <w:t>i</w:t>
      </w:r>
      <w:r w:rsidRPr="0062256D">
        <w:t xml:space="preserve"> građansk</w:t>
      </w:r>
      <w:r>
        <w:t>i</w:t>
      </w:r>
      <w:r w:rsidRPr="0062256D">
        <w:t xml:space="preserve"> sud u Zagrebu Zemljišno knjižna služba Samobor </w:t>
      </w:r>
    </w:p>
    <w:p w:rsidRDefault="00F118C9" w:rsidP="0062256D" w:rsidR="004948B8">
      <w:pPr>
        <w:pStyle w:val="Tijeloteksta"/>
        <w:numPr>
          <w:ilvl w:val="0"/>
          <w:numId w:val="7"/>
        </w:numPr>
      </w:pPr>
      <w:r w:rsidRPr="00F118C9">
        <w:t>Ministarstvo financija Porezna uprava</w:t>
      </w:r>
      <w:r>
        <w:t xml:space="preserve"> </w:t>
      </w:r>
      <w:r w:rsidR="003056C1">
        <w:t>Samobor</w:t>
      </w:r>
    </w:p>
    <w:p w:rsidRDefault="00A12FCE" w:rsidP="004948B8" w:rsidR="008A0C9E">
      <w:pPr>
        <w:pStyle w:val="Tijeloteksta"/>
        <w:numPr>
          <w:ilvl w:val="0"/>
          <w:numId w:val="7"/>
        </w:numPr>
      </w:pPr>
      <w:r w:rsidRPr="00A12FCE">
        <w:t>mrežna stranica e-Oglasna ploča sudova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460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8B528F" w:rsidRPr="008B528F">
      <w:t>14 St-812/13-153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3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6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7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8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9"/>
  </w:num>
  <w:num w:numId="4">
    <w:abstractNumId w:val="7"/>
  </w:num>
  <w:num w:numId="5">
    <w:abstractNumId w:val="13"/>
  </w:num>
  <w:num w:numId="6">
    <w:abstractNumId w:val="18"/>
  </w:num>
  <w:num w:numId="7">
    <w:abstractNumId w:val="14"/>
  </w:num>
  <w:num w:numId="8">
    <w:abstractNumId w:val="15"/>
  </w:num>
  <w:num w:numId="9">
    <w:abstractNumId w:val="16"/>
  </w:num>
  <w:num w:numId="10">
    <w:abstractNumId w:val="6"/>
  </w:num>
  <w:num w:numId="11">
    <w:abstractNumId w:val="17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0"/>
  </w:num>
  <w:num w:numId="15">
    <w:abstractNumId w:val="12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532C8"/>
    <w:rsid w:val="00071835"/>
    <w:rsid w:val="00091BF2"/>
    <w:rsid w:val="000A7A5C"/>
    <w:rsid w:val="000B5269"/>
    <w:rsid w:val="000B6FA4"/>
    <w:rsid w:val="000B7214"/>
    <w:rsid w:val="000D4609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4D26"/>
    <w:rsid w:val="001B354D"/>
    <w:rsid w:val="001E0D31"/>
    <w:rsid w:val="001E45EE"/>
    <w:rsid w:val="001F0A2A"/>
    <w:rsid w:val="001F26E0"/>
    <w:rsid w:val="0021403D"/>
    <w:rsid w:val="00223B32"/>
    <w:rsid w:val="0022794F"/>
    <w:rsid w:val="002519B9"/>
    <w:rsid w:val="0025773B"/>
    <w:rsid w:val="00285F0B"/>
    <w:rsid w:val="002B3EAF"/>
    <w:rsid w:val="002D68D9"/>
    <w:rsid w:val="003004E2"/>
    <w:rsid w:val="00304D4D"/>
    <w:rsid w:val="003056C1"/>
    <w:rsid w:val="00323BEB"/>
    <w:rsid w:val="003305EF"/>
    <w:rsid w:val="0035017C"/>
    <w:rsid w:val="003533DE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53801"/>
    <w:rsid w:val="005623DC"/>
    <w:rsid w:val="00565FED"/>
    <w:rsid w:val="00571C38"/>
    <w:rsid w:val="005873C5"/>
    <w:rsid w:val="0059054B"/>
    <w:rsid w:val="0059696D"/>
    <w:rsid w:val="005B53EC"/>
    <w:rsid w:val="005C66BD"/>
    <w:rsid w:val="005F1E9A"/>
    <w:rsid w:val="005F2261"/>
    <w:rsid w:val="0062256D"/>
    <w:rsid w:val="00625242"/>
    <w:rsid w:val="006300FA"/>
    <w:rsid w:val="0063711C"/>
    <w:rsid w:val="00664DD1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489B"/>
    <w:rsid w:val="00751AC5"/>
    <w:rsid w:val="007676F8"/>
    <w:rsid w:val="007864B2"/>
    <w:rsid w:val="007A3E0E"/>
    <w:rsid w:val="007A3E58"/>
    <w:rsid w:val="007A67C1"/>
    <w:rsid w:val="007B3EF6"/>
    <w:rsid w:val="007C719E"/>
    <w:rsid w:val="007C7AD7"/>
    <w:rsid w:val="008029F9"/>
    <w:rsid w:val="00832032"/>
    <w:rsid w:val="00833D07"/>
    <w:rsid w:val="00834CAD"/>
    <w:rsid w:val="00845AFC"/>
    <w:rsid w:val="00874D71"/>
    <w:rsid w:val="008752D0"/>
    <w:rsid w:val="00881A85"/>
    <w:rsid w:val="008A0C9E"/>
    <w:rsid w:val="008B528F"/>
    <w:rsid w:val="008D033B"/>
    <w:rsid w:val="008D2504"/>
    <w:rsid w:val="008E5E54"/>
    <w:rsid w:val="009039A6"/>
    <w:rsid w:val="0091682C"/>
    <w:rsid w:val="009207B3"/>
    <w:rsid w:val="00926749"/>
    <w:rsid w:val="009337FD"/>
    <w:rsid w:val="009531A0"/>
    <w:rsid w:val="009B7628"/>
    <w:rsid w:val="009E1755"/>
    <w:rsid w:val="009E4A10"/>
    <w:rsid w:val="009F027D"/>
    <w:rsid w:val="00A11F8F"/>
    <w:rsid w:val="00A12FCE"/>
    <w:rsid w:val="00A27732"/>
    <w:rsid w:val="00A31444"/>
    <w:rsid w:val="00A3225A"/>
    <w:rsid w:val="00A32DA6"/>
    <w:rsid w:val="00A63E76"/>
    <w:rsid w:val="00A73999"/>
    <w:rsid w:val="00A80C48"/>
    <w:rsid w:val="00A90482"/>
    <w:rsid w:val="00AA56F8"/>
    <w:rsid w:val="00AB5190"/>
    <w:rsid w:val="00AC15B1"/>
    <w:rsid w:val="00AF564D"/>
    <w:rsid w:val="00B01843"/>
    <w:rsid w:val="00B47BB7"/>
    <w:rsid w:val="00B54A69"/>
    <w:rsid w:val="00B6319C"/>
    <w:rsid w:val="00B73243"/>
    <w:rsid w:val="00B8564B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B5537"/>
    <w:rsid w:val="00CC62F9"/>
    <w:rsid w:val="00CF617D"/>
    <w:rsid w:val="00D2645A"/>
    <w:rsid w:val="00D34E3F"/>
    <w:rsid w:val="00D42C63"/>
    <w:rsid w:val="00D53A3A"/>
    <w:rsid w:val="00D9352F"/>
    <w:rsid w:val="00DA14E7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6819"/>
    <w:rsid w:val="00E94F52"/>
    <w:rsid w:val="00EA2238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4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4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St-812/2013</izvorni_sadrzaj>
    <derivirana_varijabla naziv="DomainObject.Predmet.OznakaBroj_1">St-812/2013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ENSIS d.o.o. za proizvodnju, trgovinu i usluge</izvorni_sadrzaj>
    <derivirana_varijabla naziv="DomainObject.Predmet.ProtustrankaFormated_1">  ENSIS d.o.o. za proizvodnju, trgovinu i usluge</derivirana_varijabla>
  </DomainObject.Predmet.ProtustrankaFormated>
  <DomainObject.Predmet.ProtustrankaFormatedOIB>
    <izvorni_sadrzaj>  ENSIS d.o.o. za proizvodnju, trgovinu i usluge, OIB 15791242790</izvorni_sadrzaj>
    <derivirana_varijabla naziv="DomainObject.Predmet.ProtustrankaFormatedOIB_1">  ENSIS d.o.o. za proizvodnju, trgovinu i usluge, OIB 15791242790</derivirana_varijabla>
  </DomainObject.Predmet.ProtustrankaFormatedOIB>
  <DomainObject.Predmet.ProtustrankaFormatedWithAdress>
    <izvorni_sadrzaj> ENSIS d.o.o. za proizvodnju, trgovinu i usluge, Ulica Andrije Hebranga 1, Vukovar</izvorni_sadrzaj>
    <derivirana_varijabla naziv="DomainObject.Predmet.ProtustrankaFormatedWithAdress_1"> ENSIS d.o.o. za proizvodnju, trgovinu i usluge, Ulica Andrije Hebranga 1, Vukovar</derivirana_varijabla>
  </DomainObject.Predmet.ProtustrankaFormatedWithAdress>
  <DomainObject.Predmet.ProtustrankaFormatedWithAdressOIB>
    <izvorni_sadrzaj> ENSIS d.o.o. za proizvodnju, trgovinu i usluge, OIB 15791242790, Ulica Andrije Hebranga 1, Vukovar</izvorni_sadrzaj>
    <derivirana_varijabla naziv="DomainObject.Predmet.ProtustrankaFormatedWithAdressOIB_1"> ENSIS d.o.o. za proizvodnju, trgovinu i usluge, OIB 15791242790, Ulica Andrije Hebranga 1, Vukovar</derivirana_varijabla>
  </DomainObject.Predmet.ProtustrankaFormatedWithAdressOIB>
  <DomainObject.Predmet.ProtustrankaWithAdress>
    <izvorni_sadrzaj>ENSIS d.o.o. za proizvodnju, trgovinu i usluge Ulica Andrije Hebranga 1, Vukovar</izvorni_sadrzaj>
    <derivirana_varijabla naziv="DomainObject.Predmet.ProtustrankaWithAdress_1">ENSIS d.o.o. za proizvodnju, trgovinu i usluge Ulica Andrije Hebranga 1, Vukovar</derivirana_varijabla>
  </DomainObject.Predmet.ProtustrankaWithAdress>
  <DomainObject.Predmet.ProtustrankaWithAdressOIB>
    <izvorni_sadrzaj>ENSIS d.o.o. za proizvodnju, trgovinu i usluge, OIB 15791242790, Ulica Andrije Hebranga 1, Vukovar</izvorni_sadrzaj>
    <derivirana_varijabla naziv="DomainObject.Predmet.ProtustrankaWithAdressOIB_1">ENSIS d.o.o. za proizvodnju, trgovinu i usluge, OIB 15791242790, Ulica Andrije Hebranga 1, Vukovar</derivirana_varijabla>
  </DomainObject.Predmet.ProtustrankaWithAdressOIB>
  <DomainObject.Predmet.ProtustrankaNazivFormated>
    <izvorni_sadrzaj>ENSIS d.o.o. za proizvodnju, trgovinu i usluge</izvorni_sadrzaj>
    <derivirana_varijabla naziv="DomainObject.Predmet.ProtustrankaNazivFormated_1">ENSIS d.o.o. za proizvodnju, trgovinu i usluge</derivirana_varijabla>
  </DomainObject.Predmet.ProtustrankaNazivFormated>
  <DomainObject.Predmet.ProtustrankaNazivFormatedOIB>
    <izvorni_sadrzaj>ENSIS d.o.o. za proizvodnju, trgovinu i usluge, OIB 15791242790</izvorni_sadrzaj>
    <derivirana_varijabla naziv="DomainObject.Predmet.ProtustrankaNazivFormatedOIB_1">ENSIS d.o.o. za proizvodnju, trgovinu i usluge, OIB 15791242790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 U VUKOVARU</izvorni_sadrzaj>
    <derivirana_varijabla naziv="DomainObject.Predmet.StrankaFormated_1">  RH MF PU PODRUČNI URED VUKOVAR zastupanog po punomoćniku ŽUPANIJSKO DRŽAVNO ODVJETNIŠTVO  U VUKOVARU</derivirana_varijabla>
  </DomainObject.Predmet.StrankaFormated>
  <DomainObject.Predmet.StrankaFormatedOIB>
    <izvorni_sadrzaj>  RH MF PU PODRUČNI URED VUKOVAR, OIB 18683136487 zastupanog po punomoćniku ŽUPANIJSKO DRŽAVNO ODVJETNIŠTVO  U VUKOVARU</izvorni_sadrzaj>
    <derivirana_varijabla naziv="DomainObject.Predmet.StrankaFormatedOIB_1">  RH MF PU PODRUČNI URED VUKOVAR, OIB 18683136487 zastupanog po punomoćniku ŽUPANIJSKO DRŽAVNO ODVJETNIŠTVO  U VUKOVARU</derivirana_varijabla>
  </DomainObject.Predmet.StrankaFormatedOIB>
  <DomainObject.Predmet.StrankaFormatedWithAdress>
    <izvorni_sadrzaj> RH MF PU PODRUČNI URED VUKOVAR zastupanog po punomoćniku ŽUPANIJSKO DRŽAVNO ODVJETNIŠTVO  U VUKOVARU</izvorni_sadrzaj>
    <derivirana_varijabla naziv="DomainObject.Predmet.StrankaFormatedWithAdress_1"> RH MF PU PODRUČNI URED VUKOVAR zastupanog po punomoćniku ŽUPANIJSKO DRŽAVNO ODVJETNIŠTVO  U VUKOVARU</derivirana_varijabla>
  </DomainObject.Predmet.StrankaFormatedWithAdress>
  <DomainObject.Predmet.StrankaFormatedWithAdressOIB>
    <izvorni_sadrzaj> RH MF PU PODRUČNI URED VUKOVAR, OIB 18683136487 zastupanog po punomoćniku ŽUPANIJSKO DRŽAVNO ODVJETNIŠTVO  U VUKOVARU</izvorni_sadrzaj>
    <derivirana_varijabla naziv="DomainObject.Predmet.StrankaFormatedWithAdressOIB_1"> RH MF PU PODRUČNI URED VUKOVAR, OIB 18683136487 zastupanog po punomoćniku ŽUPANIJSKO DRŽAVNO ODVJETNIŠTVO 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zastupanog po punomoćniku ŽUPANIJSKO DRŽAVNO ODVJETNIŠTVO  U VUKOVARU</item>
    </izvorni_sadrzaj>
    <derivirana_varijabla naziv="DomainObject.Predmet.StrankaListFormated_1">
      <item>RH MF PU PODRUČNI URED VUKOVAR zastupanog po punomoćniku ŽUPANIJSKO DRŽAVNO ODVJETNIŠTVO 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 U VUKOVARU</item>
    </izvorni_sadrzaj>
    <derivirana_varijabla naziv="DomainObject.Predmet.StrankaListFormatedOIB_1">
      <item>RH MF PU PODRUČNI URED VUKOVAR, OIB 18683136487 zastupanog po punomoćniku ŽUPANIJSKO DRŽAVNO ODVJETNIŠTVO  U VUKOVARU</item>
    </derivirana_varijabla>
  </DomainObject.Predmet.StrankaListFormatedOIB>
  <DomainObject.Predmet.StrankaListFormatedWithAdress>
    <izvorni_sadrzaj>
      <item>RH MF PU PODRUČNI URED VUKOVAR zastupanog po punomoćniku ŽUPANIJSKO DRŽAVNO ODVJETNIŠTVO  U VUKOVARU</item>
    </izvorni_sadrzaj>
    <derivirana_varijabla naziv="DomainObject.Predmet.StrankaListFormatedWithAdress_1">
      <item>RH MF PU PODRUČNI URED VUKOVAR zastupanog po punomoćniku ŽUPANIJSKO DRŽAVNO ODVJETNIŠTVO 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 U VUKOVARU</item>
    </izvorni_sadrzaj>
    <derivirana_varijabla naziv="DomainObject.Predmet.StrankaListFormatedWithAdressOIB_1">
      <item>RH MF PU PODRUČNI URED VUKOVAR, OIB 18683136487 zastupanog po punomoćniku ŽUPANIJSKO DRŽAVNO ODVJETNIŠTVO 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ENSIS d.o.o. za proizvodnju, trgovinu i usluge</item>
    </izvorni_sadrzaj>
    <derivirana_varijabla naziv="DomainObject.Predmet.ProtuStrankaListFormated_1">
      <item>ENSIS d.o.o. za proizvodnju, trgovinu i usluge</item>
    </derivirana_varijabla>
  </DomainObject.Predmet.ProtuStrankaListFormated>
  <DomainObject.Predmet.ProtuStrankaListFormatedOIB>
    <izvorni_sadrzaj>
      <item>ENSIS d.o.o. za proizvodnju, trgovinu i usluge, OIB 15791242790</item>
    </izvorni_sadrzaj>
    <derivirana_varijabla naziv="DomainObject.Predmet.ProtuStrankaListFormatedOIB_1">
      <item>ENSIS d.o.o. za proizvodnju, trgovinu i usluge, OIB 15791242790</item>
    </derivirana_varijabla>
  </DomainObject.Predmet.ProtuStrankaListFormatedOIB>
  <DomainObject.Predmet.ProtuStrankaListFormatedWithAdress>
    <izvorni_sadrzaj>
      <item>ENSIS d.o.o. za proizvodnju, trgovinu i usluge, Ulica Andrije Hebranga 1, Vukovar</item>
    </izvorni_sadrzaj>
    <derivirana_varijabla naziv="DomainObject.Predmet.ProtuStrankaListFormatedWithAdress_1">
      <item>ENSIS d.o.o. za proizvodnju, trgovinu i usluge, Ulica Andrije Hebranga 1, Vukovar</item>
    </derivirana_varijabla>
  </DomainObject.Predmet.ProtuStrankaListFormatedWithAdress>
  <DomainObject.Predmet.ProtuStrankaListFormatedWithAdressOIB>
    <izvorni_sadrzaj>
      <item>ENSIS d.o.o. za proizvodnju, trgovinu i usluge, OIB 15791242790, Ulica Andrije Hebranga 1, Vukovar</item>
    </izvorni_sadrzaj>
    <derivirana_varijabla naziv="DomainObject.Predmet.ProtuStrankaListFormatedWithAdressOIB_1">
      <item>ENSIS d.o.o. za proizvodnju, trgovinu i usluge, OIB 15791242790, Ulica Andrije Hebranga 1, Vukovar</item>
    </derivirana_varijabla>
  </DomainObject.Predmet.ProtuStrankaListFormatedWithAdressOIB>
  <DomainObject.Predmet.ProtuStrankaListNazivFormated>
    <izvorni_sadrzaj>
      <item>ENSIS d.o.o. za proizvodnju, trgovinu i usluge</item>
    </izvorni_sadrzaj>
    <derivirana_varijabla naziv="DomainObject.Predmet.ProtuStrankaListNazivFormated_1">
      <item>ENSIS d.o.o. za proizvodnju, trgovinu i usluge</item>
    </derivirana_varijabla>
  </DomainObject.Predmet.ProtuStrankaListNazivFormated>
  <DomainObject.Predmet.ProtuStrankaListNazivFormatedOIB>
    <izvorni_sadrzaj>
      <item>ENSIS d.o.o. za proizvodnju, trgovinu i usluge, OIB 15791242790</item>
    </izvorni_sadrzaj>
    <derivirana_varijabla naziv="DomainObject.Predmet.ProtuStrankaListNazivFormatedOIB_1">
      <item>ENSIS d.o.o. za proizvodnju, trgovinu i usluge, OIB 15791242790</item>
    </derivirana_varijabla>
  </DomainObject.Predmet.ProtuStrankaListNazivFormatedOIB>
  <DomainObject.Predmet.OstaliListFormated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OstaliListFormated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OstaliListFormated>
  <DomainObject.Predmet.OstaliListFormatedOIB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izvorni_sadrzaj>
    <derivirana_varijabla naziv="DomainObject.Predmet.OstaliListFormatedOIB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derivirana_varijabla>
  </DomainObject.Predmet.OstaliListFormatedOIB>
  <DomainObject.Predmet.OstaliListFormatedWithAdress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</izvorni_sadrzaj>
    <derivirana_varijabla naziv="DomainObject.Predmet.OstaliListFormatedWithAdress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</derivirana_varijabla>
  </DomainObject.Predmet.OstaliListFormatedWithAdress>
  <DomainObject.Predmet.OstaliListFormatedWithAdressOIB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</izvorni_sadrzaj>
    <derivirana_varijabla naziv="DomainObject.Predmet.OstaliListFormatedWithAdressOIB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</derivirana_varijabla>
  </DomainObject.Predmet.OstaliListFormatedWithAdressOIB>
  <DomainObject.Predmet.OstaliListNazivFormated>
    <izvorni_sadrzaj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OstaliListNazivFormated_1"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OstaliListNazivFormated>
  <DomainObject.Predmet.OstaliListNazivFormatedOIB>
    <izvorni_sadrzaj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izvorni_sadrzaj>
    <derivirana_varijabla naziv="DomainObject.Predmet.OstaliListNazivFormatedOIB_1"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ENSIS d.o.o. za proizvodnju, trgovinu i usluge</izvorni_sadrzaj>
    <derivirana_varijabla naziv="DomainObject.Predmet.ProtustrankaIDrugi_1">ENSIS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ENSIS d.o.o. za proizvodnju, trgovinu i usluge, OIB 15791242790, Ulica Andrije Hebranga 1, Vukovar</izvorni_sadrzaj>
    <derivirana_varijabla naziv="DomainObject.Predmet.ProtustrankaIDrugiAdressOIB_1">ENSIS d.o.o. za proizvodnju, trgovinu i usluge, OIB 15791242790, Ulica Andrije Hebranga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SudioniciListNaziv_1"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SudioniciListNaziv>
  <DomainObject.Predmet.SudioniciListAdressOIB>
    <izvorni_sadrzaj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</izvorni_sadrzaj>
    <derivirana_varijabla naziv="DomainObject.Predmet.SudioniciListAdressOIB_1"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15791242790</item>
      <item>, OIB 18683136487</item>
      <item>, OIB null</item>
      <item>, OIB null</item>
      <item>, OIB null</item>
      <item>, OIB 81085118009</item>
      <item>, OIB 18683136487</item>
    </izvorni_sadrzaj>
    <derivirana_varijabla naziv="DomainObject.Predmet.SudioniciListNazivOIB_1">
      <item>, OIB null</item>
      <item>, OIB 15791242790</item>
      <item>, OIB 18683136487</item>
      <item>, OIB null</item>
      <item>, OIB null</item>
      <item>, OIB null</item>
      <item>, OIB 81085118009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8D5EF-DF8B-42FC-B8F0-991CF775B4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1086</properties:Words>
  <properties:Characters>6458</properties:Characters>
  <properties:Lines>163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7564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2016-09-14T06:06:00Z</dcterms:created>
  <dc:creator>jbekavac</dc:creator>
  <cp:lastModifiedBy>Elizabeta Đeke</cp:lastModifiedBy>
  <cp:lastPrinted>2016-09-14T06:05:00Z</cp:lastPrinted>
  <dcterms:modified xmlns:xsi="http://www.w3.org/2001/XMLSchema-instance" xsi:type="dcterms:W3CDTF">2016-09-14T06:26:00Z</dcterms:modified>
  <cp:revision>3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