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ab24" w14:paraId="165ab24" w:rsidRDefault="00AB4602" w:rsidP="00EB029D" w:rsidR="00EB029D" w:rsidRPr="00EB029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029D" w:rsidRPr="00EB029D">
        <w:rPr>
          <w:rFonts w:cs="Times New Roman"/>
          <w:b/>
        </w:rPr>
        <w:t xml:space="preserve">     </w:t>
      </w:r>
      <w:r w:rsidR="00EB029D" w:rsidRPr="00EB029D">
        <w:rPr>
          <w:rFonts w:cs="Times New Roman"/>
        </w:rPr>
        <w:t>REPUBLIKA HRVATSKA</w:t>
      </w:r>
    </w:p>
    <w:p w:rsidRDefault="00EB029D" w:rsidP="00EB029D" w:rsidR="00EB029D" w:rsidRPr="00EB029D">
      <w:pPr>
        <w:spacing w:after="0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TRGOVAČKI SUD U ZAGREBU</w:t>
      </w:r>
    </w:p>
    <w:p w:rsidRDefault="00EB029D" w:rsidP="00EB029D" w:rsidR="00EB029D" w:rsidRPr="00EB029D">
      <w:pPr>
        <w:spacing w:after="0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        Stalna služba u Karlovcu </w:t>
      </w:r>
    </w:p>
    <w:p w:rsidRDefault="00EB029D" w:rsidP="00EB029D" w:rsidR="00EB029D" w:rsidRPr="00EB029D">
      <w:pPr>
        <w:spacing w:after="0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Karlovac, Trg hrvatskih branitelja 1/II</w:t>
      </w:r>
    </w:p>
    <w:p w:rsidRDefault="00EB029D" w:rsidP="00EB029D" w:rsidR="00EB029D" w:rsidRPr="00EB029D">
      <w:pPr>
        <w:spacing w:after="0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R E P U B L I K A    H R V A T S K A</w:t>
      </w:r>
    </w:p>
    <w:p w:rsidRDefault="00EB029D" w:rsidP="00EB029D" w:rsidR="00EB029D" w:rsidRPr="00EB029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R J E Š E N J E</w:t>
      </w:r>
    </w:p>
    <w:p w:rsidRDefault="00EB029D" w:rsidP="00EB029D" w:rsidR="00EB029D" w:rsidRPr="00EB029D">
      <w:pPr>
        <w:spacing w:after="0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ab/>
        <w:t>TRGOVAČKI SUD U ZAGREBU, Stalna služba u Karlovcu</w:t>
      </w:r>
      <w:r w:rsidRPr="00EB029D">
        <w:rPr>
          <w:rFonts w:cs="Times New Roman" w:eastAsia="Times New Roman"/>
          <w:b/>
          <w:lang w:eastAsia="hr-HR"/>
        </w:rPr>
        <w:t>,</w:t>
      </w:r>
      <w:r w:rsidRPr="00EB029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GFK 91 d.o.o. u stečaju, Zagreb, Zelenjak 53, OIB: 92680524937, 8. veljače 2019.</w:t>
      </w:r>
    </w:p>
    <w:p w:rsidRDefault="00EB029D" w:rsidP="00EB029D" w:rsidR="00EB029D" w:rsidRPr="00EB029D">
      <w:pPr>
        <w:spacing w:after="0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r i j e š i o   j e</w:t>
      </w: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B029D" w:rsidP="00EB029D" w:rsidR="00EB029D" w:rsidRPr="00EB029D">
      <w:pPr>
        <w:spacing w:after="0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ind w:hanging="567" w:left="1276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Kupcu Robertu Vuku, Zagreb, Gračanske dužice 22, OIB: 17568606177, dosuđuju se nekretnine u vlasništvu stečajnog dužnika Stečajna masa iza GFK 91 d.o.o. u stečaju, Zagreb, Zelenjak 53, OIB: 92680524937, i to:</w:t>
      </w:r>
    </w:p>
    <w:p w:rsidRDefault="00EB029D" w:rsidP="00EB029D" w:rsidR="00EB029D" w:rsidRPr="00EB029D">
      <w:pPr>
        <w:spacing w:after="0"/>
        <w:ind w:left="1276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Nekretnina upisana u z.k.ul. 14197 k.o. Grad Zagreb poduložak 103, k.č.br. 4557/1, suvlasnički dio 1393/100000, etažno vlasništvo (E-103) troiposobni stan 43, prvi kat kućni broj 3, koji se sastoji od: ulaza i blagovaonice, dnevnog boravka, soba 1, sobe 2, sobe 3, kuhinje, predsoblja, kupaonice i WC-a, površine 92,47 čm, zajedno sa balkonom (u elaboratu označeno ljubičastom bojom),  i</w:t>
      </w:r>
    </w:p>
    <w:p w:rsidRDefault="00EB029D" w:rsidP="00EB029D" w:rsidR="00EB029D" w:rsidRPr="00EB029D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Nekretnina upisana u z.k.ul. 14197 k.o. Grad Zagreb poduložak 18, k.č.br. 4557/1, suvlasnički dio 259/100000, etažno vlasništvo (E-18) parkirališno garažno mjesto PGM 56, podrum -2, površine 17,16 čm. </w:t>
      </w:r>
    </w:p>
    <w:p w:rsidRDefault="00EB029D" w:rsidP="00EB029D" w:rsidR="00EB029D" w:rsidRPr="00EB029D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Kupovnina za nekretninu navedenu pod točkom I.1. iznosi 915.170,90 kn, a kupovnina za nekretninu navedenu pod točkom I.2. iznosi 56.670,99 kn, odnosno ukupno 971.841,89 kn.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Kupac Robert Vuk, Zagreb, Gračanske dužice 22, OIB: 17568606177, je dužan u roku od 60 dana od dana pravomoćnosti rješenja o dosudi uplatiti razliku kupovnine preko uplaćene jamčevine i to u iznosu od 877.656,89 kn na račun Trgovačkog suda u Zagrebu broj HR9223900011300000460 model HR05, pozivom na 2363-2018 (s napomenom „uplata razlike kupovnine“).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Ova imovina predat će se kupcu Robertu Vuku, Zagreb, Gračanske dužice 22, OIB: 17568606177,  zaključkom o predaji nakon što ovo rješenje postane pravomoćno, a kupac uplati kupovninu umanjenu za iznos jamčevine.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lastRenderedPageBreak/>
        <w:t>Određuje se upis prava vlasništva u korist kupca na dosuđenim  nekretninama, nakon pravomoćnosti ovog rješenja i nakon uplate razlike kupovnine navedene u točki III. ovog rješenja.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Određuje se brisanje upisano u z.k.ul.br. 14197 k.o. Grad Zagreb k.č.br. 4557/1 </w:t>
      </w:r>
    </w:p>
    <w:p w:rsidRDefault="00EB029D" w:rsidP="00EB029D" w:rsidR="00EB029D" w:rsidRPr="00EB029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18. suvlasnički dio 259/100000 etažno vlasništvo (E-18)</w:t>
      </w:r>
    </w:p>
    <w:p w:rsidRDefault="00EB029D" w:rsidP="00EB029D" w:rsidR="00EB029D" w:rsidRPr="00EB029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103. suvlasnički dio 1393/100000 etažno vlasništvo (E-103)</w:t>
      </w:r>
    </w:p>
    <w:p w:rsidRDefault="00EB029D" w:rsidP="00EB029D" w:rsidR="00EB029D" w:rsidRPr="00EB029D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- založnog prava u korist H-ABDUCO d.o.o., Zagreb, Slavonska avenija 6A, OIB: 13667298928, u iznosu od 307.000,00 eura  upisanog pod brojem Z-40880/16 od 16. rujna 2016. i Z-34582/07 od 21. svibnja 2007.,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Nalaže se zemljišnoknjižnom sudu izvršiti upis prava vlasništva na temelju pravomoćnog rješenja o dosudi i potvrde ovog suda da je kupac položio kupovninu ili da je oslobođen plaćanja iste.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Ako kupac u određenom roku ne položi kupovninu, sud će rješenjem oglasiti prodaju nevažećom i nekretninu dosuditi kupcu koji je ponudio nižu cijenu prema veličini ponuđene cijene.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Nalaže se Općinskom građanskom sudu u Zagrebu, Zemljišnoknjižni odjel Zagreb zabilježiti u zemljišnim knjigama dosudu nekretnina navedenih u točki I. ovog rješenja.</w:t>
      </w:r>
    </w:p>
    <w:p w:rsidRDefault="00EB029D" w:rsidP="00EB029D" w:rsidR="00EB029D" w:rsidRPr="00EB029D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EB029D">
        <w:rPr>
          <w:rFonts w:cs="Times New Roman" w:eastAsia="Times New Roman"/>
          <w:lang w:eastAsia="hr-HR"/>
        </w:rPr>
        <w:t>Obrazloženje</w:t>
      </w:r>
    </w:p>
    <w:p w:rsidRDefault="00EB029D" w:rsidP="00EB029D" w:rsidR="00EB029D" w:rsidRPr="00EB029D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Nekretnine stečajnog dužnika navedena pod točkom I. ovog rješenja prodavale su se u stečajnom postupku na prijedlog stečajnog upravitelja temeljem odredbe čl. 164. st. 3. Stečajnog zakona (Narodne novine broj 44/96, 29/99, 129/00, 123/03, 82/06, 116/10, 25/12, 133/12, dalje:SZ-a).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Na trećoj usmenoj javnoj dražbi radi prodaje imovine dužnika kao u točki I. izreke rješenja, sudjelovala su dva ponuditelja i to H-ABDUCO d.o.o., Zagreb, Slavonska avenija 6A, OIB:  13667298928, i Robert Vuk, Zagreb, Gračanske dužice 22, OIB: 17568606177.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Ponuditelj H-ABDUCO d.o.o. je za nekretninu pod rednim brojem I. 1. ponudio cijenu od 895.170,90 kn, dok je za nekretninu pod rednim brojem I. 2. ponudio cijenu od 51.670,99 </w:t>
      </w:r>
      <w:r w:rsidRPr="00EB029D">
        <w:rPr>
          <w:rFonts w:cs="Times New Roman" w:eastAsia="Times New Roman"/>
          <w:lang w:eastAsia="hr-HR"/>
        </w:rPr>
        <w:lastRenderedPageBreak/>
        <w:t>kn, dok je ponuditelj Robert Vuk za nekretninu pod brojem I. 1. ponudio cijenu od 915.170,90 kn, a za nekretninu pod brojem I. 2. cijenu od 56.670,99 kn, pa su njegove ponude i prihvaćene kao veće, a kako je to odlučeno u točki. I. izreke rješenja.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Nakon zaključenja dražbe, sudac je utvrdio tu činjenicu i objavio kako je kupac Robert Vuk, Zagreb, Gračanske dužice 22, OIB: 17568606177, ispunio uvjete da mu se nekretnine dosude.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EB029D" w:rsidP="00EB029D" w:rsidR="00EB029D" w:rsidRPr="00EB02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U Karlovcu, 08. veljače 2019.</w:t>
      </w: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EB029D">
        <w:rPr>
          <w:rFonts w:cs="Times New Roman" w:eastAsia="Times New Roman"/>
          <w:lang w:eastAsia="hr-HR"/>
        </w:rPr>
        <w:t>Za točnost otpravka-</w:t>
      </w: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EB029D" w:rsidP="00EB029D" w:rsidR="00EB029D" w:rsidRPr="00EB029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PRAVNA POUKA:</w:t>
      </w:r>
    </w:p>
    <w:p w:rsidRDefault="00EB029D" w:rsidP="00EB029D" w:rsidR="00EB029D" w:rsidRPr="00EB029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B029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B029D" w:rsidP="00EB029D" w:rsidR="00EB029D" w:rsidRPr="00EB029D">
      <w:pPr>
        <w:spacing w:after="0"/>
        <w:jc w:val="center"/>
        <w:rPr>
          <w:rFonts w:cs="Times New Roman" w:eastAsia="Times New Roman"/>
          <w:b/>
          <w:lang w:eastAsia="hr-HR"/>
        </w:rPr>
      </w:pPr>
    </w:p>
    <w:sectPr w:rsidSect="0032366B" w:rsidR="00EB029D" w:rsidRPr="00EB029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7987819"/>
      <w:docPartObj>
        <w:docPartGallery w:val="Page Numbers (Top of Page)"/>
        <w:docPartUnique/>
      </w:docPartObj>
    </w:sdtPr>
    <w:sdtContent>
      <w:p w:rsidRDefault="00EB029D" w:rsidR="00EB02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B029D" w:rsidR="008333A9">
    <w:pPr>
      <w:pStyle w:val="Zaglavlje"/>
    </w:pPr>
    <w:r>
      <w:t>1 St-2363/2018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3F16D7"/>
    <w:multiLevelType w:val="hybridMultilevel"/>
    <w:tmpl w:val="BA667208"/>
    <w:lvl w:tplc="0DF6D276" w:ilvl="0">
      <w:start w:val="1"/>
      <w:numFmt w:val="decimal"/>
      <w:lvlText w:val="%1)"/>
      <w:lvlJc w:val="left"/>
      <w:pPr>
        <w:ind w:hanging="360" w:left="1968"/>
      </w:pPr>
    </w:lvl>
    <w:lvl w:tplc="041A0019" w:ilvl="1">
      <w:start w:val="1"/>
      <w:numFmt w:val="lowerLetter"/>
      <w:lvlText w:val="%2."/>
      <w:lvlJc w:val="left"/>
      <w:pPr>
        <w:ind w:hanging="360" w:left="2688"/>
      </w:pPr>
    </w:lvl>
    <w:lvl w:tplc="041A001B" w:ilvl="2">
      <w:start w:val="1"/>
      <w:numFmt w:val="lowerRoman"/>
      <w:lvlText w:val="%3."/>
      <w:lvlJc w:val="right"/>
      <w:pPr>
        <w:ind w:hanging="180" w:left="3408"/>
      </w:pPr>
    </w:lvl>
    <w:lvl w:tplc="041A000F" w:ilvl="3">
      <w:start w:val="1"/>
      <w:numFmt w:val="decimal"/>
      <w:lvlText w:val="%4."/>
      <w:lvlJc w:val="left"/>
      <w:pPr>
        <w:ind w:hanging="360" w:left="4128"/>
      </w:pPr>
    </w:lvl>
    <w:lvl w:tplc="041A0019" w:ilvl="4">
      <w:start w:val="1"/>
      <w:numFmt w:val="lowerLetter"/>
      <w:lvlText w:val="%5."/>
      <w:lvlJc w:val="left"/>
      <w:pPr>
        <w:ind w:hanging="360" w:left="4848"/>
      </w:pPr>
    </w:lvl>
    <w:lvl w:tplc="041A001B" w:ilvl="5">
      <w:start w:val="1"/>
      <w:numFmt w:val="lowerRoman"/>
      <w:lvlText w:val="%6."/>
      <w:lvlJc w:val="right"/>
      <w:pPr>
        <w:ind w:hanging="180" w:left="5568"/>
      </w:pPr>
    </w:lvl>
    <w:lvl w:tplc="041A000F" w:ilvl="6">
      <w:start w:val="1"/>
      <w:numFmt w:val="decimal"/>
      <w:lvlText w:val="%7."/>
      <w:lvlJc w:val="left"/>
      <w:pPr>
        <w:ind w:hanging="360" w:left="6288"/>
      </w:pPr>
    </w:lvl>
    <w:lvl w:tplc="041A0019" w:ilvl="7">
      <w:start w:val="1"/>
      <w:numFmt w:val="lowerLetter"/>
      <w:lvlText w:val="%8."/>
      <w:lvlJc w:val="left"/>
      <w:pPr>
        <w:ind w:hanging="360" w:left="7008"/>
      </w:pPr>
    </w:lvl>
    <w:lvl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29D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2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St-2363/2018-107</izvorni_sadrzaj>
    <derivirana_varijabla naziv="DomainObject.Oznaka_1">St-2363/2018-107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upravitelj; ŽELJKO PAVKOVIĆ; LETOVI d.o.o. za trgovinu i usluge; Robert Vuk; CENTAR VIZIJA d.o.o. za trgovinu</izvorni_sadrzaj>
    <derivirana_varijabla naziv="DomainObject.Predmet.StrankaFormated_1">  Zdravko Mitak, stečajni upravitelj; ŽELJKO PAVKOVIĆ; LETOVI d.o.o. za trgovinu i usluge; Robert Vuk; CENTAR VIZIJA d.o.o. za trgovinu</derivirana_varijabla>
  </DomainObject.Predmet.StrankaFormated>
  <DomainObject.Predmet.StrankaFormatedOIB>
    <izvorni_sadrzaj>  Zdravko Mitak, stečajni upravitelj, OIB 25916717450; ŽELJKO PAVKOVIĆ; LETOVI d.o.o. za trgovinu i usluge, OIB 69197482588; Robert Vuk, OIB 17568606177; CENTAR VIZIJA d.o.o. za trgovinu, OIB 05417850582</izvorni_sadrzaj>
    <derivirana_varijabla naziv="DomainObject.Predmet.StrankaFormatedOIB_1">  Zdravko Mitak, stečajni upravitelj, OIB 25916717450; ŽELJKO PAVKOVIĆ; LETOVI d.o.o. za trgovinu i usluge, OIB 69197482588; Robert Vuk, OIB 17568606177; CENTAR VIZIJA d.o.o. za trgovinu, OIB 05417850582</derivirana_varijabla>
  </DomainObject.Predmet.StrankaFormatedOIB>
  <DomainObject.Predmet.StrankaFormatedWithAdress>
    <izvorni_sadrzaj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</izvorni_sadrzaj>
    <derivirana_varijabla naziv="DomainObject.Predmet.StrankaFormatedWithAdress_1"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</derivirana_varijabla>
  </DomainObject.Predmet.StrankaFormatedWithAdress>
  <DomainObject.Predmet.StrankaFormatedWithAdressOIB>
    <izvorni_sadrzaj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</izvorni_sadrzaj>
    <derivirana_varijabla naziv="DomainObject.Predmet.StrankaFormatedWithAdressOIB_1"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</derivirana_varijabla>
  </DomainObject.Predmet.StrankaFormatedWithAdressOIB>
  <DomainObject.Predmet.StrankaWithAdress>
    <izvorni_sadrzaj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</izvorni_sadrzaj>
    <derivirana_varijabla naziv="DomainObject.Predmet.StrankaWithAdress_1"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</derivirana_varijabla>
  </DomainObject.Predmet.StrankaWithAdress>
  <DomainObject.Predmet.StrankaWithAdressOIB>
    <izvorni_sadrzaj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</izvorni_sadrzaj>
    <derivirana_varijabla naziv="DomainObject.Predmet.StrankaWithAdressOIB_1"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</derivirana_varijabla>
  </DomainObject.Predmet.StrankaWithAdressOIB>
  <DomainObject.Predmet.StrankaNazivFormated>
    <izvorni_sadrzaj>Zdravko Mitak, stečajni upravitelj,ŽELJKO PAVKOVIĆ,LETOVI d.o.o. za trgovinu i usluge,Robert Vuk,CENTAR VIZIJA d.o.o. za trgovinu</izvorni_sadrzaj>
    <derivirana_varijabla naziv="DomainObject.Predmet.StrankaNazivFormated_1">Zdravko Mitak, stečajni upravitelj,ŽELJKO PAVKOVIĆ,LETOVI d.o.o. za trgovinu i usluge,Robert Vuk,CENTAR VIZIJA d.o.o. za trgovinu</derivirana_varijabla>
  </DomainObject.Predmet.StrankaNazivFormated>
  <DomainObject.Predmet.StrankaNazivFormatedOIB>
    <izvorni_sadrzaj>Zdravko Mitak, stečajni upravitelj, OIB 25916717450,ŽELJKO PAVKOVIĆ,LETOVI d.o.o. za trgovinu i usluge, OIB 69197482588,Robert Vuk, OIB 17568606177,CENTAR VIZIJA d.o.o. za trgovinu, OIB 05417850582</izvorni_sadrzaj>
    <derivirana_varijabla naziv="DomainObject.Predmet.StrankaNazivFormatedOIB_1">Zdravko Mitak, stečajni upravitelj, OIB 25916717450,ŽELJKO PAVKOVIĆ,LETOVI d.o.o. za trgovinu i usluge, OIB 69197482588,Robert Vuk, OIB 17568606177,CENTAR VIZIJA d.o.o. za trgovinu, OIB 05417850582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  <item>ŽELJKO PAVKOVIĆ</item>
      <item>LETOVI d.o.o. za trgovinu i usluge</item>
      <item>Robert Vuk</item>
      <item>CENTAR VIZIJA d.o.o. za trgovinu</item>
    </izvorni_sadrzaj>
    <derivirana_varijabla naziv="DomainObject.Predmet.StrankaListFormated_1">
      <item>Zdravko Mitak, stečajni upravitelj</item>
      <item>ŽELJKO PAVKOVIĆ</item>
      <item>LETOVI d.o.o. za trgovinu i usluge</item>
      <item>Robert Vuk</item>
      <item>CENTAR VIZIJA d.o.o. za trgovinu</item>
    </derivirana_varijabla>
  </DomainObject.Predmet.StrankaListFormated>
  <DomainObject.Predmet.StrankaList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izvorni_sadrzaj>
    <derivirana_varijabla naziv="DomainObject.Predmet.StrankaList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derivirana_varijabla>
  </DomainObject.Predmet.StrankaListFormatedOIB>
  <DomainObject.Predmet.StrankaListFormatedWithAdress>
    <izvorni_sadrzaj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</izvorni_sadrzaj>
    <derivirana_varijabla naziv="DomainObject.Predmet.StrankaListFormatedWithAdress_1"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</izvorni_sadrzaj>
    <derivirana_varijabla naziv="DomainObject.Predmet.StrankaListFormatedWithAdressOIB_1"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</derivirana_varijabla>
  </DomainObject.Predmet.StrankaListFormatedWithAdressOIB>
  <DomainObject.Predmet.StrankaListNazivFormated>
    <izvorni_sadrzaj>
      <item>Zdravko Mitak, stečajni upravitelj</item>
      <item>ŽELJKO PAVKOVIĆ</item>
      <item>LETOVI d.o.o. za trgovinu i usluge</item>
      <item>Robert Vuk</item>
      <item>CENTAR VIZIJA d.o.o. za trgovinu</item>
    </izvorni_sadrzaj>
    <derivirana_varijabla naziv="DomainObject.Predmet.StrankaListNazivFormated_1">
      <item>Zdravko Mitak, stečajni upravitelj</item>
      <item>ŽELJKO PAVKOVIĆ</item>
      <item>LETOVI d.o.o. za trgovinu i usluge</item>
      <item>Robert Vuk</item>
      <item>CENTAR VIZIJA d.o.o. za trgovinu</item>
    </derivirana_varijabla>
  </DomainObject.Predmet.StrankaListNazivFormated>
  <DomainObject.Predmet.StrankaListNaziv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izvorni_sadrzaj>
    <derivirana_varijabla naziv="DomainObject.Predmet.StrankaListNaziv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  <item>Robert Vuk</item>
    </izvorni_sadrzaj>
    <derivirana_varijabla naziv="DomainObject.Predmet.OstaliListFormated_1">
      <item>H-ABDUCO d.o.o.</item>
      <item>Robert Vuk</item>
    </derivirana_varijabla>
  </DomainObject.Predmet.OstaliListFormated>
  <DomainObject.Predmet.OstaliListFormatedOIB>
    <izvorni_sadrzaj>
      <item>H-ABDUCO d.o.o., OIB 13667298928</item>
      <item>Robert Vuk, OIB 17568606177</item>
    </izvorni_sadrzaj>
    <derivirana_varijabla naziv="DomainObject.Predmet.OstaliListFormatedOIB_1">
      <item>H-ABDUCO d.o.o., OIB 13667298928</item>
      <item>Robert Vuk, OIB 17568606177</item>
    </derivirana_varijabla>
  </DomainObject.Predmet.OstaliListFormatedOIB>
  <DomainObject.Predmet.OstaliListFormatedWithAdress>
    <izvorni_sadrzaj>
      <item>H-ABDUCO d.o.o., Slavonska avenija 6A, 10000 Zagreb</item>
      <item>Robert Vuk, Gračanske Dužice 22, 10000 Zagreb</item>
    </izvorni_sadrzaj>
    <derivirana_varijabla naziv="DomainObject.Predmet.OstaliListFormatedWithAdress_1">
      <item>H-ABDUCO d.o.o., Slavonska avenija 6A, 10000 Zagreb</item>
      <item>Robert Vuk, Gračanske Dužice 22, 10000 Zagreb</item>
    </derivirana_varijabla>
  </DomainObject.Predmet.OstaliListFormatedWithAdress>
  <DomainObject.Predmet.OstaliListFormatedWithAdressOIB>
    <izvorni_sadrzaj>
      <item>H-ABDUCO d.o.o., OIB 13667298928, Slavonska avenija 6A, 10000 Zagreb</item>
      <item>Robert Vuk, OIB 17568606177, Gračanske Dužice 22, 10000 Zagreb</item>
    </izvorni_sadrzaj>
    <derivirana_varijabla naziv="DomainObject.Predmet.OstaliListFormatedWithAdressOIB_1">
      <item>H-ABDUCO d.o.o., OIB 13667298928, Slavonska avenija 6A, 10000 Zagreb</item>
      <item>Robert Vuk, OIB 17568606177, Gračanske Dužice 22, 10000 Zagreb</item>
    </derivirana_varijabla>
  </DomainObject.Predmet.OstaliListFormatedWithAdressOIB>
  <DomainObject.Predmet.OstaliListNazivFormated>
    <izvorni_sadrzaj>
      <item>H-ABDUCO d.o.o.</item>
      <item>Robert Vuk</item>
    </izvorni_sadrzaj>
    <derivirana_varijabla naziv="DomainObject.Predmet.OstaliListNazivFormated_1">
      <item>H-ABDUCO d.o.o.</item>
      <item>Robert Vuk</item>
    </derivirana_varijabla>
  </DomainObject.Predmet.OstaliListNazivFormated>
  <DomainObject.Predmet.OstaliListNazivFormatedOIB>
    <izvorni_sadrzaj>
      <item>H-ABDUCO d.o.o., OIB 13667298928</item>
      <item>Robert Vuk, OIB 17568606177</item>
    </izvorni_sadrzaj>
    <derivirana_varijabla naziv="DomainObject.Predmet.OstaliListNazivFormatedOIB_1">
      <item>H-ABDUCO d.o.o., OIB 13667298928</item>
      <item>Robert Vuk, OIB 17568606177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St-2363/2018-107</izvorni_sadrzaj>
    <derivirana_varijabla naziv="DomainObject.PoslovniBrojDokumenta_1">St-2363/2018-107</derivirana_varijabla>
  </DomainObject.PoslovniBrojDokumenta>
  <DomainObject.Predmet.StrankaIDrugi>
    <izvorni_sadrzaj>Zdravko Mitak, stečajni upravitelj i dr.</izvorni_sadrzaj>
    <derivirana_varijabla naziv="DomainObject.Predmet.StrankaIDrugi_1">Zdravko Mitak, stečajni upravitelj i dr.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 i dr.</izvorni_sadrzaj>
    <derivirana_varijabla naziv="DomainObject.Predmet.StrankaIDrugiAdressOIB_1">Zdravko Mitak, stečajni upravitelj, OIB 25916717450, Zelenjak 53, 10000 Zagreb i dr.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</izvorni_sadrzaj>
    <derivirana_varijabla naziv="DomainObject.Predmet.SudioniciListNaziv_1"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F5DED-D14D-4FE7-838F-81136CC0F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799</properties:Words>
  <properties:Characters>4303</properties:Characters>
  <properties:Lines>113</properties:Lines>
  <properties:Paragraphs>39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2019-02-08T09:03:00Z</cp:lastPrinted>
  <dcterms:modified xmlns:xsi="http://www.w3.org/2001/XMLSchema-instance" xsi:type="dcterms:W3CDTF">2019-02-08T09:03:00Z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St-2363/2018-107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