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9eed" w14:paraId="a359ee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2B63FF">
        <w:t>2179</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2B63FF" w:rsidRPr="0011671E">
        <w:t>LAVANDA-LTL-STUDIO j.d.o.o., Zaprešić, Trg žrtava fašizma 14, OIB 52648702425</w:t>
      </w:r>
      <w:r w:rsidRPr="00A52F03">
        <w:t>,</w:t>
      </w:r>
      <w:r>
        <w:t xml:space="preserve"> </w:t>
      </w:r>
      <w:r w:rsidR="00667114" w:rsidRPr="00692A21">
        <w:t xml:space="preserve">dana </w:t>
      </w:r>
      <w:r w:rsidR="00F40B2A">
        <w:t>28. prosinca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B63FF" w:rsidRPr="0011671E">
        <w:t>LAVANDA-LTL-STUDIO j.d.o.o., Zaprešić, Trg žrtava fašizma 14, OIB 52648702425</w:t>
      </w:r>
      <w:r w:rsidRPr="00692A21">
        <w:t>.</w:t>
      </w:r>
      <w:r w:rsidR="005A56DF" w:rsidRPr="005A56DF">
        <w:t xml:space="preserve"> </w:t>
      </w:r>
      <w:r w:rsidR="005A56DF">
        <w:t>Ste</w:t>
      </w:r>
      <w:r w:rsidR="008C5EB2">
        <w:t xml:space="preserve">čajni postupak je otvoren dana </w:t>
      </w:r>
      <w:r w:rsidR="00F40B2A">
        <w:t>28. prosinca</w:t>
      </w:r>
      <w:r w:rsidR="006360F9">
        <w:t xml:space="preserve"> 2018.</w:t>
      </w:r>
      <w:r w:rsidR="005A56DF">
        <w:t xml:space="preserve"> u </w:t>
      </w:r>
      <w:r w:rsidR="00F9460F">
        <w:t>1</w:t>
      </w:r>
      <w:r w:rsidR="00F40B2A">
        <w:t>3</w:t>
      </w:r>
      <w:r w:rsidR="00636556">
        <w:t>,</w:t>
      </w:r>
      <w:r w:rsidR="002B63FF">
        <w:t>3</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2B3798">
        <w:t>Jurica Tončić</w:t>
      </w:r>
      <w:r w:rsidR="000A07F0">
        <w:t xml:space="preserve">, Zagreb, </w:t>
      </w:r>
      <w:r w:rsidR="002B3798">
        <w:t>Ignjata Đorđića 19</w:t>
      </w:r>
      <w:r w:rsidR="00636556" w:rsidRPr="0018154F">
        <w:t xml:space="preserve">, OIB </w:t>
      </w:r>
      <w:r w:rsidR="002B3798">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B63FF" w:rsidRPr="0011671E">
        <w:t>LAVANDA-LTL-STUDIO j.d.o.o., Zaprešić, Trg žrtava fašizma 14, OIB 52648702425</w:t>
      </w:r>
      <w:r w:rsidR="008C5EB2">
        <w:t xml:space="preserve">, s danom </w:t>
      </w:r>
      <w:r w:rsidR="003F2A03">
        <w:t>28. prosinca</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2B63FF" w:rsidRPr="0011671E">
        <w:t>LAVANDA-LTL-STUDIO j.d.o.o., Zaprešić, Trg žrtava fašizma 14, OIB 52648702425</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2B63FF">
        <w:t>43,00</w:t>
      </w:r>
      <w:r>
        <w:t xml:space="preserve"> kn na račun ovog suda IBAN: HR9223900011300000460, model HR00, pozivom na broj </w:t>
      </w:r>
      <w:r w:rsidR="002B63FF">
        <w:t>2179</w:t>
      </w:r>
      <w:r>
        <w:t>-17.</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B861CA" w:rsidP="00B861CA" w:rsidR="00B861CA">
      <w:pPr>
        <w:ind w:firstLine="708"/>
        <w:jc w:val="both"/>
      </w:pPr>
      <w:r>
        <w:t xml:space="preserve">FINA-a Regionalni centar Zagreb, podnijela je ovom sudu dana 3. kolovoza 2017. prijedlog za otvaranje stečajnog postupka nad dužnikom </w:t>
      </w:r>
      <w:r w:rsidRPr="0011671E">
        <w:t>LAVANDA-LTL-STUDIO j.d.o.o., Zaprešić, Trg žrtava fašizma 14, OIB 52648702425</w:t>
      </w:r>
      <w:r>
        <w:t xml:space="preserve">. </w:t>
      </w:r>
    </w:p>
    <w:p w:rsidRDefault="00B861CA" w:rsidP="00B861CA" w:rsidR="00B861CA">
      <w:pPr>
        <w:ind w:firstLine="708"/>
        <w:jc w:val="both"/>
      </w:pPr>
      <w:r>
        <w:t xml:space="preserve"> </w:t>
      </w:r>
    </w:p>
    <w:p w:rsidRDefault="00B861CA" w:rsidP="00B861CA" w:rsidR="00B861CA">
      <w:pPr>
        <w:ind w:firstLine="708"/>
        <w:jc w:val="both"/>
      </w:pPr>
      <w:r>
        <w:lastRenderedPageBreak/>
        <w:t xml:space="preserve">Prijedlog je podnesen temeljem odredbe članka 110. stavka 1. Stečajnog zakona (Narodne novine broj 78/15, 104/17, dalje u tekstu: SZ-a). U prijedlogu predlagatelj navodi da na dan 1. kolovoza 2017. dužnik u Očevidniku redoslijeda osnova za plaćanje ima evidentirane neizvršene osnove za plaćanje u neprekinutom razdoblju od 120 dana u ukupnom iznosu od 21.792,75 kn, te da dužnik ima dva zaposlena. </w:t>
      </w:r>
    </w:p>
    <w:p w:rsidRDefault="00B861CA" w:rsidP="00B861CA" w:rsidR="00B861CA">
      <w:pPr>
        <w:ind w:firstLine="708"/>
        <w:jc w:val="both"/>
      </w:pPr>
    </w:p>
    <w:p w:rsidRDefault="00B861CA" w:rsidP="00B861CA" w:rsidR="00B861CA" w:rsidRPr="005F7ED3">
      <w:pPr>
        <w:ind w:firstLine="708"/>
        <w:jc w:val="both"/>
      </w:pPr>
      <w:r>
        <w:t>Rješenjem ovog suda posl.br. 4 St-2179/17 od 9. ožujka 2018.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9. svibnja 2018..</w:t>
      </w:r>
    </w:p>
    <w:p w:rsidRDefault="00B861CA" w:rsidP="00B861CA" w:rsidR="00B861CA" w:rsidRPr="005F7ED3">
      <w:pPr>
        <w:jc w:val="both"/>
      </w:pPr>
    </w:p>
    <w:p w:rsidRDefault="00B861CA" w:rsidP="00B861CA" w:rsidR="00B861CA">
      <w:pPr>
        <w:ind w:firstLine="708"/>
        <w:jc w:val="both"/>
      </w:pPr>
      <w:r>
        <w:t xml:space="preserve">Podneskom od 13. ožujka 2018. FINA je izvijestila sud da ostaje kod prijedloga za otvaranje stečajnog postupka. </w:t>
      </w:r>
    </w:p>
    <w:p w:rsidRDefault="00B861CA" w:rsidP="00B861CA" w:rsidR="00B861CA">
      <w:pPr>
        <w:ind w:firstLine="708"/>
        <w:jc w:val="both"/>
      </w:pPr>
    </w:p>
    <w:p w:rsidRDefault="00B861CA" w:rsidP="00B861CA" w:rsidR="00B861CA">
      <w:pPr>
        <w:ind w:firstLine="708"/>
        <w:jc w:val="both"/>
      </w:pPr>
      <w:r w:rsidRPr="005F7ED3">
        <w:t xml:space="preserve">Na </w:t>
      </w:r>
      <w:r>
        <w:t>ročište</w:t>
      </w:r>
      <w:r w:rsidRPr="005F7ED3">
        <w:t xml:space="preserve"> </w:t>
      </w:r>
      <w:r>
        <w:t xml:space="preserve">radi očitovanja o prijedlogu za otvaranje stečajnoga postupka od 9. svibnja 2018. nisu pristupili niti predlagatelj, niti dužnik, niti zakonski zastupnik dužnika, time da je zakonski zastupnik dužnika dostavio sudu popis imovine dužnika (list 15 do 24 spisa) uvidom u koji je sud utvrdio da isti navodi da dužnik nema u vlasništvu niti nekretnine, niti pokretnine, da nema imovinskih prava na tuđim stvarima, nema novčanih niti nenovčanih tražbina, nema novčanih sredstava na računima, te nema nikakve druge imovine. </w:t>
      </w:r>
    </w:p>
    <w:p w:rsidRDefault="00B861CA" w:rsidP="00B861CA" w:rsidR="00B861CA">
      <w:pPr>
        <w:ind w:firstLine="708"/>
        <w:jc w:val="both"/>
      </w:pPr>
    </w:p>
    <w:p w:rsidRDefault="00B861CA" w:rsidP="00B861CA" w:rsidR="00B861CA">
      <w:pPr>
        <w:ind w:firstLine="708"/>
        <w:jc w:val="both"/>
      </w:pPr>
      <w:r>
        <w:t xml:space="preserve">Sud je službenim putem izvršio provjeru u informacijskom sustavu zemljišnih knjiga te je utvrđeno da dužnik nije u zemljišnim knjigama upisan kao vlasnik nekretnina (list 25 i 26 spisa). Nadalje, sud je putem aplikacije eBlokade službenim putem izvršio uvid u Očevidnik neizvršenih osnova za plaćanje koji vodi Financijska agencija te je utvrdio da je na dan 9. svibnja 2018. na računu dužnika evidentiran iznos blokade od 27.977,60 kn, time da neprekidna blokada računa dužnika traje od 4. travnja 2017. </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B861CA" w:rsidP="00B861CA" w:rsidR="00B861CA">
      <w:pPr>
        <w:ind w:firstLine="708"/>
        <w:jc w:val="both"/>
      </w:pPr>
      <w:r>
        <w:t>Dakle, nedvojbeno je sud utvrdio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861CA">
        <w:t>2179</w:t>
      </w:r>
      <w:r w:rsidR="00B60C67">
        <w:t>/</w:t>
      </w:r>
      <w:r w:rsidR="005555FF">
        <w:t>1</w:t>
      </w:r>
      <w:r w:rsidR="00F275E4">
        <w:t>7</w:t>
      </w:r>
      <w:r w:rsidRPr="00692A21">
        <w:t xml:space="preserve"> od </w:t>
      </w:r>
      <w:r w:rsidR="00B861CA">
        <w:t>9</w:t>
      </w:r>
      <w:r w:rsidR="00081DFC">
        <w:t>. svibnja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B861CA" w:rsidP="00B861CA" w:rsidR="00B861CA"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85299">
        <w:t>28. prosinca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B861CA">
        <w:t>9</w:t>
      </w:r>
      <w:r w:rsidR="00081DFC">
        <w:t>. svibnja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861CA">
        <w:t>9</w:t>
      </w:r>
      <w:r w:rsidR="00081DFC">
        <w:t>. svibnja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BB534F" w:rsidP="00BB534F" w:rsidR="00BB534F">
      <w:pPr>
        <w:ind w:firstLine="708"/>
        <w:jc w:val="both"/>
      </w:pPr>
      <w:r>
        <w:t xml:space="preserve">Odredbom čl. 112. st. 1. SZ-a propisano je da nakon što Financijska agencija utvrdi nemogućnost izvršenja osnove za plaćanje radi nedostataka novčanih sredstava na računima </w:t>
      </w:r>
      <w:r>
        <w:lastRenderedPageBreak/>
        <w:t xml:space="preserve">dužnika pravne osobe, naložiti će banci da zaplijeni novčana sredstva s računa dužnika, u iznosu od </w:t>
      </w:r>
      <w:r w:rsidR="003D79FD">
        <w:t>5.000</w:t>
      </w:r>
      <w:r>
        <w:t xml:space="preserve">,00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w:t>
      </w:r>
      <w:r w:rsidR="003D79FD">
        <w:t xml:space="preserve">obzirom da je u konkretnom slučaju Agencija izvijestila sud da dužnik na ime predujma za namirenje troškova stečajnog postupka ima zaplijenjena novčana sredstva u iznosu od </w:t>
      </w:r>
      <w:r w:rsidR="00B861CA">
        <w:t>43</w:t>
      </w:r>
      <w:r w:rsidR="003D79FD">
        <w:t xml:space="preserve">,00 kn, </w:t>
      </w:r>
      <w:r>
        <w:t>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85299">
        <w:t>28. prosinca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B861CA" w:rsidR="006E72DD">
      <w:headerReference w:type="even" r:id="rId10"/>
      <w:headerReference w:type="default" r:id="rId11"/>
      <w:pgSz w:h="16838" w:w="11906"/>
      <w:pgMar w:gutter="0" w:footer="708" w:header="708" w:left="1417" w:bottom="2552"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6FEA">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2B63FF">
      <w:t>2179</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638A"/>
    <w:rsid w:val="00297D7B"/>
    <w:rsid w:val="002B3798"/>
    <w:rsid w:val="002B5B9E"/>
    <w:rsid w:val="002B63FF"/>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B27B3"/>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56FEA"/>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861C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56FEA"/>
    <w:rPr>
      <w:color w:val="808080"/>
      <w:bdr w:space="0" w:sz="0" w:color="auto" w:val="none"/>
      <w:shd w:fill="auto" w:color="auto" w:val="clear"/>
    </w:rPr>
  </w:style>
  <w:style w:customStyle="true" w:styleId="eSPISCCParagraphDefaultFont" w:type="character">
    <w:name w:val="eSPIS_CC_Paragraph Default Font"/>
    <w:basedOn w:val="Zadanifontodlomka"/>
    <w:rsid w:val="00656F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6FEA"/>
    <w:rPr>
      <w:bdr w:space="0" w:sz="0" w:color="auto" w:val="none"/>
      <w:shd w:fill="FFFFCC" w:color="auto" w:val="clear"/>
      <w:lang w:val="hr-HR"/>
    </w:rPr>
  </w:style>
  <w:style w:customStyle="true" w:styleId="PozadinaSvijetloCrvena" w:type="character">
    <w:name w:val="Pozadina_SvijetloCrvena"/>
    <w:basedOn w:val="eSPISCCParagraphDefaultFont"/>
    <w:rsid w:val="00656F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6F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56FEA"/>
    <w:rPr>
      <w:color w:val="808080"/>
      <w:bdr w:color="auto" w:space="0" w:sz="0" w:val="none"/>
      <w:shd w:color="auto" w:fill="auto" w:val="clear"/>
    </w:rPr>
  </w:style>
  <w:style w:customStyle="1" w:styleId="eSPISCCParagraphDefaultFont" w:type="character">
    <w:name w:val="eSPIS_CC_Paragraph Default Font"/>
    <w:basedOn w:val="Zadanifontodlomka"/>
    <w:rsid w:val="00656F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6FEA"/>
    <w:rPr>
      <w:bdr w:color="auto" w:space="0" w:sz="0" w:val="none"/>
      <w:shd w:color="auto" w:fill="FFFFCC" w:val="clear"/>
      <w:lang w:val="hr-HR"/>
    </w:rPr>
  </w:style>
  <w:style w:customStyle="1" w:styleId="PozadinaSvijetloCrvena" w:type="character">
    <w:name w:val="Pozadina_SvijetloCrvena"/>
    <w:basedOn w:val="eSPISCCParagraphDefaultFont"/>
    <w:rsid w:val="00656F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6F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2179</izvorni_sadrzaj>
    <derivirana_varijabla naziv="DomainObject.Predmet.Broj_1">2179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St-2179/2017</izvorni_sadrzaj>
    <derivirana_varijabla naziv="DomainObject.Predmet.OznakaBroj_1">St-2179/2017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LAVANDA-LTL-STUDIO j.d.o.o. zastupanog po punomoćniku Zoran Dačnik</izvorni_sadrzaj>
    <derivirana_varijabla naziv="DomainObject.Predmet.ProtustrankaFormated_1">  LAVANDA-LTL-STUDIO j.d.o.o. zastupanog po punomoćniku Zoran Dačnik</derivirana_varijabla>
  </DomainObject.Predmet.ProtustrankaFormated>
  <DomainObject.Predmet.ProtustrankaFormatedOIB>
    <izvorni_sadrzaj>  LAVANDA-LTL-STUDIO j.d.o.o., OIB 52648702425 zastupanog po punomoćniku Zoran Dačnik</izvorni_sadrzaj>
    <derivirana_varijabla naziv="DomainObject.Predmet.ProtustrankaFormatedOIB_1">  LAVANDA-LTL-STUDIO j.d.o.o., OIB 52648702425 zastupanog po punomoćniku Zoran Dačnik</derivirana_varijabla>
  </DomainObject.Predmet.ProtustrankaFormatedOIB>
  <DomainObject.Predmet.ProtustrankaFormatedWithAdress>
    <izvorni_sadrzaj> LAVANDA-LTL-STUDIO j.d.o.o., Trg žrtava fašizma 14, 10290 Zaprešić zastupanog po punomoćniku Zoran Dačnik</izvorni_sadrzaj>
    <derivirana_varijabla naziv="DomainObject.Predmet.ProtustrankaFormatedWithAdress_1"> LAVANDA-LTL-STUDIO j.d.o.o., Trg žrtava fašizma 14, 10290 Zaprešić zastupanog po punomoćniku Zoran Dačnik</derivirana_varijabla>
  </DomainObject.Predmet.ProtustrankaFormatedWithAdress>
  <DomainObject.Predmet.ProtustrankaFormatedWithAdressOIB>
    <izvorni_sadrzaj> LAVANDA-LTL-STUDIO j.d.o.o., OIB 52648702425, Trg žrtava fašizma 14, 10290 Zaprešić zastupanog po punomoćniku Zoran Dačnik</izvorni_sadrzaj>
    <derivirana_varijabla naziv="DomainObject.Predmet.ProtustrankaFormatedWithAdressOIB_1"> LAVANDA-LTL-STUDIO j.d.o.o., OIB 52648702425, Trg žrtava fašizma 14, 10290 Zaprešić zastupanog po punomoćniku Zoran Dačnik</derivirana_varijabla>
  </DomainObject.Predmet.ProtustrankaFormatedWithAdressOIB>
  <DomainObject.Predmet.ProtustrankaWithAdress>
    <izvorni_sadrzaj>LAVANDA-LTL-STUDIO j.d.o.o. Trg žrtava fašizma 14, 10290 Zaprešić</izvorni_sadrzaj>
    <derivirana_varijabla naziv="DomainObject.Predmet.ProtustrankaWithAdress_1">LAVANDA-LTL-STUDIO j.d.o.o. Trg žrtava fašizma 14, 10290 Zaprešić</derivirana_varijabla>
  </DomainObject.Predmet.ProtustrankaWithAdress>
  <DomainObject.Predmet.ProtustrankaWithAdressOIB>
    <izvorni_sadrzaj>LAVANDA-LTL-STUDIO j.d.o.o., OIB 52648702425, Trg žrtava fašizma 14, 10290 Zaprešić</izvorni_sadrzaj>
    <derivirana_varijabla naziv="DomainObject.Predmet.ProtustrankaWithAdressOIB_1">LAVANDA-LTL-STUDIO j.d.o.o., OIB 52648702425, Trg žrtava fašizma 14, 10290 Zaprešić</derivirana_varijabla>
  </DomainObject.Predmet.ProtustrankaWithAdressOIB>
  <DomainObject.Predmet.ProtustrankaNazivFormated>
    <izvorni_sadrzaj>LAVANDA-LTL-STUDIO j.d.o.o.</izvorni_sadrzaj>
    <derivirana_varijabla naziv="DomainObject.Predmet.ProtustrankaNazivFormated_1">LAVANDA-LTL-STUDIO j.d.o.o.</derivirana_varijabla>
  </DomainObject.Predmet.ProtustrankaNazivFormated>
  <DomainObject.Predmet.ProtustrankaNazivFormatedOIB>
    <izvorni_sadrzaj>LAVANDA-LTL-STUDIO j.d.o.o., OIB 52648702425</izvorni_sadrzaj>
    <derivirana_varijabla naziv="DomainObject.Predmet.ProtustrankaNazivFormatedOIB_1">LAVANDA-LTL-STUDIO j.d.o.o., OIB 52648702425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LAVANDA-LTL-STUDIO j.d.o.o. zastupanog po punomoćniku Zoran Dačnik</item>
    </izvorni_sadrzaj>
    <derivirana_varijabla naziv="DomainObject.Predmet.ProtuStrankaListFormated_1">
      <item>LAVANDA-LTL-STUDIO j.d.o.o. zastupanog po punomoćniku Zoran Dačnik</item>
    </derivirana_varijabla>
  </DomainObject.Predmet.ProtuStrankaListFormated>
  <DomainObject.Predmet.ProtuStrankaListFormatedOIB>
    <izvorni_sadrzaj>
      <item>LAVANDA-LTL-STUDIO j.d.o.o., OIB 52648702425 zastupanog po punomoćniku Zoran Dačnik</item>
    </izvorni_sadrzaj>
    <derivirana_varijabla naziv="DomainObject.Predmet.ProtuStrankaListFormatedOIB_1">
      <item>LAVANDA-LTL-STUDIO j.d.o.o., OIB 52648702425 zastupanog po punomoćniku Zoran Dačnik</item>
    </derivirana_varijabla>
  </DomainObject.Predmet.ProtuStrankaListFormatedOIB>
  <DomainObject.Predmet.ProtuStrankaListFormatedWithAdress>
    <izvorni_sadrzaj>
      <item>LAVANDA-LTL-STUDIO j.d.o.o., Trg žrtava fašizma 14, 10290 Zaprešić zastupanog po punomoćniku Zoran Dačnik</item>
    </izvorni_sadrzaj>
    <derivirana_varijabla naziv="DomainObject.Predmet.ProtuStrankaListFormatedWithAdress_1">
      <item>LAVANDA-LTL-STUDIO j.d.o.o., Trg žrtava fašizma 14, 10290 Zaprešić zastupanog po punomoćniku Zoran Dačnik</item>
    </derivirana_varijabla>
  </DomainObject.Predmet.ProtuStrankaListFormatedWithAdress>
  <DomainObject.Predmet.ProtuStrankaListFormatedWithAdressOIB>
    <izvorni_sadrzaj>
      <item>LAVANDA-LTL-STUDIO j.d.o.o., OIB 52648702425, Trg žrtava fašizma 14, 10290 Zaprešić zastupanog po punomoćniku Zoran Dačnik</item>
    </izvorni_sadrzaj>
    <derivirana_varijabla naziv="DomainObject.Predmet.ProtuStrankaListFormatedWithAdressOIB_1">
      <item>LAVANDA-LTL-STUDIO j.d.o.o., OIB 52648702425, Trg žrtava fašizma 14, 10290 Zaprešić zastupanog po punomoćniku Zoran Dačnik</item>
    </derivirana_varijabla>
  </DomainObject.Predmet.ProtuStrankaListFormatedWithAdressOIB>
  <DomainObject.Predmet.ProtuStrankaListNazivFormated>
    <izvorni_sadrzaj>
      <item>LAVANDA-LTL-STUDIO j.d.o.o.</item>
    </izvorni_sadrzaj>
    <derivirana_varijabla naziv="DomainObject.Predmet.ProtuStrankaListNazivFormated_1">
      <item>LAVANDA-LTL-STUDIO j.d.o.o.</item>
    </derivirana_varijabla>
  </DomainObject.Predmet.ProtuStrankaListNazivFormated>
  <DomainObject.Predmet.ProtuStrankaListNazivFormatedOIB>
    <izvorni_sadrzaj>
      <item>LAVANDA-LTL-STUDIO j.d.o.o., OIB 52648702425</item>
    </izvorni_sadrzaj>
    <derivirana_varijabla naziv="DomainObject.Predmet.ProtuStrankaListNazivFormatedOIB_1">
      <item>LAVANDA-LTL-STUDIO j.d.o.o., OIB 52648702425</item>
    </derivirana_varijabla>
  </DomainObject.Predmet.ProtuStrankaListNazivFormatedOIB>
  <DomainObject.Predmet.OstaliListFormated>
    <izvorni_sadrzaj>
      <item>Zoran Dačnik punomoćnik sudionika u postupku LAVANDA-LTL-STUDIO j.d.o.o.</item>
    </izvorni_sadrzaj>
    <derivirana_varijabla naziv="DomainObject.Predmet.OstaliListFormated_1">
      <item>Zoran Dačnik punomoćnik sudionika u postupku LAVANDA-LTL-STUDIO j.d.o.o.</item>
    </derivirana_varijabla>
  </DomainObject.Predmet.OstaliListFormated>
  <DomainObject.Predmet.OstaliListFormatedOIB>
    <izvorni_sadrzaj>
      <item>Zoran Dačnik, OIB 98960573369 punomoćnik sudionika u postupku LAVANDA-LTL-STUDIO j.d.o.o.</item>
    </izvorni_sadrzaj>
    <derivirana_varijabla naziv="DomainObject.Predmet.OstaliListFormatedOIB_1">
      <item>Zoran Dačnik, OIB 98960573369 punomoćnik sudionika u postupku LAVANDA-LTL-STUDIO j.d.o.o.</item>
    </derivirana_varijabla>
  </DomainObject.Predmet.OstaliListFormatedOIB>
  <DomainObject.Predmet.OstaliListFormatedWithAdress>
    <izvorni_sadrzaj>
      <item>Zoran Dačnik, Josipa Malekovića 34, 10290 Zaprešić punomoćnik sudionika u postupku LAVANDA-LTL-STUDIO j.d.o.o.</item>
    </izvorni_sadrzaj>
    <derivirana_varijabla naziv="DomainObject.Predmet.OstaliListFormatedWithAdress_1">
      <item>Zoran Dačnik, Josipa Malekovića 34, 10290 Zaprešić punomoćnik sudionika u postupku LAVANDA-LTL-STUDIO j.d.o.o.</item>
    </derivirana_varijabla>
  </DomainObject.Predmet.OstaliListFormatedWithAdress>
  <DomainObject.Predmet.OstaliListFormatedWithAdressOIB>
    <izvorni_sadrzaj>
      <item>Zoran Dačnik, OIB 98960573369, Josipa Malekovića 34, 10290 Zaprešić punomoćnik sudionika u postupku LAVANDA-LTL-STUDIO j.d.o.o.</item>
    </izvorni_sadrzaj>
    <derivirana_varijabla naziv="DomainObject.Predmet.OstaliListFormatedWithAdressOIB_1">
      <item>Zoran Dačnik, OIB 98960573369, Josipa Malekovića 34, 10290 Zaprešić punomoćnik sudionika u postupku LAVANDA-LTL-STUDIO j.d.o.o.</item>
    </derivirana_varijabla>
  </DomainObject.Predmet.OstaliListFormatedWithAdressOIB>
  <DomainObject.Predmet.OstaliListNazivFormated>
    <izvorni_sadrzaj>
      <item>Zoran Dačnik</item>
    </izvorni_sadrzaj>
    <derivirana_varijabla naziv="DomainObject.Predmet.OstaliListNazivFormated_1">
      <item>Zoran Dačnik</item>
    </derivirana_varijabla>
  </DomainObject.Predmet.OstaliListNazivFormated>
  <DomainObject.Predmet.OstaliListNazivFormatedOIB>
    <izvorni_sadrzaj>
      <item>Zoran Dačnik, OIB 98960573369</item>
    </izvorni_sadrzaj>
    <derivirana_varijabla naziv="DomainObject.Predmet.OstaliListNazivFormatedOIB_1">
      <item>Zoran Dačnik, OIB 98960573369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LAVANDA-LTL-STUDIO j.d.o.o.</izvorni_sadrzaj>
    <derivirana_varijabla naziv="DomainObject.Predmet.ProtustrankaIDrugi_1">LAVANDA-LTL-STUDIO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LAVANDA-LTL-STUDIO j.d.o.o., OIB 52648702425, Trg žrtava fašizma 14, 10290 Zaprešić</izvorni_sadrzaj>
    <derivirana_varijabla naziv="DomainObject.Predmet.ProtustrankaIDrugiAdressOIB_1">LAVANDA-LTL-STUDIO j.d.o.o., OIB 52648702425, Trg žrtava fašizma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LAVANDA-LTL-STUDIO j.d.o.o.</item>
      <item>FINA Regionalni centar Zagreb</item>
      <item>Zoran Dačnik</item>
    </izvorni_sadrzaj>
    <derivirana_varijabla naziv="DomainObject.Predmet.SudioniciListNaziv_1">
      <item>LAVANDA-LTL-STUDIO j.d.o.o.</item>
      <item>FINA Regionalni centar Zagreb</item>
      <item>Zoran Dačnik</item>
    </derivirana_varijabla>
  </DomainObject.Predmet.SudioniciListNaziv>
  <DomainObject.Predmet.SudioniciListAdressOIB>
    <izvorni_sadrzaj>
      <item>LAVANDA-LTL-STUDIO j.d.o.o., OIB 52648702425, Trg žrtava fašizma 14,10290 Zaprešić</item>
      <item>FINA Regionalni centar Zagreb, OIB 85821130368, Trg svibanjskih žrtava 1995. 1,10000 Zagreb</item>
      <item>Zoran Dačnik, OIB 98960573369, Josipa Malekovića 34,10290 Zaprešić</item>
    </izvorni_sadrzaj>
    <derivirana_varijabla naziv="DomainObject.Predmet.SudioniciListAdressOIB_1">
      <item>LAVANDA-LTL-STUDIO j.d.o.o., OIB 52648702425, Trg žrtava fašizma 14,10290 Zaprešić</item>
      <item>FINA Regionalni centar Zagreb, OIB 85821130368, Trg svibanjskih žrtava 1995. 1,10000 Zagreb</item>
      <item>Zoran Dačnik, OIB 98960573369, Josipa Malekovića 34,10290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52648702425</item>
      <item>, OIB 85821130368</item>
      <item>, OIB 98960573369</item>
    </izvorni_sadrzaj>
    <derivirana_varijabla naziv="DomainObject.Predmet.SudioniciListNazivOIB_1">
      <item>, OIB 52648702425</item>
      <item>, OIB 85821130368</item>
      <item>, OIB 98960573369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2018.</izvorni_sadrzaj>
    <derivirana_varijabla naziv="DomainObject.Predmet.DatumZadnjeOdrzaneSudskeRadnje_1">9. svibnja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St-2179/2017-5</izvorni_sadrzaj>
    <derivirana_varijabla naziv="DomainObject.PredzadnjaOdlukaIzPredmeta.Oznaka_1">St-2179/2017-5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1410</properties:Words>
  <properties:Characters>7925</properties:Characters>
  <properties:Lines>171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2018-12-28T12:02:00Z</dcterms:created>
  <dc:creator>Korisnik</dc:creator>
  <cp:lastModifiedBy>Renata Klokočki</cp:lastModifiedBy>
  <cp:lastPrinted>2018-12-28T12:05:00Z</cp:lastPrinted>
  <dcterms:modified xmlns:xsi="http://www.w3.org/2001/XMLSchema-instance" xsi:type="dcterms:W3CDTF">2018-12-28T12:11:00Z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-LAVANDA LTL STUDIO.docx)</vt:lpwstr>
  </prop:property>
  <prop:property name="CC_coloring" pid="4" fmtid="{D5CDD505-2E9C-101B-9397-08002B2CF9AE}">
    <vt:bool>false</vt:bool>
  </prop:property>
  <prop:property name="BrojStranica" pid="5" fmtid="{D5CDD505-2E9C-101B-9397-08002B2CF9AE}">
    <vt:i4>4</vt:i4>
  </prop:property>
</prop:Properties>
</file>