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e56c" w14:paraId="b5ae56c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4321CE">
        <w:rPr>
          <w:rFonts w:hAnsi="Times New Roman" w:ascii="Times New Roman"/>
          <w:noProof w:val="false"/>
          <w:szCs w:val="24"/>
        </w:rPr>
        <w:t>5249/16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4321CE" w:rsidRPr="00773160">
        <w:rPr>
          <w:rFonts w:hAnsi="Times New Roman" w:ascii="Times New Roman"/>
          <w:szCs w:val="24"/>
        </w:rPr>
        <w:t>FRANJIĆ PROMET d.o.o.</w:t>
      </w:r>
      <w:r w:rsidR="004321CE">
        <w:rPr>
          <w:rFonts w:hAnsi="Times New Roman" w:ascii="Times New Roman"/>
        </w:rPr>
        <w:t xml:space="preserve"> u stečaju</w:t>
      </w:r>
      <w:r w:rsidR="004321CE" w:rsidRPr="00773160">
        <w:rPr>
          <w:rFonts w:hAnsi="Times New Roman" w:ascii="Times New Roman"/>
          <w:szCs w:val="24"/>
        </w:rPr>
        <w:t>, Sesvete, Zagrebačka 78, OIB 47876915592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BC160E">
        <w:rPr>
          <w:rFonts w:hAnsi="Times New Roman" w:ascii="Times New Roman"/>
          <w:szCs w:val="24"/>
        </w:rPr>
        <w:t>26. listopada</w:t>
      </w:r>
      <w:r w:rsidR="004321CE">
        <w:rPr>
          <w:rFonts w:hAnsi="Times New Roman" w:ascii="Times New Roman"/>
          <w:szCs w:val="24"/>
        </w:rPr>
        <w:t xml:space="preserve"> 2018</w:t>
      </w:r>
      <w:r w:rsidR="009A6653">
        <w:rPr>
          <w:rFonts w:hAnsi="Times New Roman" w:ascii="Times New Roman"/>
          <w:szCs w:val="24"/>
        </w:rPr>
        <w:t>.</w:t>
      </w:r>
      <w:r w:rsidR="00BC160E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EB2F3B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BC160E">
        <w:rPr>
          <w:rFonts w:hAnsi="Times New Roman" w:ascii="Times New Roman"/>
          <w:szCs w:val="24"/>
        </w:rPr>
        <w:t>B2 REAL ESTATE d.o.o., Zagreb, Radnička cesta 41, OIB 25713517124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34DF0" w:rsidRPr="00EB2F3B">
        <w:rPr>
          <w:rFonts w:hAnsi="Times New Roman" w:ascii="Times New Roman"/>
          <w:szCs w:val="24"/>
        </w:rPr>
        <w:t>a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EB2F3B" w:rsidRPr="00773160">
        <w:rPr>
          <w:rFonts w:hAnsi="Times New Roman" w:ascii="Times New Roman"/>
          <w:szCs w:val="24"/>
        </w:rPr>
        <w:t>FRANJIĆ PROMET d.o.o.</w:t>
      </w:r>
      <w:r w:rsidR="00EB2F3B">
        <w:rPr>
          <w:rFonts w:hAnsi="Times New Roman" w:ascii="Times New Roman"/>
        </w:rPr>
        <w:t xml:space="preserve"> u stečaju</w:t>
      </w:r>
      <w:r w:rsidR="00EB2F3B" w:rsidRPr="00773160">
        <w:rPr>
          <w:rFonts w:hAnsi="Times New Roman" w:ascii="Times New Roman"/>
          <w:szCs w:val="24"/>
        </w:rPr>
        <w:t>, Sesvete, Zagrebačka 78, OIB 47876915592</w:t>
      </w:r>
      <w:r w:rsidR="005B12B2" w:rsidRPr="00EB2F3B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</w:p>
    <w:p w:rsidRDefault="006F792D" w:rsidP="006F792D" w:rsidR="006F792D">
      <w:pPr>
        <w:pStyle w:val="Tijeloteksta"/>
        <w:numPr>
          <w:ilvl w:val="0"/>
          <w:numId w:val="6"/>
        </w:numPr>
        <w:tabs>
          <w:tab w:pos="1080" w:val="clear"/>
          <w:tab w:pos="1800" w:val="num"/>
        </w:tabs>
        <w:ind w:left="180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kat. čestica 2254, oznaka zemljišta Zgrada mješovite upotrebe, Sesvete, Zagrebačka 78, površine 136 m2, i Dvorište Zagrebačka površine 193 m2, upisana u zk.ul. 4235 k.o. Sesvete Novo</w:t>
      </w:r>
      <w:r>
        <w:rPr>
          <w:rFonts w:hAnsi="Times New Roman" w:ascii="Times New Roman"/>
          <w:szCs w:val="24"/>
        </w:rPr>
        <w:t>.</w:t>
      </w:r>
    </w:p>
    <w:p w:rsidRDefault="006F792D" w:rsidP="006F792D" w:rsidR="006F792D" w:rsidRPr="0079323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16132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0F026C">
        <w:rPr>
          <w:rFonts w:hAnsi="Times New Roman" w:ascii="Times New Roman"/>
          <w:szCs w:val="24"/>
        </w:rPr>
        <w:t>B2 REAL ESTATE d.o.o., Zagreb, Radnička cesta 41, OIB 25713517124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0F026C">
        <w:rPr>
          <w:rFonts w:hAnsi="Times New Roman" w:ascii="Times New Roman"/>
          <w:szCs w:val="24"/>
        </w:rPr>
        <w:t>1.089.200,00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7464E5" w:rsidRPr="00934DF0">
        <w:rPr>
          <w:rFonts w:hAnsi="Times New Roman" w:ascii="Times New Roman"/>
          <w:szCs w:val="24"/>
        </w:rPr>
        <w:t>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  <w:r w:rsidR="000F026C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C26B46" w:rsidRPr="00934DF0">
        <w:rPr>
          <w:rFonts w:hAnsi="Times New Roman" w:ascii="Times New Roman"/>
          <w:szCs w:val="24"/>
        </w:rPr>
        <w:t xml:space="preserve">prava zaloga </w:t>
      </w:r>
      <w:r w:rsidR="00954C7C" w:rsidRPr="00934DF0">
        <w:rPr>
          <w:rFonts w:hAnsi="Times New Roman" w:ascii="Times New Roman"/>
          <w:szCs w:val="24"/>
        </w:rPr>
        <w:t xml:space="preserve">upisanog za korist </w:t>
      </w:r>
      <w:r w:rsidR="000F026C">
        <w:rPr>
          <w:rFonts w:hAnsi="Times New Roman" w:ascii="Times New Roman"/>
        </w:rPr>
        <w:t>B2 KAPITAL d.o.o., Zagreb, Radnička cesta 41, OIB 57509775367</w:t>
      </w:r>
      <w:r w:rsidR="000F026C">
        <w:rPr>
          <w:rFonts w:hAnsi="Times New Roman" w:ascii="Times New Roman"/>
          <w:szCs w:val="24"/>
        </w:rPr>
        <w:t>, pod brojem Z-2799/08 (uknjižba, ustupanje založnog prava, Ugovor o prijenosu od 13.06.2016., pod brojem Z-33408/16)</w:t>
      </w:r>
      <w:r w:rsidR="00934DF0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0F026C" w:rsidP="0043138F" w:rsidR="0043138F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0F026C">
        <w:rPr>
          <w:rFonts w:hAnsi="Times New Roman" w:ascii="Times New Roman"/>
          <w:szCs w:val="24"/>
        </w:rPr>
        <w:t>514</w:t>
      </w:r>
      <w:r w:rsidR="00C70B43">
        <w:rPr>
          <w:rFonts w:hAnsi="Times New Roman" w:ascii="Times New Roman"/>
          <w:szCs w:val="24"/>
        </w:rPr>
        <w:t>72/2016,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0F026C">
        <w:rPr>
          <w:rFonts w:hAnsi="Times New Roman" w:ascii="Times New Roman"/>
          <w:szCs w:val="24"/>
        </w:rPr>
        <w:t>7110/2018, brisanje zabilježbe zaključka o prodaji pod brojem Z-13132/2018</w:t>
      </w:r>
      <w:r w:rsidR="002B79AE" w:rsidRPr="00934DF0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lastRenderedPageBreak/>
        <w:t xml:space="preserve">Nalaže se </w:t>
      </w:r>
      <w:r w:rsidR="00191026">
        <w:rPr>
          <w:rFonts w:hAnsi="Times New Roman" w:ascii="Times New Roman"/>
          <w:szCs w:val="24"/>
        </w:rPr>
        <w:t>Općinskom građanskom sudu u Zagrebu,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4D4BD4">
        <w:rPr>
          <w:rFonts w:hAnsi="Times New Roman" w:ascii="Times New Roman"/>
          <w:szCs w:val="24"/>
        </w:rPr>
        <w:t>Sesvete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205E59" w:rsidR="0043138F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>Općinskom građanskom sudu u Zagrebu,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4D4BD4">
        <w:rPr>
          <w:rFonts w:hAnsi="Times New Roman" w:ascii="Times New Roman"/>
          <w:szCs w:val="24"/>
        </w:rPr>
        <w:t>Sesvete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866E77">
        <w:rPr>
          <w:rFonts w:hAnsi="Times New Roman" w:ascii="Times New Roman"/>
          <w:szCs w:val="24"/>
        </w:rPr>
        <w:t>3. listopada</w:t>
      </w:r>
      <w:r w:rsidR="004D4BD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 xml:space="preserve">. (list </w:t>
      </w:r>
      <w:r w:rsidR="00866E77">
        <w:rPr>
          <w:rFonts w:hAnsi="Times New Roman" w:ascii="Times New Roman"/>
          <w:szCs w:val="24"/>
        </w:rPr>
        <w:t>491 do 506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866E77">
        <w:rPr>
          <w:rFonts w:hAnsi="Times New Roman" w:ascii="Times New Roman"/>
          <w:szCs w:val="24"/>
        </w:rPr>
        <w:t>drugoj</w:t>
      </w:r>
      <w:r w:rsidR="001B17EC">
        <w:rPr>
          <w:rFonts w:hAnsi="Times New Roman" w:ascii="Times New Roman"/>
          <w:szCs w:val="24"/>
        </w:rPr>
        <w:t xml:space="preserve"> elektroničkoj javnoj dražbi, koja je završena </w:t>
      </w:r>
      <w:r w:rsidR="00866E77">
        <w:rPr>
          <w:rFonts w:hAnsi="Times New Roman" w:ascii="Times New Roman"/>
          <w:szCs w:val="24"/>
        </w:rPr>
        <w:t>2. listopada 2018.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su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866E77">
        <w:rPr>
          <w:rFonts w:hAnsi="Times New Roman" w:ascii="Times New Roman"/>
          <w:szCs w:val="24"/>
        </w:rPr>
        <w:t>182.300,00</w:t>
      </w:r>
      <w:r w:rsidR="001B17EC">
        <w:rPr>
          <w:rFonts w:hAnsi="Times New Roman" w:ascii="Times New Roman"/>
          <w:szCs w:val="24"/>
        </w:rPr>
        <w:t xml:space="preserve"> kn uplatil</w:t>
      </w:r>
      <w:r w:rsidR="004D4BD4">
        <w:rPr>
          <w:rFonts w:hAnsi="Times New Roman" w:ascii="Times New Roman"/>
          <w:szCs w:val="24"/>
        </w:rPr>
        <w:t xml:space="preserve">i: </w:t>
      </w:r>
      <w:r w:rsidR="00866E77">
        <w:rPr>
          <w:rFonts w:hAnsi="Times New Roman" w:ascii="Times New Roman"/>
        </w:rPr>
        <w:t xml:space="preserve">B2 KAPITAL d.o.o., Zagreb, Radnička cesta 41, OIB 57509775367, i </w:t>
      </w:r>
      <w:r w:rsidR="00866E77">
        <w:rPr>
          <w:rFonts w:hAnsi="Times New Roman" w:ascii="Times New Roman"/>
          <w:szCs w:val="24"/>
        </w:rPr>
        <w:t>B2 REAL ESTATE d.o.o., Zagreb, Radnička cesta 41, OIB 25713517124.</w:t>
      </w:r>
    </w:p>
    <w:p w:rsidRDefault="00866E77" w:rsidP="000F0435" w:rsidR="00866E77">
      <w:pPr>
        <w:pStyle w:val="Tijeloteksta"/>
        <w:rPr>
          <w:rFonts w:hAnsi="Times New Roman" w:ascii="Times New Roman"/>
          <w:szCs w:val="24"/>
        </w:rPr>
      </w:pP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F7092">
        <w:rPr>
          <w:rFonts w:hAnsi="Times New Roman" w:ascii="Times New Roman"/>
          <w:szCs w:val="24"/>
        </w:rPr>
        <w:t xml:space="preserve">Nadalje, uvidom u listu ponuditelja sa zadnjom najvišom valjanom ponudom u nadmetanju, utvrđeno je da su valjane ponude dali </w:t>
      </w:r>
      <w:r w:rsidR="00866E77">
        <w:rPr>
          <w:rFonts w:hAnsi="Times New Roman" w:ascii="Times New Roman"/>
          <w:szCs w:val="24"/>
        </w:rPr>
        <w:t xml:space="preserve">B2 REAL ESTATE d.o.o., Zagreb </w:t>
      </w:r>
      <w:r w:rsidR="00AF7092">
        <w:rPr>
          <w:rFonts w:hAnsi="Times New Roman" w:ascii="Times New Roman"/>
          <w:szCs w:val="24"/>
        </w:rPr>
        <w:t xml:space="preserve">(najviši </w:t>
      </w:r>
      <w:r w:rsidR="00AF7092">
        <w:rPr>
          <w:rFonts w:hAnsi="Times New Roman" w:ascii="Times New Roman"/>
          <w:szCs w:val="24"/>
        </w:rPr>
        <w:lastRenderedPageBreak/>
        <w:t xml:space="preserve">iznos valjane ponude </w:t>
      </w:r>
      <w:r w:rsidR="00866E77">
        <w:rPr>
          <w:rFonts w:hAnsi="Times New Roman" w:ascii="Times New Roman"/>
          <w:szCs w:val="24"/>
        </w:rPr>
        <w:t>1.271.500,00</w:t>
      </w:r>
      <w:r w:rsidR="00AF7092">
        <w:rPr>
          <w:rFonts w:hAnsi="Times New Roman" w:ascii="Times New Roman"/>
          <w:szCs w:val="24"/>
        </w:rPr>
        <w:t xml:space="preserve"> kn); B2 KAPITAL d.o.o.</w:t>
      </w:r>
      <w:r w:rsidR="00752E31">
        <w:rPr>
          <w:rFonts w:hAnsi="Times New Roman" w:ascii="Times New Roman"/>
          <w:szCs w:val="24"/>
        </w:rPr>
        <w:t>,</w:t>
      </w:r>
      <w:r w:rsidR="00AF7092">
        <w:rPr>
          <w:rFonts w:hAnsi="Times New Roman" w:ascii="Times New Roman"/>
          <w:szCs w:val="24"/>
        </w:rPr>
        <w:t xml:space="preserve"> Zagreb (najviši iznos valjane ponude </w:t>
      </w:r>
      <w:r w:rsidR="00866E77">
        <w:rPr>
          <w:rFonts w:hAnsi="Times New Roman" w:ascii="Times New Roman"/>
          <w:szCs w:val="24"/>
        </w:rPr>
        <w:t>1.256.500,00</w:t>
      </w:r>
      <w:r w:rsidR="00AF7092">
        <w:rPr>
          <w:rFonts w:hAnsi="Times New Roman" w:ascii="Times New Roman"/>
          <w:szCs w:val="24"/>
        </w:rPr>
        <w:t xml:space="preserve"> kn</w:t>
      </w:r>
      <w:r w:rsidR="00866E77">
        <w:rPr>
          <w:rFonts w:hAnsi="Times New Roman" w:ascii="Times New Roman"/>
          <w:szCs w:val="24"/>
        </w:rPr>
        <w:t>)</w:t>
      </w:r>
      <w:r w:rsidR="00A3274C">
        <w:rPr>
          <w:rFonts w:hAnsi="Times New Roman" w:ascii="Times New Roman"/>
          <w:szCs w:val="24"/>
        </w:rPr>
        <w:t xml:space="preserve">. </w:t>
      </w:r>
    </w:p>
    <w:p w:rsidRDefault="00A3274C" w:rsidP="000F0435" w:rsidR="00A3274C">
      <w:pPr>
        <w:pStyle w:val="Tijeloteksta"/>
        <w:rPr>
          <w:rFonts w:hAnsi="Times New Roman" w:ascii="Times New Roman"/>
          <w:szCs w:val="24"/>
        </w:rPr>
      </w:pPr>
    </w:p>
    <w:p w:rsidRDefault="00A3274C" w:rsidP="000F0435" w:rsidR="00A3274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predmetne nekretnine u iznosu od </w:t>
      </w:r>
      <w:r w:rsidR="00866E77">
        <w:rPr>
          <w:rFonts w:hAnsi="Times New Roman" w:ascii="Times New Roman"/>
          <w:szCs w:val="24"/>
        </w:rPr>
        <w:t>1.271.500</w:t>
      </w:r>
      <w:r>
        <w:rPr>
          <w:rFonts w:hAnsi="Times New Roman" w:ascii="Times New Roman"/>
          <w:szCs w:val="24"/>
        </w:rPr>
        <w:t xml:space="preserve">,00 kn dao ponuditelj </w:t>
      </w:r>
      <w:r w:rsidR="00866E77">
        <w:rPr>
          <w:rFonts w:hAnsi="Times New Roman" w:ascii="Times New Roman"/>
          <w:szCs w:val="24"/>
        </w:rPr>
        <w:t>B2 REAL ESTATE d.o.o., Zagreb, Radnička cesta 41, OIB 25713517124</w:t>
      </w:r>
      <w:r>
        <w:rPr>
          <w:rFonts w:hAnsi="Times New Roman" w:ascii="Times New Roman"/>
          <w:szCs w:val="24"/>
        </w:rPr>
        <w:t>, koja ponuda je</w:t>
      </w:r>
      <w:r w:rsidR="00866E77">
        <w:rPr>
          <w:rFonts w:hAnsi="Times New Roman" w:ascii="Times New Roman"/>
          <w:szCs w:val="24"/>
        </w:rPr>
        <w:t xml:space="preserve"> predana 20. rujna 2018.</w:t>
      </w:r>
      <w:r>
        <w:rPr>
          <w:rFonts w:hAnsi="Times New Roman" w:ascii="Times New Roman"/>
          <w:szCs w:val="24"/>
        </w:rPr>
        <w:t xml:space="preserve"> u </w:t>
      </w:r>
      <w:r w:rsidR="00866E77">
        <w:rPr>
          <w:rFonts w:hAnsi="Times New Roman" w:ascii="Times New Roman"/>
          <w:szCs w:val="24"/>
        </w:rPr>
        <w:t>9:43:45</w:t>
      </w:r>
      <w:r>
        <w:rPr>
          <w:rFonts w:hAnsi="Times New Roman" w:ascii="Times New Roman"/>
          <w:szCs w:val="24"/>
        </w:rPr>
        <w:t xml:space="preserve"> sati.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1B17EC" w:rsidP="001B17EC" w:rsidR="00FD3488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3274C">
        <w:rPr>
          <w:rFonts w:hAnsi="Times New Roman" w:ascii="Times New Roman"/>
          <w:szCs w:val="24"/>
        </w:rPr>
        <w:t>Slijedom navedenog</w:t>
      </w:r>
      <w:r>
        <w:rPr>
          <w:rFonts w:hAnsi="Times New Roman" w:ascii="Times New Roman"/>
          <w:szCs w:val="24"/>
        </w:rPr>
        <w:t xml:space="preserve">, sud je utvrdio da je </w:t>
      </w:r>
      <w:r w:rsidR="00A3274C">
        <w:rPr>
          <w:rFonts w:hAnsi="Times New Roman" w:ascii="Times New Roman"/>
          <w:szCs w:val="24"/>
        </w:rPr>
        <w:t>ponuditelj</w:t>
      </w:r>
      <w:r>
        <w:rPr>
          <w:rFonts w:hAnsi="Times New Roman" w:ascii="Times New Roman"/>
          <w:szCs w:val="24"/>
        </w:rPr>
        <w:t xml:space="preserve"> </w:t>
      </w:r>
      <w:r w:rsidR="00866E77">
        <w:rPr>
          <w:rFonts w:hAnsi="Times New Roman" w:ascii="Times New Roman"/>
          <w:szCs w:val="24"/>
        </w:rPr>
        <w:t>B2 REAL ESTATE d.o.o., Zagreb, Radnička cesta 41, OIB 25713517124</w:t>
      </w:r>
      <w:r w:rsidR="00A3274C"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</w:t>
      </w:r>
      <w:r w:rsidR="00A3274C">
        <w:rPr>
          <w:rFonts w:hAnsi="Times New Roman" w:ascii="Times New Roman"/>
          <w:szCs w:val="24"/>
        </w:rPr>
        <w:t xml:space="preserve">zadnju najvišu </w:t>
      </w:r>
      <w:r>
        <w:rPr>
          <w:rFonts w:hAnsi="Times New Roman" w:ascii="Times New Roman"/>
          <w:szCs w:val="24"/>
        </w:rPr>
        <w:t xml:space="preserve">valjanu ponudu za kupnju predmetne nekretnine i ispunio pretpostavke </w:t>
      </w:r>
      <w:r w:rsidR="00FD3488" w:rsidRPr="00934DF0">
        <w:rPr>
          <w:rFonts w:hAnsi="Times New Roman" w:ascii="Times New Roman"/>
          <w:szCs w:val="24"/>
        </w:rPr>
        <w:t xml:space="preserve">da </w:t>
      </w:r>
      <w:r w:rsidR="0081295B" w:rsidRPr="00934DF0">
        <w:rPr>
          <w:rFonts w:hAnsi="Times New Roman" w:ascii="Times New Roman"/>
          <w:szCs w:val="24"/>
        </w:rPr>
        <w:t>mu</w:t>
      </w:r>
      <w:r w:rsidR="00FD3488" w:rsidRPr="00934DF0">
        <w:rPr>
          <w:rFonts w:hAnsi="Times New Roman" w:ascii="Times New Roman"/>
          <w:szCs w:val="24"/>
        </w:rPr>
        <w:t xml:space="preserve"> se 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dosud</w:t>
      </w:r>
      <w:r w:rsidR="006D3F52">
        <w:rPr>
          <w:rFonts w:hAnsi="Times New Roman" w:ascii="Times New Roman"/>
          <w:szCs w:val="24"/>
        </w:rPr>
        <w:t>i</w:t>
      </w:r>
      <w:r w:rsidR="00FD3488" w:rsidRPr="00934DF0">
        <w:rPr>
          <w:rFonts w:hAnsi="Times New Roman" w:ascii="Times New Roman"/>
          <w:szCs w:val="24"/>
        </w:rPr>
        <w:t xml:space="preserve">. </w:t>
      </w:r>
      <w:r w:rsidR="00A3274C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  <w:r w:rsidR="00866E77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737A4B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866E77">
        <w:rPr>
          <w:rFonts w:hAnsi="Times New Roman" w:ascii="Times New Roman"/>
          <w:szCs w:val="24"/>
        </w:rPr>
        <w:t>26. listopada 2018.</w:t>
      </w:r>
    </w:p>
    <w:p w:rsidRDefault="003B7EB5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866E77" w:rsidP="00F15AD7" w:rsidR="00866E7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866E77" w:rsidP="00866E77" w:rsidR="00866E77">
      <w:pPr>
        <w:rPr>
          <w:rFonts w:hAnsi="Times New Roman" w:ascii="Times New Roman"/>
          <w:szCs w:val="24"/>
        </w:rPr>
      </w:pPr>
    </w:p>
    <w:p w:rsidRDefault="00FD3488" w:rsidP="00866E77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4D4BD4" w:rsidR="00FD3488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7F9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4321CE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A020C"/>
    <w:rsid w:val="000A2EA1"/>
    <w:rsid w:val="000D4F31"/>
    <w:rsid w:val="000F026C"/>
    <w:rsid w:val="000F0435"/>
    <w:rsid w:val="00111E9C"/>
    <w:rsid w:val="00135E75"/>
    <w:rsid w:val="00164987"/>
    <w:rsid w:val="00191026"/>
    <w:rsid w:val="001A5B0B"/>
    <w:rsid w:val="001B17EC"/>
    <w:rsid w:val="001B23BB"/>
    <w:rsid w:val="00204367"/>
    <w:rsid w:val="00205E59"/>
    <w:rsid w:val="00245E30"/>
    <w:rsid w:val="00275E06"/>
    <w:rsid w:val="002B79AE"/>
    <w:rsid w:val="00330D4C"/>
    <w:rsid w:val="00331423"/>
    <w:rsid w:val="0034015D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D4BD4"/>
    <w:rsid w:val="00566675"/>
    <w:rsid w:val="00577F43"/>
    <w:rsid w:val="00594221"/>
    <w:rsid w:val="005A0E12"/>
    <w:rsid w:val="005B12B2"/>
    <w:rsid w:val="005D76F1"/>
    <w:rsid w:val="006275C1"/>
    <w:rsid w:val="006521A5"/>
    <w:rsid w:val="006A2078"/>
    <w:rsid w:val="006D3F52"/>
    <w:rsid w:val="006F792D"/>
    <w:rsid w:val="00727927"/>
    <w:rsid w:val="00737A4B"/>
    <w:rsid w:val="007464E5"/>
    <w:rsid w:val="00752E31"/>
    <w:rsid w:val="007C1C12"/>
    <w:rsid w:val="007C72DF"/>
    <w:rsid w:val="00810EE3"/>
    <w:rsid w:val="0081295B"/>
    <w:rsid w:val="00855310"/>
    <w:rsid w:val="00866E77"/>
    <w:rsid w:val="008A1EAD"/>
    <w:rsid w:val="008E7802"/>
    <w:rsid w:val="008F12BE"/>
    <w:rsid w:val="0091082D"/>
    <w:rsid w:val="00934DF0"/>
    <w:rsid w:val="00937ECE"/>
    <w:rsid w:val="009432E4"/>
    <w:rsid w:val="00954C7C"/>
    <w:rsid w:val="00992055"/>
    <w:rsid w:val="009A4E8F"/>
    <w:rsid w:val="009A6653"/>
    <w:rsid w:val="009C0FED"/>
    <w:rsid w:val="009E2BDF"/>
    <w:rsid w:val="009E4927"/>
    <w:rsid w:val="009F3B1B"/>
    <w:rsid w:val="00A3274C"/>
    <w:rsid w:val="00A5243C"/>
    <w:rsid w:val="00A71208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BC160E"/>
    <w:rsid w:val="00C26B46"/>
    <w:rsid w:val="00C4751B"/>
    <w:rsid w:val="00C70B43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117F9"/>
    <w:rsid w:val="00EB2F3B"/>
    <w:rsid w:val="00F0337B"/>
    <w:rsid w:val="00F15AD7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1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7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7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7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7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1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7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društvo s ograničenom odgovornošću za trgovinu i usluge u stečaju</izvorni_sadrzaj>
    <derivirana_varijabla naziv="DomainObject.Predmet.ProtustrankaFormated_1">  FRANJIĆ PROMET društvo s ograničenom odgovornošću za trgovinu i usluge u stečaju</derivirana_varijabla>
  </DomainObject.Predmet.ProtustrankaFormated>
  <DomainObject.Predmet.ProtustrankaFormatedOIB>
    <izvorni_sadrzaj>  FRANJIĆ PROMET društvo s ograničenom odgovornošću za trgovinu i usluge u stečaju, OIB 47876915592</izvorni_sadrzaj>
    <derivirana_varijabla naziv="DomainObject.Predmet.ProtustrankaFormatedOIB_1">  FRANJIĆ PROMET društvo s ograničenom odgovornošću za trgovinu i usluge u stečaju, OIB 47876915592</derivirana_varijabla>
  </DomainObject.Predmet.ProtustrankaFormatedOIB>
  <DomainObject.Predmet.ProtustrankaFormatedWithAdress>
    <izvorni_sadrzaj> FRANJIĆ PROMET društvo s ograničenom odgovornošću za trgovinu i usluge u stečaju, Zagrebačka 78, 10360 Sesvete</izvorni_sadrzaj>
    <derivirana_varijabla naziv="DomainObject.Predmet.ProtustrankaFormatedWithAdress_1"> FRANJIĆ PROMET društvo s ograničenom odgovornošću za trgovinu i usluge u stečaju, Zagrebačka 78, 10360 Sesvete</derivirana_varijabla>
  </DomainObject.Predmet.ProtustrankaFormatedWithAdress>
  <DomainObject.Predmet.ProtustrankaFormatedWithAdressOIB>
    <izvorni_sadrzaj> FRANJIĆ PROMET društvo s ograničenom odgovornošću za trgovinu i usluge u stečaju, OIB 47876915592, Zagrebačka 78, 10360 Sesvete</izvorni_sadrzaj>
    <derivirana_varijabla naziv="DomainObject.Predmet.ProtustrankaFormatedWithAdressOIB_1"> FRANJIĆ PROMET društvo s ograničenom odgovornošću za trgovinu i usluge u stečaju, OIB 47876915592, Zagrebačka 78, 10360 Sesvete</derivirana_varijabla>
  </DomainObject.Predmet.ProtustrankaFormatedWithAdressOIB>
  <DomainObject.Predmet.ProtustrankaWithAdress>
    <izvorni_sadrzaj>FRANJIĆ PROMET društvo s ograničenom odgovornošću za trgovinu i usluge u stečaju Zagrebačka 78, 10360 Sesvete</izvorni_sadrzaj>
    <derivirana_varijabla naziv="DomainObject.Predmet.ProtustrankaWithAdress_1">FRANJIĆ PROMET društvo s ograničenom odgovornošću za trgovinu i usluge u stečaju Zagrebačka 78, 10360 Sesvete</derivirana_varijabla>
  </DomainObject.Predmet.ProtustrankaWithAdress>
  <DomainObject.Predmet.ProtustrankaWithAdressOIB>
    <izvorni_sadrzaj>FRANJIĆ PROMET društvo s ograničenom odgovornošću za trgovinu i usluge u stečaju, OIB 47876915592, Zagrebačka 78, 10360 Sesvete</izvorni_sadrzaj>
    <derivirana_varijabla naziv="DomainObject.Predmet.ProtustrankaWithAdressOIB_1">FRANJIĆ PROMET društvo s ograničenom odgovornošću za trgovinu i usluge u stečaju, OIB 47876915592, Zagrebačka 78, 10360 Sesvete</derivirana_varijabla>
  </DomainObject.Predmet.ProtustrankaWithAdressOIB>
  <DomainObject.Predmet.ProtustrankaNazivFormated>
    <izvorni_sadrzaj>FRANJIĆ PROMET društvo s ograničenom odgovornošću za trgovinu i usluge u stečaju</izvorni_sadrzaj>
    <derivirana_varijabla naziv="DomainObject.Predmet.ProtustrankaNazivFormated_1">FRANJIĆ PROMET društvo s ograničenom odgovornošću za trgovinu i usluge u stečaju</derivirana_varijabla>
  </DomainObject.Predmet.ProtustrankaNazivFormated>
  <DomainObject.Predmet.ProtustrankaNazivFormatedOIB>
    <izvorni_sadrzaj>FRANJIĆ PROMET društvo s ograničenom odgovornošću za trgovinu i usluge u stečaju, OIB 47876915592</izvorni_sadrzaj>
    <derivirana_varijabla naziv="DomainObject.Predmet.ProtustrankaNazivFormatedOIB_1">FRANJIĆ PROMET društvo s ograničenom odgovornošću za trgovinu i usluge u stečaju,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društvo s ograničenom odgovornošću za trgovinu i usluge u stečaju</item>
    </izvorni_sadrzaj>
    <derivirana_varijabla naziv="DomainObject.Predmet.ProtuStrankaListFormated_1">
      <item>FRANJIĆ PROMET društvo s ograničenom odgovornošću za trgovinu i usluge u stečaju</item>
    </derivirana_varijabla>
  </DomainObject.Predmet.ProtuStrankaListFormated>
  <DomainObject.Predmet.ProtuStrankaListFormatedOIB>
    <izvorni_sadrzaj>
      <item>FRANJIĆ PROMET društvo s ograničenom odgovornošću za trgovinu i usluge u stečaju, OIB 47876915592</item>
    </izvorni_sadrzaj>
    <derivirana_varijabla naziv="DomainObject.Predmet.ProtuStrankaListFormatedOIB_1">
      <item>FRANJIĆ PROMET društvo s ograničenom odgovornošću za trgovinu i usluge u stečaju, OIB 47876915592</item>
    </derivirana_varijabla>
  </DomainObject.Predmet.ProtuStrankaListFormatedOIB>
  <DomainObject.Predmet.ProtuStrankaListFormatedWithAdress>
    <izvorni_sadrzaj>
      <item>FRANJIĆ PROMET društvo s ograničenom odgovornošću za trgovinu i usluge u stečaju, Zagrebačka 78, 10360 Sesvete</item>
    </izvorni_sadrzaj>
    <derivirana_varijabla naziv="DomainObject.Predmet.ProtuStrankaListFormatedWithAdress_1">
      <item>FRANJIĆ PROMET društvo s ograničenom odgovornošću za trgovinu i usluge u stečaju, Zagrebačka 78, 10360 Sesvete</item>
    </derivirana_varijabla>
  </DomainObject.Predmet.ProtuStrankaListFormatedWithAdress>
  <DomainObject.Predmet.ProtuStrankaListFormatedWithAdressOIB>
    <izvorni_sadrzaj>
      <item>FRANJIĆ PROMET društvo s ograničenom odgovornošću za trgovinu i usluge u stečaju, OIB 47876915592, Zagrebačka 78, 10360 Sesvete</item>
    </izvorni_sadrzaj>
    <derivirana_varijabla naziv="DomainObject.Predmet.ProtuStrankaListFormatedWithAdressOIB_1">
      <item>FRANJIĆ PROMET društvo s ograničenom odgovornošću za trgovinu i usluge u stečaju, OIB 47876915592, Zagrebačka 78, 10360 Sesvete</item>
    </derivirana_varijabla>
  </DomainObject.Predmet.ProtuStrankaListFormatedWithAdressOIB>
  <DomainObject.Predmet.ProtuStrankaListNazivFormated>
    <izvorni_sadrzaj>
      <item>FRANJIĆ PROMET društvo s ograničenom odgovornošću za trgovinu i usluge u stečaju</item>
    </izvorni_sadrzaj>
    <derivirana_varijabla naziv="DomainObject.Predmet.ProtuStrankaListNazivFormated_1">
      <item>FRANJIĆ PROMET društvo s ograničenom odgovornošću za trgovinu i usluge u stečaju</item>
    </derivirana_varijabla>
  </DomainObject.Predmet.ProtuStrankaListNazivFormated>
  <DomainObject.Predmet.ProtuStrankaListNazivFormatedOIB>
    <izvorni_sadrzaj>
      <item>FRANJIĆ PROMET društvo s ograničenom odgovornošću za trgovinu i usluge u stečaju, OIB 47876915592</item>
    </izvorni_sadrzaj>
    <derivirana_varijabla naziv="DomainObject.Predmet.ProtuStrankaListNazivFormatedOIB_1">
      <item>FRANJIĆ PROMET društvo s ograničenom odgovornošću za trgovinu i usluge u stečaju,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društvo s ograničenom odgovornošću za trgovinu i usluge u stečaju</izvorni_sadrzaj>
    <derivirana_varijabla naziv="DomainObject.Predmet.ProtustrankaIDrugi_1">FRANJIĆ PROMET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društvo s ograničenom odgovornošću za trgovinu i usluge u stečaju, OIB 47876915592, Zagrebačka 78, 10360 Sesvete</izvorni_sadrzaj>
    <derivirana_varijabla naziv="DomainObject.Predmet.ProtustrankaIDrugiAdressOIB_1">FRANJIĆ PROMET društvo s ograničenom odgovornošću za trgovinu i usluge u stečaju,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St-5249/2016-79</izvorni_sadrzaj>
    <derivirana_varijabla naziv="DomainObject.PredzadnjaOdlukaIzPredmeta.Oznaka_1">St-5249/2016-79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905</properties:Words>
  <properties:Characters>4987</properties:Characters>
  <properties:Lines>121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2018-10-26T11:50:00Z</dcterms:created>
  <dc:creator>x</dc:creator>
  <cp:lastModifiedBy>Renata Klokočki</cp:lastModifiedBy>
  <cp:lastPrinted>2018-10-26T12:10:00Z</cp:lastPrinted>
  <dcterms:modified xmlns:xsi="http://www.w3.org/2001/XMLSchema-instance" xsi:type="dcterms:W3CDTF">2018-10-26T12:16:00Z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-FRANJIĆ PROMET-KUPAC--druga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