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</w:tr>
    </w:tbl>
    <w:p w14:textId="db44f2f" w14:paraId="db44f2f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D56335">
        <w:rPr>
          <w:rFonts w:cs="Times New Roman" w:hAnsi="Times New Roman" w:ascii="Times New Roman"/>
          <w:sz w:val="24"/>
          <w:szCs w:val="24"/>
        </w:rPr>
        <w:t>390/2017-32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3B212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D56335" w:rsidRPr="00D56335">
        <w:rPr>
          <w:rFonts w:cs="Times New Roman" w:hAnsi="Times New Roman" w:ascii="Times New Roman"/>
          <w:sz w:val="24"/>
          <w:szCs w:val="24"/>
        </w:rPr>
        <w:t>ALKIMOS d.o.o.</w:t>
      </w:r>
      <w:r w:rsidR="00D56335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D56335" w:rsidRPr="00D56335">
        <w:rPr>
          <w:rFonts w:cs="Times New Roman" w:hAnsi="Times New Roman" w:ascii="Times New Roman"/>
          <w:sz w:val="24"/>
          <w:szCs w:val="24"/>
        </w:rPr>
        <w:t>, Obala hrvatskog narodnog preporoda 6, Split, OIB: 77332868598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2A78A5">
        <w:rPr>
          <w:rFonts w:cs="Times New Roman" w:hAnsi="Times New Roman" w:ascii="Times New Roman"/>
          <w:sz w:val="24"/>
          <w:szCs w:val="24"/>
        </w:rPr>
        <w:t>2</w:t>
      </w:r>
      <w:r w:rsidR="00D56335">
        <w:rPr>
          <w:rFonts w:cs="Times New Roman" w:hAnsi="Times New Roman" w:ascii="Times New Roman"/>
          <w:sz w:val="24"/>
          <w:szCs w:val="24"/>
        </w:rPr>
        <w:t>8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C003D4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2A78A5">
        <w:rPr>
          <w:rFonts w:cs="Times New Roman" w:hAnsi="Times New Roman" w:ascii="Times New Roman"/>
          <w:sz w:val="24"/>
          <w:szCs w:val="24"/>
        </w:rPr>
        <w:t>2</w:t>
      </w:r>
      <w:r w:rsidR="00D56335">
        <w:rPr>
          <w:rFonts w:cs="Times New Roman" w:hAnsi="Times New Roman" w:ascii="Times New Roman"/>
          <w:sz w:val="24"/>
          <w:szCs w:val="24"/>
        </w:rPr>
        <w:t>8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</w:t>
      </w:r>
      <w:r w:rsidR="00EB1B9A">
        <w:rPr>
          <w:rFonts w:cs="Times New Roman" w:hAnsi="Times New Roman" w:ascii="Times New Roman"/>
          <w:sz w:val="24"/>
          <w:szCs w:val="24"/>
        </w:rPr>
        <w:t xml:space="preserve"> </w:t>
      </w:r>
      <w:r w:rsidR="00C003D4">
        <w:rPr>
          <w:rFonts w:cs="Times New Roman" w:hAnsi="Times New Roman" w:ascii="Times New Roman"/>
          <w:sz w:val="24"/>
          <w:szCs w:val="24"/>
        </w:rPr>
        <w:t xml:space="preserve">izvješće o gospodarskom položaju dužnika i njegovim uzrocima, </w:t>
      </w:r>
      <w:r w:rsidR="00EB1B9A">
        <w:rPr>
          <w:rFonts w:cs="Times New Roman" w:hAnsi="Times New Roman" w:ascii="Times New Roman"/>
          <w:sz w:val="24"/>
          <w:szCs w:val="24"/>
        </w:rPr>
        <w:t xml:space="preserve">tablica prijavljenih tražbina, razlučnih i izlučnih prava, </w:t>
      </w:r>
      <w:r w:rsidR="00C003D4">
        <w:rPr>
          <w:rFonts w:cs="Times New Roman" w:hAnsi="Times New Roman" w:ascii="Times New Roman"/>
          <w:sz w:val="24"/>
          <w:szCs w:val="24"/>
        </w:rPr>
        <w:t>predračun</w:t>
      </w:r>
      <w:r w:rsidR="00EB1B9A">
        <w:rPr>
          <w:rFonts w:cs="Times New Roman" w:hAnsi="Times New Roman" w:ascii="Times New Roman"/>
          <w:sz w:val="24"/>
          <w:szCs w:val="24"/>
        </w:rPr>
        <w:t xml:space="preserve"> troškova stečajnog postupka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C003D4">
        <w:rPr>
          <w:rFonts w:cs="Times New Roman" w:hAnsi="Times New Roman" w:ascii="Times New Roman"/>
          <w:sz w:val="24"/>
          <w:szCs w:val="24"/>
        </w:rPr>
        <w:t>4. lipnja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C003D4">
        <w:rPr>
          <w:rFonts w:cs="Times New Roman" w:hAnsi="Times New Roman" w:ascii="Times New Roman"/>
          <w:sz w:val="24"/>
          <w:szCs w:val="24"/>
        </w:rPr>
        <w:t>10</w:t>
      </w:r>
      <w:r w:rsidR="002B0F4D">
        <w:rPr>
          <w:rFonts w:cs="Times New Roman" w:hAnsi="Times New Roman" w:ascii="Times New Roman"/>
          <w:sz w:val="24"/>
          <w:szCs w:val="24"/>
        </w:rPr>
        <w:t>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neće dostaviti sudskoj pisarnici već se uvid u iste može izvršiti u referadi uredujućeg suca do </w:t>
      </w:r>
      <w:r w:rsidR="00C003D4">
        <w:rPr>
          <w:rFonts w:cs="Times New Roman" w:hAnsi="Times New Roman" w:ascii="Times New Roman"/>
          <w:sz w:val="24"/>
          <w:szCs w:val="24"/>
        </w:rPr>
        <w:t>4. lipnja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</w:t>
      </w:r>
      <w:r w:rsidR="00C003D4">
        <w:rPr>
          <w:rFonts w:cs="Times New Roman" w:hAnsi="Times New Roman" w:ascii="Times New Roman"/>
          <w:sz w:val="24"/>
          <w:szCs w:val="24"/>
        </w:rPr>
        <w:t>10</w:t>
      </w:r>
      <w:r w:rsidR="002B0F4D">
        <w:rPr>
          <w:rFonts w:cs="Times New Roman" w:hAnsi="Times New Roman" w:ascii="Times New Roman"/>
          <w:sz w:val="24"/>
          <w:szCs w:val="24"/>
        </w:rPr>
        <w:t>:</w:t>
      </w:r>
      <w:r w:rsidR="00854A6D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2A78A5">
        <w:rPr>
          <w:rFonts w:cs="Times New Roman" w:hAnsi="Times New Roman" w:ascii="Times New Roman"/>
          <w:sz w:val="24"/>
          <w:szCs w:val="24"/>
        </w:rPr>
        <w:t>2</w:t>
      </w:r>
      <w:r w:rsidR="00C003D4">
        <w:rPr>
          <w:rFonts w:cs="Times New Roman" w:hAnsi="Times New Roman" w:ascii="Times New Roman"/>
          <w:sz w:val="24"/>
          <w:szCs w:val="24"/>
        </w:rPr>
        <w:t>8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A78A5"/>
    <w:rsid w:val="002B0F4D"/>
    <w:rsid w:val="002E01D9"/>
    <w:rsid w:val="003112C5"/>
    <w:rsid w:val="003A07F3"/>
    <w:rsid w:val="003B2128"/>
    <w:rsid w:val="003C2F22"/>
    <w:rsid w:val="00417EA6"/>
    <w:rsid w:val="005D18C7"/>
    <w:rsid w:val="00617553"/>
    <w:rsid w:val="0069426F"/>
    <w:rsid w:val="0071519E"/>
    <w:rsid w:val="007F7A84"/>
    <w:rsid w:val="00814EDB"/>
    <w:rsid w:val="00815142"/>
    <w:rsid w:val="00853B3E"/>
    <w:rsid w:val="00854A6D"/>
    <w:rsid w:val="008E3CDD"/>
    <w:rsid w:val="00981D37"/>
    <w:rsid w:val="00A51DE9"/>
    <w:rsid w:val="00B7506F"/>
    <w:rsid w:val="00C003D4"/>
    <w:rsid w:val="00CD40DF"/>
    <w:rsid w:val="00D56335"/>
    <w:rsid w:val="00DD0D50"/>
    <w:rsid w:val="00DD2598"/>
    <w:rsid w:val="00E977CA"/>
    <w:rsid w:val="00EB1B9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2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5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25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25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25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2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5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25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25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25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ALKIMOS d.o.o. za usluge u stečaju</izvorni_sadrzaj>
    <derivirana_varijabla naziv="DomainObject.Predmet.ProtustrankaFormated_1">  ALKIMOS d.o.o. za usluge u stečaju</derivirana_varijabla>
  </DomainObject.Predmet.ProtustrankaFormated>
  <DomainObject.Predmet.ProtustrankaFormatedOIB>
    <izvorni_sadrzaj>  ALKIMOS d.o.o. za usluge u stečaju, OIB 77332868598</izvorni_sadrzaj>
    <derivirana_varijabla naziv="DomainObject.Predmet.ProtustrankaFormatedOIB_1">  ALKIMOS d.o.o. za usluge u stečaju, OIB 77332868598</derivirana_varijabla>
  </DomainObject.Predmet.ProtustrankaFormatedOIB>
  <DomainObject.Predmet.ProtustrankaFormatedWithAdress>
    <izvorni_sadrzaj> ALKIMOS d.o.o. za usluge u stečaju, Obala Hrvatskog narodnog preporoda 6, 21000 Split</izvorni_sadrzaj>
    <derivirana_varijabla naziv="DomainObject.Predmet.ProtustrankaFormatedWithAdress_1"> ALKIMOS d.o.o. za usluge u stečaju, Obala Hrvatskog narodnog preporoda 6, 21000 Split</derivirana_varijabla>
  </DomainObject.Predmet.ProtustrankaFormatedWithAdress>
  <DomainObject.Predmet.ProtustrankaFormatedWithAdressOIB>
    <izvorni_sadrzaj> ALKIMOS d.o.o. za usluge u stečaju, OIB 77332868598, Obala Hrvatskog narodnog preporoda 6, 21000 Split</izvorni_sadrzaj>
    <derivirana_varijabla naziv="DomainObject.Predmet.ProtustrankaFormatedWithAdressOIB_1"> ALKIMOS d.o.o. za usluge u stečaju, OIB 77332868598, Obala Hrvatskog narodnog preporoda 6, 21000 Split</derivirana_varijabla>
  </DomainObject.Predmet.ProtustrankaFormatedWithAdressOIB>
  <DomainObject.Predmet.ProtustrankaWithAdress>
    <izvorni_sadrzaj>ALKIMOS d.o.o. za usluge u stečaju Obala Hrvatskog narodnog preporoda 6, 21000 Split</izvorni_sadrzaj>
    <derivirana_varijabla naziv="DomainObject.Predmet.ProtustrankaWithAdress_1">ALKIMOS d.o.o. za usluge u stečaju Obala Hrvatskog narodnog preporoda 6, 21000 Split</derivirana_varijabla>
  </DomainObject.Predmet.ProtustrankaWithAdress>
  <DomainObject.Predmet.ProtustrankaWithAdressOIB>
    <izvorni_sadrzaj>ALKIMOS d.o.o. za usluge u stečaju, OIB 77332868598, Obala Hrvatskog narodnog preporoda 6, 21000 Split</izvorni_sadrzaj>
    <derivirana_varijabla naziv="DomainObject.Predmet.ProtustrankaWithAdressOIB_1">ALKIMOS d.o.o. za usluge u stečaju, OIB 77332868598, Obala Hrvatskog narodnog preporoda 6, 21000 Split</derivirana_varijabla>
  </DomainObject.Predmet.ProtustrankaWithAdressOIB>
  <DomainObject.Predmet.ProtustrankaNazivFormated>
    <izvorni_sadrzaj>ALKIMOS d.o.o. za usluge u stečaju</izvorni_sadrzaj>
    <derivirana_varijabla naziv="DomainObject.Predmet.ProtustrankaNazivFormated_1">ALKIMOS d.o.o. za usluge u stečaju</derivirana_varijabla>
  </DomainObject.Predmet.ProtustrankaNazivFormated>
  <DomainObject.Predmet.ProtustrankaNazivFormatedOIB>
    <izvorni_sadrzaj>ALKIMOS d.o.o. za usluge u stečaju, OIB 77332868598</izvorni_sadrzaj>
    <derivirana_varijabla naziv="DomainObject.Predmet.ProtustrankaNazivFormatedOIB_1">ALKIMOS d.o.o. za usluge u stečaju, OIB 77332868598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91593788.43</izvorni_sadrzaj>
    <derivirana_varijabla naziv="DomainObject.Predmet.TrenutnaVrijednost_1">91593788.43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ALKIMOS d.o.o. za usluge u stečaju</item>
    </izvorni_sadrzaj>
    <derivirana_varijabla naziv="DomainObject.Predmet.ProtuStrankaListFormated_1">
      <item>ALKIMOS d.o.o. za usluge u stečaju</item>
    </derivirana_varijabla>
  </DomainObject.Predmet.ProtuStrankaListFormated>
  <DomainObject.Predmet.ProtuStrankaListFormatedOIB>
    <izvorni_sadrzaj>
      <item>ALKIMOS d.o.o. za usluge u stečaju, OIB 77332868598</item>
    </izvorni_sadrzaj>
    <derivirana_varijabla naziv="DomainObject.Predmet.ProtuStrankaListFormatedOIB_1">
      <item>ALKIMOS d.o.o. za usluge u stečaju, OIB 77332868598</item>
    </derivirana_varijabla>
  </DomainObject.Predmet.ProtuStrankaListFormatedOIB>
  <DomainObject.Predmet.ProtuStrankaListFormatedWithAdress>
    <izvorni_sadrzaj>
      <item>ALKIMOS d.o.o. za usluge u stečaju, Obala Hrvatskog narodnog preporoda 6, 21000 Split</item>
    </izvorni_sadrzaj>
    <derivirana_varijabla naziv="DomainObject.Predmet.ProtuStrankaListFormatedWithAdress_1">
      <item>ALKIMOS d.o.o. za usluge u stečaju, Obala Hrvatskog narodnog preporoda 6, 21000 Split</item>
    </derivirana_varijabla>
  </DomainObject.Predmet.ProtuStrankaListFormatedWithAdress>
  <DomainObject.Predmet.ProtuStrankaListFormatedWithAdressOIB>
    <izvorni_sadrzaj>
      <item>ALKIMOS d.o.o. za usluge u stečaju, OIB 77332868598, Obala Hrvatskog narodnog preporoda 6, 21000 Split</item>
    </izvorni_sadrzaj>
    <derivirana_varijabla naziv="DomainObject.Predmet.ProtuStrankaListFormatedWithAdressOIB_1">
      <item>ALKIMOS d.o.o. za usluge u stečaju, OIB 77332868598, Obala Hrvatskog narodnog preporoda 6, 21000 Split</item>
    </derivirana_varijabla>
  </DomainObject.Predmet.ProtuStrankaListFormatedWithAdressOIB>
  <DomainObject.Predmet.ProtuStrankaListNazivFormated>
    <izvorni_sadrzaj>
      <item>ALKIMOS d.o.o. za usluge u stečaju</item>
    </izvorni_sadrzaj>
    <derivirana_varijabla naziv="DomainObject.Predmet.ProtuStrankaListNazivFormated_1">
      <item>ALKIMOS d.o.o. za usluge u stečaju</item>
    </derivirana_varijabla>
  </DomainObject.Predmet.ProtuStrankaListNazivFormated>
  <DomainObject.Predmet.ProtuStrankaListNazivFormatedOIB>
    <izvorni_sadrzaj>
      <item>ALKIMOS d.o.o. za usluge u stečaju, OIB 77332868598</item>
    </izvorni_sadrzaj>
    <derivirana_varijabla naziv="DomainObject.Predmet.ProtuStrankaListNazivFormatedOIB_1">
      <item>ALKIMOS d.o.o. za usluge u stečaju, OIB 77332868598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Jurgen Berth Steinke</item>
      <item>Kristijan Gelo</item>
    </izvorni_sadrzaj>
    <derivirana_varijabla naziv="DomainObject.Predmet.OstaliListFormated_1">
      <item>Županijsko državno odvjetništvo u Splitu punomoćnik sudionika u postupku Ministarstvo financija RH</item>
      <item>Jurgen Berth Steinke</item>
      <item>Kristijan Gelo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Jurgen Berth Steinke, OIB 21577087649</item>
      <item>Kristijan Gelo, OIB 17903574632</item>
    </izvorni_sadrzaj>
    <derivirana_varijabla naziv="DomainObject.Predmet.OstaliListFormatedOIB_1">
      <item>Županijsko državno odvjetništvo u Splitu, OIB 70793241859 punomoćnik sudionika u postupku Ministarstvo financija RH</item>
      <item>Jurgen Berth Steinke, OIB 21577087649</item>
      <item>Kristijan Gelo, OIB 17903574632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Jurgen Berth Steinke, Vladimira Nazora 54, 21480 Vis</item>
      <item>Kristijan Gelo, Bukovčeva 16,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Jurgen Berth Steinke, Vladimira Nazora 54, 21480 Vis</item>
      <item>Kristijan Gelo, Bukovčeva 16,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Jurgen Berth Steinke, OIB 21577087649, Vladimira Nazora 54, 21480 Vis</item>
      <item>Kristijan Gelo, OIB 17903574632, Bukovčeva 16,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Jurgen Berth Steinke, OIB 21577087649, Vladimira Nazora 54, 21480 Vis</item>
      <item>Kristijan Gelo, OIB 17903574632, Bukovčeva 16, 21000 Split</item>
    </derivirana_varijabla>
  </DomainObject.Predmet.OstaliListFormatedWithAdressOIB>
  <DomainObject.Predmet.OstaliListNazivFormated>
    <izvorni_sadrzaj>
      <item>Županijsko državno odvjetništvo u Splitu</item>
      <item>Jurgen Berth Steinke</item>
      <item>Kristijan Gelo</item>
    </izvorni_sadrzaj>
    <derivirana_varijabla naziv="DomainObject.Predmet.OstaliListNazivFormated_1">
      <item>Županijsko državno odvjetništvo u Splitu</item>
      <item>Jurgen Berth Steinke</item>
      <item>Kristijan Gelo</item>
    </derivirana_varijabla>
  </DomainObject.Predmet.OstaliListNazivFormated>
  <DomainObject.Predmet.OstaliListNazivFormatedOIB>
    <izvorni_sadrzaj>
      <item>Županijsko državno odvjetništvo u Splitu, OIB 70793241859</item>
      <item>Jurgen Berth Steinke, OIB 21577087649</item>
      <item>Kristijan Gelo, OIB 17903574632</item>
    </izvorni_sadrzaj>
    <derivirana_varijabla naziv="DomainObject.Predmet.OstaliListNazivFormatedOIB_1">
      <item>Županijsko državno odvjetništvo u Splitu, OIB 70793241859</item>
      <item>Jurgen Berth Steinke, OIB 21577087649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ALKIMOS d.o.o. za usluge u stečaju</izvorni_sadrzaj>
    <derivirana_varijabla naziv="DomainObject.Predmet.ProtustrankaIDrugi_1">ALKIMOS d.o.o. za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ALKIMOS d.o.o. za usluge u stečaju, OIB 77332868598, Obala Hrvatskog narodnog preporoda 6, 21000 Split</izvorni_sadrzaj>
    <derivirana_varijabla naziv="DomainObject.Predmet.ProtustrankaIDrugiAdressOIB_1">ALKIMOS d.o.o. za usluge u stečaju, OIB 77332868598,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ALKIMOS d.o.o. za usluge u stečaju</item>
      <item>FINANCIJSKA AGENCIJA, RC SPLIT</item>
      <item>Ministarstvo financija RH</item>
      <item>Županijsko državno odvjetništvo u Splitu</item>
      <item>Jurgen Berth Steinke</item>
      <item>Kristijan Gelo</item>
    </izvorni_sadrzaj>
    <derivirana_varijabla naziv="DomainObject.Predmet.SudioniciListNaziv_1">
      <item>ALKIMOS d.o.o. za usluge u stečaju</item>
      <item>FINANCIJSKA AGENCIJA, RC SPLIT</item>
      <item>Ministarstvo financija RH</item>
      <item>Županijsko državno odvjetništvo u Splitu</item>
      <item>Jurgen Berth Steinke</item>
      <item>Kristijan Gelo</item>
    </derivirana_varijabla>
  </DomainObject.Predmet.SudioniciListNaziv>
  <DomainObject.Predmet.SudioniciListAdressOIB>
    <izvorni_sadrzaj>
      <item>ALKIMOS d.o.o. za usluge u stečaju, OIB 77332868598, Obala Hrvatskog narodnog preporoda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  <item>Jurgen Berth Steinke, OIB 21577087649, Vladimira Nazora 54,21480 Vis</item>
      <item>Kristijan Gelo, OIB 17903574632, Bukovčeva 16,21000 Split</item>
    </izvorni_sadrzaj>
    <derivirana_varijabla naziv="DomainObject.Predmet.SudioniciListAdressOIB_1">
      <item>ALKIMOS d.o.o. za usluge u stečaju, OIB 77332868598, Obala Hrvatskog narodnog preporoda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  <item>Jurgen Berth Steinke, OIB 21577087649, Vladimira Nazora 54,21480 Vis</item>
      <item>Kristijan Gelo, OIB 17903574632, Bukovčeva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77332868598</item>
      <item>, OIB 85821130368</item>
      <item>, OIB 18683136487</item>
      <item>, OIB 70793241859</item>
      <item>, OIB 21577087649</item>
      <item>, OIB 17903574632</item>
    </izvorni_sadrzaj>
    <derivirana_varijabla naziv="DomainObject.Predmet.SudioniciListNazivOIB_1">
      <item>, OIB 77332868598</item>
      <item>, OIB 85821130368</item>
      <item>, OIB 18683136487</item>
      <item>, OIB 70793241859</item>
      <item>, OIB 21577087649</item>
      <item>, OIB 17903574632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St-390/2017-25</izvorni_sadrzaj>
    <derivirana_varijabla naziv="DomainObject.PredzadnjaOdlukaIzPredmeta.Oznaka_1">St-390/2017-25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181</properties:Words>
  <properties:Characters>965</properties:Characters>
  <properties:Lines>41</properties:Lines>
  <properties:Paragraphs>18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2019-05-28T09:58:00Z</cp:lastPrinted>
  <dcterms:modified xmlns:xsi="http://www.w3.org/2001/XMLSchema-instance" xsi:type="dcterms:W3CDTF">2019-05-28T09:58:00Z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