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B03552">
        <w:tc>
          <w:tcPr>
            <w:tcW w:type="dxa" w:w="3060"/>
          </w:tcPr>
          <w:p w:rsidRDefault="001026AD" w:rsidP="00827895" w:rsidR="0066596C" w:rsidRPr="00B03552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B03552">
              <w:rPr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B03552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03552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B03552">
            <w:r w:rsidRPr="00B03552">
              <w:t>Trgovački sud u Zagrebu</w:t>
            </w:r>
          </w:p>
          <w:p w:rsidRDefault="0066596C" w:rsidP="004C4841" w:rsidR="0066596C" w:rsidRPr="00B03552">
            <w:r w:rsidRPr="00B03552">
              <w:t>Zagreb, Amruševa 2/II</w:t>
            </w:r>
          </w:p>
        </w:tc>
      </w:tr>
    </w:tbl>
    <w:p w14:textId="a641d73" w14:paraId="a641d73" w:rsidRDefault="00A806E8" w:rsidP="002B5B7E" w:rsidR="002B5B7E" w:rsidRPr="00B03552">
      <w:pPr>
        <w:jc w:val="right"/>
        <w15:collapsed w:val="false"/>
        <w:rPr>
          <w:lang w:val="pt-BR"/>
        </w:rPr>
      </w:pPr>
      <w:r w:rsidRPr="00B03552">
        <w:rPr>
          <w:b/>
        </w:rPr>
        <w:tab/>
      </w:r>
      <w:r w:rsidRPr="00B03552">
        <w:rPr>
          <w:b/>
        </w:rPr>
        <w:tab/>
      </w:r>
      <w:r w:rsidRPr="00B03552">
        <w:rPr>
          <w:b/>
        </w:rPr>
        <w:tab/>
      </w:r>
      <w:r w:rsidR="0066596C" w:rsidRPr="00B03552">
        <w:t xml:space="preserve">      </w:t>
      </w:r>
      <w:r w:rsidR="002B5B7E" w:rsidRPr="00B03552">
        <w:rPr>
          <w:lang w:val="pt-BR"/>
        </w:rPr>
        <w:t xml:space="preserve">         </w:t>
      </w:r>
      <w:r w:rsidR="00727D72" w:rsidRPr="00B03552">
        <w:rPr>
          <w:lang w:val="pt-BR"/>
        </w:rPr>
        <w:t xml:space="preserve">                              </w:t>
      </w:r>
    </w:p>
    <w:p w:rsidRDefault="004D025B" w:rsidP="007E24F5" w:rsidR="004D025B">
      <w:pPr>
        <w:jc w:val="center"/>
      </w:pPr>
    </w:p>
    <w:p w:rsidRDefault="001F2EEE" w:rsidP="007E24F5" w:rsidR="001F2EEE" w:rsidRPr="00B03552">
      <w:pPr>
        <w:jc w:val="center"/>
      </w:pPr>
      <w:r w:rsidRPr="00B03552">
        <w:t>R</w:t>
      </w:r>
      <w:r w:rsidR="00B03552">
        <w:t xml:space="preserve"> </w:t>
      </w:r>
      <w:r w:rsidRPr="00B03552">
        <w:t>E</w:t>
      </w:r>
      <w:r w:rsidR="00B03552">
        <w:t xml:space="preserve"> </w:t>
      </w:r>
      <w:r w:rsidRPr="00B03552">
        <w:t>P</w:t>
      </w:r>
      <w:r w:rsidR="00B03552">
        <w:t xml:space="preserve"> </w:t>
      </w:r>
      <w:r w:rsidRPr="00B03552">
        <w:t>U</w:t>
      </w:r>
      <w:r w:rsidR="00B03552">
        <w:t xml:space="preserve"> </w:t>
      </w:r>
      <w:r w:rsidRPr="00B03552">
        <w:t>B</w:t>
      </w:r>
      <w:r w:rsidR="00B03552">
        <w:t xml:space="preserve"> </w:t>
      </w:r>
      <w:r w:rsidRPr="00B03552">
        <w:t>L</w:t>
      </w:r>
      <w:r w:rsidR="00B03552">
        <w:t xml:space="preserve"> </w:t>
      </w:r>
      <w:r w:rsidRPr="00B03552">
        <w:t>I</w:t>
      </w:r>
      <w:r w:rsidR="00B03552">
        <w:t xml:space="preserve"> </w:t>
      </w:r>
      <w:r w:rsidRPr="00B03552">
        <w:t>K</w:t>
      </w:r>
      <w:r w:rsidR="00B03552">
        <w:t xml:space="preserve"> </w:t>
      </w:r>
      <w:r w:rsidRPr="00B03552">
        <w:t>A</w:t>
      </w:r>
      <w:r w:rsidR="00B03552">
        <w:t xml:space="preserve"> </w:t>
      </w:r>
      <w:r w:rsidRPr="00B03552">
        <w:t xml:space="preserve"> H</w:t>
      </w:r>
      <w:r w:rsidR="00B03552">
        <w:t xml:space="preserve"> </w:t>
      </w:r>
      <w:r w:rsidRPr="00B03552">
        <w:t>R</w:t>
      </w:r>
      <w:r w:rsidR="00B03552">
        <w:t xml:space="preserve"> </w:t>
      </w:r>
      <w:r w:rsidRPr="00B03552">
        <w:t>V</w:t>
      </w:r>
      <w:r w:rsidR="00B03552">
        <w:t xml:space="preserve"> </w:t>
      </w:r>
      <w:r w:rsidRPr="00B03552">
        <w:t>A</w:t>
      </w:r>
      <w:r w:rsidR="00B03552">
        <w:t xml:space="preserve"> </w:t>
      </w:r>
      <w:r w:rsidRPr="00B03552">
        <w:t>T</w:t>
      </w:r>
      <w:r w:rsidR="00B03552">
        <w:t xml:space="preserve"> </w:t>
      </w:r>
      <w:r w:rsidRPr="00B03552">
        <w:t>S</w:t>
      </w:r>
      <w:r w:rsidR="00B03552">
        <w:t xml:space="preserve"> </w:t>
      </w:r>
      <w:r w:rsidRPr="00B03552">
        <w:t>K</w:t>
      </w:r>
      <w:r w:rsidR="00B03552">
        <w:t xml:space="preserve"> </w:t>
      </w:r>
      <w:r w:rsidRPr="00B03552">
        <w:t>A</w:t>
      </w:r>
    </w:p>
    <w:p w:rsidRDefault="002B5B7E" w:rsidP="004D025B" w:rsidR="002B5B7E" w:rsidRPr="004D025B">
      <w:pPr>
        <w:jc w:val="center"/>
      </w:pPr>
      <w:r w:rsidRPr="00B03552">
        <w:t>Z A K LJ U Č A K</w:t>
      </w:r>
    </w:p>
    <w:p w:rsidRDefault="001D117A" w:rsidP="00760386" w:rsidR="00760386" w:rsidRPr="00B03552">
      <w:pPr>
        <w:rPr>
          <w:b/>
        </w:rPr>
      </w:pPr>
      <w:r w:rsidRPr="00B03552">
        <w:rPr>
          <w:lang w:val="pt-BR"/>
        </w:rPr>
        <w:tab/>
      </w:r>
    </w:p>
    <w:p w:rsidRDefault="00760386" w:rsidP="00760386" w:rsidR="00760386" w:rsidRPr="00B03552">
      <w:pPr>
        <w:ind w:firstLine="680"/>
        <w:jc w:val="both"/>
      </w:pPr>
      <w:r w:rsidRPr="00B03552">
        <w:tab/>
        <w:t>TRGOVAČKI SUD U ZAGREBU po sucu Nikoli Ribarić, kao stečajnom sucu u stečajnom</w:t>
      </w:r>
      <w:r w:rsidR="00B03552">
        <w:t xml:space="preserve"> postupku nad dužnikom HESET d.o.</w:t>
      </w:r>
      <w:r w:rsidRPr="00B03552">
        <w:t>o. u stečaju, Zagreb, Mandlova 3, OIB 04135878306, dana 28. veljače 2019.</w:t>
      </w:r>
    </w:p>
    <w:p w:rsidRDefault="006874A7" w:rsidP="006874A7" w:rsidR="006874A7" w:rsidRPr="00B03552">
      <w:pPr>
        <w:jc w:val="both"/>
        <w:rPr>
          <w:lang w:val="pt-BR"/>
        </w:rPr>
      </w:pPr>
    </w:p>
    <w:p w:rsidRDefault="00727D72" w:rsidP="00727D72" w:rsidR="00727D72" w:rsidRPr="00B03552">
      <w:pPr>
        <w:jc w:val="both"/>
      </w:pPr>
      <w:r w:rsidRPr="00B03552">
        <w:t xml:space="preserve"> </w:t>
      </w:r>
    </w:p>
    <w:p w:rsidRDefault="008D0264" w:rsidP="00974456" w:rsidR="00F868C9" w:rsidRPr="00B03552">
      <w:pPr>
        <w:jc w:val="both"/>
      </w:pPr>
      <w:r w:rsidRPr="00B03552">
        <w:tab/>
      </w:r>
      <w:r w:rsidRPr="00B03552">
        <w:tab/>
      </w:r>
      <w:r w:rsidRPr="00B03552">
        <w:tab/>
      </w:r>
      <w:r w:rsidRPr="00B03552">
        <w:tab/>
        <w:t xml:space="preserve">        </w:t>
      </w:r>
      <w:r w:rsidR="00877097" w:rsidRPr="00B03552">
        <w:t>z a k l</w:t>
      </w:r>
      <w:r w:rsidR="004270F7" w:rsidRPr="00B03552">
        <w:t xml:space="preserve">j u č i o  </w:t>
      </w:r>
      <w:r w:rsidR="00C31D80" w:rsidRPr="00B03552">
        <w:t xml:space="preserve"> </w:t>
      </w:r>
      <w:r w:rsidR="00877097" w:rsidRPr="00B03552">
        <w:t xml:space="preserve"> j </w:t>
      </w:r>
      <w:r w:rsidR="00A806E8" w:rsidRPr="00B03552">
        <w:t xml:space="preserve">e </w:t>
      </w:r>
      <w:r w:rsidR="00A806E8" w:rsidRPr="00B03552">
        <w:tab/>
      </w:r>
    </w:p>
    <w:p w:rsidRDefault="00A806E8" w:rsidP="00974456" w:rsidR="001C55B1" w:rsidRPr="00B03552">
      <w:pPr>
        <w:jc w:val="both"/>
        <w:rPr>
          <w:b/>
        </w:rPr>
      </w:pPr>
      <w:r w:rsidRPr="00B03552">
        <w:rPr>
          <w:b/>
        </w:rPr>
        <w:tab/>
      </w:r>
    </w:p>
    <w:p w:rsidRDefault="0079096F" w:rsidP="0079096F" w:rsidR="001C55B1" w:rsidRPr="00B03552">
      <w:pPr>
        <w:ind w:firstLine="680"/>
        <w:jc w:val="both"/>
      </w:pPr>
      <w:r w:rsidRPr="00B03552">
        <w:t>I.</w:t>
      </w:r>
      <w:r w:rsidR="00AC5460" w:rsidRPr="00B03552">
        <w:t xml:space="preserve">        </w:t>
      </w:r>
      <w:r w:rsidR="001C55B1" w:rsidRPr="00B03552">
        <w:t>Predmet prodaje:</w:t>
      </w:r>
    </w:p>
    <w:p w:rsidRDefault="001A06C3" w:rsidP="00A755F6" w:rsidR="00A755F6" w:rsidRPr="00B03552">
      <w:pPr>
        <w:jc w:val="both"/>
      </w:pPr>
      <w:r w:rsidRPr="00B03552">
        <w:t>-</w:t>
      </w:r>
      <w:r w:rsidR="004C4841" w:rsidRPr="00B03552">
        <w:t xml:space="preserve"> </w:t>
      </w:r>
      <w:r w:rsidR="006874A7" w:rsidRPr="00B03552">
        <w:t xml:space="preserve">nekretnina u vlasništvu stečajnog dužnika, </w:t>
      </w:r>
      <w:r w:rsidR="004D025B">
        <w:t>HESET d.o.</w:t>
      </w:r>
      <w:r w:rsidR="00A755F6" w:rsidRPr="00B03552">
        <w:t xml:space="preserve">o. u stečaju, Zagreb, Mandlova 3, OIB 04135878306, uz odgovarajuću primjenu pravila Ovršnog postupka o ovrsi na nekretnini i to: </w:t>
      </w:r>
    </w:p>
    <w:p w:rsidRDefault="00596839" w:rsidP="00A755F6" w:rsidR="00596839" w:rsidRPr="00B03552">
      <w:pPr>
        <w:jc w:val="both"/>
      </w:pPr>
    </w:p>
    <w:p w:rsidRDefault="00596839" w:rsidP="00596839" w:rsidR="00596839" w:rsidRPr="00B03552">
      <w:pPr>
        <w:jc w:val="both"/>
      </w:pPr>
      <w:r w:rsidRPr="00B03552">
        <w:t>Općinski građanski sud u Zagrebu , ZEMLJIŠNOKNJIŽNI ODJEL ZAGREB:</w:t>
      </w:r>
    </w:p>
    <w:p w:rsidRDefault="00A755F6" w:rsidP="00596839" w:rsidR="00A755F6" w:rsidRPr="00B03552">
      <w:pPr>
        <w:jc w:val="both"/>
      </w:pPr>
    </w:p>
    <w:p w:rsidRDefault="00A755F6" w:rsidP="00A755F6" w:rsidR="00A755F6" w:rsidRPr="00B03552">
      <w:pPr>
        <w:jc w:val="both"/>
      </w:pPr>
      <w:r w:rsidRPr="00B03552">
        <w:t>73. ETAŽA, 21,18/317 dijela k.č. broj 7712/40, ZGRADA MJEŠOVITE UPORABE BR. 3 I GOSPOD. DVORIŠTE, MANDLOVA, ukupne pov. 917 m2, upisano u zk.ul.br. 24899, poduložak 73.,  k.o. Grad Zagreb,  povezano sa vlasništvom posebnog dijela – 1. Apartman 66 površine 77,47 m2 na mansardi i spremište 32 površine 1,04 m2 u nacrtu označeno crvenom bojom</w:t>
      </w:r>
    </w:p>
    <w:p w:rsidRDefault="00A755F6" w:rsidP="00A755F6" w:rsidR="00A755F6" w:rsidRPr="00B03552">
      <w:pPr>
        <w:jc w:val="both"/>
      </w:pPr>
    </w:p>
    <w:p w:rsidRDefault="00A755F6" w:rsidP="00A755F6" w:rsidR="00A755F6" w:rsidRPr="00B03552">
      <w:pPr>
        <w:jc w:val="both"/>
      </w:pPr>
      <w:r w:rsidRPr="00B03552">
        <w:t xml:space="preserve"> II  Na nekretnini iz točke I. ovog zaključka prijenos prava vlasništva je proveden sa imena dužnika,  radi osiguranja novčane tražbine, za korist vjerovnika:</w:t>
      </w:r>
    </w:p>
    <w:p w:rsidRDefault="00A755F6" w:rsidP="00A755F6" w:rsidR="00727D72" w:rsidRPr="00B03552">
      <w:pPr>
        <w:jc w:val="both"/>
      </w:pPr>
      <w:r w:rsidRPr="00B03552">
        <w:t>- SPAJIĆ ZVONIMIR, OIB: 95899961026, SIEGBURG, HOHENZOLLERNSTR. 114, NJEMAČKA.</w:t>
      </w:r>
    </w:p>
    <w:p w:rsidRDefault="00A755F6" w:rsidP="00A755F6" w:rsidR="00A755F6" w:rsidRPr="00B03552">
      <w:pPr>
        <w:jc w:val="both"/>
      </w:pPr>
    </w:p>
    <w:p w:rsidRDefault="00A755F6" w:rsidP="00A755F6" w:rsidR="00A755F6" w:rsidRPr="00B03552">
      <w:pPr>
        <w:jc w:val="both"/>
      </w:pPr>
    </w:p>
    <w:p w:rsidRDefault="001C55B1" w:rsidP="001C55B1" w:rsidR="001C55B1" w:rsidRPr="00B03552">
      <w:pPr>
        <w:ind w:firstLine="708"/>
        <w:jc w:val="both"/>
      </w:pPr>
      <w:r w:rsidRPr="00B03552">
        <w:t>I</w:t>
      </w:r>
      <w:r w:rsidR="004C4841" w:rsidRPr="00B03552">
        <w:t>I</w:t>
      </w:r>
      <w:r w:rsidRPr="00B03552">
        <w:t>I.</w:t>
      </w:r>
      <w:r w:rsidR="00AC5460" w:rsidRPr="00B03552">
        <w:t xml:space="preserve">      </w:t>
      </w:r>
      <w:r w:rsidRPr="00B03552">
        <w:t>Način prodaje:</w:t>
      </w:r>
    </w:p>
    <w:p w:rsidRDefault="0079096F" w:rsidP="0079096F" w:rsidR="001C55B1" w:rsidRPr="00B03552">
      <w:pPr>
        <w:ind w:firstLine="708"/>
        <w:jc w:val="both"/>
      </w:pPr>
      <w:r w:rsidRPr="00B03552">
        <w:t>Prodaju nekretnin</w:t>
      </w:r>
      <w:r w:rsidR="00AC5460" w:rsidRPr="00B03552">
        <w:t xml:space="preserve">e </w:t>
      </w:r>
      <w:r w:rsidRPr="00B03552">
        <w:t xml:space="preserve">provodi Financijska agencija </w:t>
      </w:r>
      <w:r w:rsidR="001C55B1" w:rsidRPr="00B03552">
        <w:t>elektroničkom javnom dražbom</w:t>
      </w:r>
      <w:r w:rsidR="00A301DF" w:rsidRPr="00B03552">
        <w:t>.</w:t>
      </w:r>
      <w:r w:rsidR="001C55B1" w:rsidRPr="00B03552">
        <w:t xml:space="preserve"> </w:t>
      </w:r>
    </w:p>
    <w:p w:rsidRDefault="001C55B1" w:rsidP="001C55B1" w:rsidR="001C55B1" w:rsidRPr="00B03552">
      <w:pPr>
        <w:ind w:left="1410"/>
        <w:jc w:val="both"/>
      </w:pPr>
    </w:p>
    <w:p w:rsidRDefault="004C4841" w:rsidP="001C55B1" w:rsidR="001C55B1" w:rsidRPr="00B03552">
      <w:pPr>
        <w:ind w:firstLine="708"/>
        <w:jc w:val="both"/>
      </w:pPr>
      <w:r w:rsidRPr="00B03552">
        <w:t>IV</w:t>
      </w:r>
      <w:r w:rsidR="001C55B1" w:rsidRPr="00B03552">
        <w:t>.</w:t>
      </w:r>
      <w:r w:rsidR="00AC5460" w:rsidRPr="00B03552">
        <w:t xml:space="preserve">       </w:t>
      </w:r>
      <w:r w:rsidR="001C55B1" w:rsidRPr="00B03552">
        <w:t>Cijena</w:t>
      </w:r>
    </w:p>
    <w:p w:rsidRDefault="008C538E" w:rsidP="00825DE5" w:rsidR="00825DE5" w:rsidRPr="00B03552">
      <w:pPr>
        <w:pStyle w:val="Odlomakpopisa"/>
        <w:numPr>
          <w:ilvl w:val="0"/>
          <w:numId w:val="15"/>
        </w:numPr>
        <w:jc w:val="both"/>
      </w:pPr>
      <w:r w:rsidRPr="00B03552">
        <w:t xml:space="preserve">utvrđena vrijednost nekretnine </w:t>
      </w:r>
      <w:r w:rsidR="001C55B1" w:rsidRPr="00B03552">
        <w:t xml:space="preserve"> iznosi </w:t>
      </w:r>
      <w:r w:rsidR="00825DE5" w:rsidRPr="00B03552">
        <w:t>513.250,75</w:t>
      </w:r>
      <w:r w:rsidR="00924661" w:rsidRPr="00B03552">
        <w:t xml:space="preserve"> kuna</w:t>
      </w:r>
      <w:r w:rsidR="00825DE5" w:rsidRPr="00B03552">
        <w:t>.</w:t>
      </w:r>
    </w:p>
    <w:p w:rsidRDefault="003D58B3" w:rsidP="00825DE5" w:rsidR="001C55B1" w:rsidRPr="00B03552">
      <w:pPr>
        <w:pStyle w:val="Odlomakpopisa"/>
        <w:ind w:left="1068"/>
        <w:jc w:val="both"/>
      </w:pPr>
      <w:r w:rsidRPr="00B03552">
        <w:t xml:space="preserve"> </w:t>
      </w:r>
    </w:p>
    <w:p w:rsidRDefault="001C55B1" w:rsidP="00A07F9E" w:rsidR="0079096F" w:rsidRPr="00B03552">
      <w:pPr>
        <w:ind w:firstLine="708"/>
        <w:jc w:val="both"/>
      </w:pPr>
      <w:r w:rsidRPr="00B03552">
        <w:t>2.</w:t>
      </w:r>
      <w:r w:rsidR="004C4841" w:rsidRPr="00B03552">
        <w:t xml:space="preserve"> </w:t>
      </w:r>
      <w:r w:rsidRPr="00B03552">
        <w:t>minimalna cijena</w:t>
      </w:r>
      <w:r w:rsidR="00CF369F" w:rsidRPr="00B03552">
        <w:t>:</w:t>
      </w:r>
      <w:r w:rsidRPr="00B03552">
        <w:t xml:space="preserve"> (cijena ispod koje se</w:t>
      </w:r>
      <w:r w:rsidR="00CF369F" w:rsidRPr="00B03552">
        <w:t xml:space="preserve"> nekretnina</w:t>
      </w:r>
      <w:r w:rsidRPr="00B03552">
        <w:t xml:space="preserve"> ne može prodati)</w:t>
      </w:r>
      <w:r w:rsidR="00A301DF" w:rsidRPr="00B03552">
        <w:t>,</w:t>
      </w:r>
      <w:r w:rsidRPr="00B03552">
        <w:t xml:space="preserve"> </w:t>
      </w:r>
    </w:p>
    <w:p w:rsidRDefault="0079096F" w:rsidP="00A07F9E" w:rsidR="008C538E" w:rsidRPr="00B03552">
      <w:pPr>
        <w:ind w:firstLine="708" w:left="708"/>
        <w:jc w:val="both"/>
      </w:pPr>
      <w:r w:rsidRPr="00B03552">
        <w:t>-</w:t>
      </w:r>
      <w:r w:rsidR="004D025B">
        <w:t xml:space="preserve"> </w:t>
      </w:r>
      <w:r w:rsidRPr="00B03552">
        <w:t>na prvoj</w:t>
      </w:r>
      <w:r w:rsidR="008C538E" w:rsidRPr="00B03552">
        <w:t xml:space="preserve"> dražbi ispod ¾ utvrđene vrijednosti,</w:t>
      </w:r>
    </w:p>
    <w:p w:rsidRDefault="008C538E" w:rsidP="001C55B1" w:rsidR="008C538E" w:rsidRPr="00B03552">
      <w:pPr>
        <w:ind w:firstLine="708" w:left="708"/>
        <w:jc w:val="both"/>
      </w:pPr>
      <w:r w:rsidRPr="00B03552">
        <w:t>-</w:t>
      </w:r>
      <w:r w:rsidR="004D025B">
        <w:t xml:space="preserve"> </w:t>
      </w:r>
      <w:r w:rsidRPr="00B03552">
        <w:t>na drugoj dražbi ispod ½ utvrđene vrijednosti,</w:t>
      </w:r>
    </w:p>
    <w:p w:rsidRDefault="008C538E" w:rsidP="001C55B1" w:rsidR="008C538E" w:rsidRPr="00B03552">
      <w:pPr>
        <w:ind w:firstLine="708" w:left="708"/>
        <w:jc w:val="both"/>
      </w:pPr>
      <w:r w:rsidRPr="00B03552">
        <w:t>-</w:t>
      </w:r>
      <w:r w:rsidR="004D025B">
        <w:t xml:space="preserve"> </w:t>
      </w:r>
      <w:r w:rsidRPr="00B03552">
        <w:t>na trećoj dražbi ispod ¼ utvrđene vrijednosti,</w:t>
      </w:r>
    </w:p>
    <w:p w:rsidRDefault="008C538E" w:rsidP="001C55B1" w:rsidR="008C538E" w:rsidRPr="00B03552">
      <w:pPr>
        <w:ind w:firstLine="708" w:left="708"/>
        <w:jc w:val="both"/>
      </w:pPr>
      <w:r w:rsidRPr="00B03552">
        <w:lastRenderedPageBreak/>
        <w:t>-</w:t>
      </w:r>
      <w:r w:rsidR="004D025B">
        <w:t xml:space="preserve"> </w:t>
      </w:r>
      <w:r w:rsidRPr="00B03552">
        <w:t>na četvrtoj dražbi početna cijena iznosi 1,00 kn.</w:t>
      </w:r>
    </w:p>
    <w:p w:rsidRDefault="008C538E" w:rsidP="00A07F9E" w:rsidR="001C55B1" w:rsidRPr="00B03552">
      <w:pPr>
        <w:ind w:firstLine="708"/>
        <w:jc w:val="both"/>
      </w:pPr>
      <w:r w:rsidRPr="00B03552">
        <w:t xml:space="preserve">3. prvi razlučni vjerovnik u prednosnom redu može izjaviti da kupuje nekretninu i da stavlja u prijeboj svoju tražbinu s protutražbinom stečajnog dužnika po osnovi cijene u visini </w:t>
      </w:r>
      <w:r w:rsidR="00A301DF" w:rsidRPr="00B03552">
        <w:t>utvrđene vrijednosti nekretnine,</w:t>
      </w:r>
      <w:r w:rsidRPr="00B03552">
        <w:t xml:space="preserve"> </w:t>
      </w:r>
    </w:p>
    <w:p w:rsidRDefault="008C538E" w:rsidP="00A07F9E" w:rsidR="001C55B1" w:rsidRPr="00B03552">
      <w:pPr>
        <w:ind w:firstLine="708"/>
        <w:jc w:val="both"/>
      </w:pPr>
      <w:r w:rsidRPr="00B03552">
        <w:t>4</w:t>
      </w:r>
      <w:r w:rsidR="001C55B1" w:rsidRPr="00B03552">
        <w:t>.</w:t>
      </w:r>
      <w:r w:rsidR="004C4841" w:rsidRPr="00B03552">
        <w:t xml:space="preserve"> </w:t>
      </w:r>
      <w:r w:rsidR="001C55B1" w:rsidRPr="00B03552">
        <w:t xml:space="preserve">jamčevina iznosi </w:t>
      </w:r>
      <w:r w:rsidRPr="00B03552">
        <w:t>10</w:t>
      </w:r>
      <w:r w:rsidR="001C55B1" w:rsidRPr="00B03552">
        <w:t xml:space="preserve"> % </w:t>
      </w:r>
      <w:r w:rsidR="00A07F9E" w:rsidRPr="00B03552">
        <w:t>utvrđene vrijednosti</w:t>
      </w:r>
      <w:r w:rsidR="00A301DF" w:rsidRPr="00B03552">
        <w:t>,</w:t>
      </w:r>
      <w:r w:rsidR="00A07F9E" w:rsidRPr="00B03552">
        <w:t xml:space="preserve"> </w:t>
      </w:r>
    </w:p>
    <w:p w:rsidRDefault="00A07F9E" w:rsidP="00A07F9E" w:rsidR="001C55B1" w:rsidRPr="00B03552">
      <w:pPr>
        <w:ind w:firstLine="708"/>
        <w:jc w:val="both"/>
      </w:pPr>
      <w:r w:rsidRPr="00B03552">
        <w:t>5</w:t>
      </w:r>
      <w:r w:rsidR="00514E94" w:rsidRPr="00B03552">
        <w:t>.</w:t>
      </w:r>
      <w:r w:rsidR="004C4841" w:rsidRPr="00B03552">
        <w:t xml:space="preserve"> </w:t>
      </w:r>
      <w:r w:rsidR="0095592E" w:rsidRPr="00B03552">
        <w:t>dražbeni korak iznosi 1</w:t>
      </w:r>
      <w:r w:rsidR="001C55B1" w:rsidRPr="00B03552">
        <w:t>.000,00 kn</w:t>
      </w:r>
      <w:r w:rsidR="00A301DF" w:rsidRPr="00B03552">
        <w:t>,</w:t>
      </w:r>
      <w:r w:rsidR="001C55B1" w:rsidRPr="00B03552">
        <w:t xml:space="preserve"> </w:t>
      </w:r>
    </w:p>
    <w:p w:rsidRDefault="000A3023" w:rsidP="00A07F9E" w:rsidR="001C55B1" w:rsidRPr="00B03552">
      <w:pPr>
        <w:ind w:firstLine="708"/>
        <w:jc w:val="both"/>
      </w:pPr>
      <w:r w:rsidRPr="00B03552">
        <w:t>6</w:t>
      </w:r>
      <w:r w:rsidR="001C55B1" w:rsidRPr="00B03552">
        <w:t>.</w:t>
      </w:r>
      <w:r w:rsidR="004C4841" w:rsidRPr="00B03552">
        <w:t xml:space="preserve"> </w:t>
      </w:r>
      <w:r w:rsidRPr="00B03552">
        <w:t>r</w:t>
      </w:r>
      <w:r w:rsidR="00A07F9E" w:rsidRPr="00B03552">
        <w:t>ok u kojem je kupac dužan položiti kupovninu - razlik</w:t>
      </w:r>
      <w:r w:rsidR="00AF5EFF" w:rsidRPr="00B03552">
        <w:t>u između jamčevine i postignute</w:t>
      </w:r>
      <w:r w:rsidR="00A07F9E" w:rsidRPr="00B03552">
        <w:t xml:space="preserve"> cijene</w:t>
      </w:r>
      <w:r w:rsidR="00AF5EFF" w:rsidRPr="00B03552">
        <w:t>:</w:t>
      </w:r>
      <w:r w:rsidR="00A07F9E" w:rsidRPr="00B03552">
        <w:t xml:space="preserve"> </w:t>
      </w:r>
      <w:r w:rsidRPr="00B03552">
        <w:t xml:space="preserve">kupac je dužan položiti </w:t>
      </w:r>
      <w:r w:rsidR="00A07F9E" w:rsidRPr="00B03552">
        <w:t>u  roku od 15 dana od pravomoćnosti rješenja o dosudi</w:t>
      </w:r>
      <w:r w:rsidR="00A301DF" w:rsidRPr="00B03552">
        <w:t>,</w:t>
      </w:r>
    </w:p>
    <w:p w:rsidRDefault="00A301DF" w:rsidP="00A07F9E" w:rsidR="00A301DF" w:rsidRPr="00B03552">
      <w:pPr>
        <w:ind w:firstLine="708"/>
        <w:jc w:val="both"/>
      </w:pPr>
      <w:r w:rsidRPr="00B03552">
        <w:t>7. kupac je dužan uplatiti kupovninu na poseban račun Agencije otvoren za tu namjenu,</w:t>
      </w:r>
    </w:p>
    <w:p w:rsidRDefault="00A301DF" w:rsidP="003A0E59" w:rsidR="003A0E59" w:rsidRPr="00B03552">
      <w:pPr>
        <w:ind w:firstLine="708"/>
        <w:jc w:val="both"/>
      </w:pPr>
      <w:r w:rsidRPr="00B03552">
        <w:t>8</w:t>
      </w:r>
      <w:r w:rsidR="003A0E59" w:rsidRPr="00B03552">
        <w:t>. ako kupac koji je po</w:t>
      </w:r>
      <w:r w:rsidR="004C4841" w:rsidRPr="00B03552">
        <w:t>nudio višu</w:t>
      </w:r>
      <w:r w:rsidR="003A0E59" w:rsidRPr="00B03552">
        <w:t xml:space="preserve"> cijenu u roku od 15 dana od dana pravomoćnosti rješenja o </w:t>
      </w:r>
      <w:r w:rsidR="00CF369F" w:rsidRPr="00B03552">
        <w:t>dosudi</w:t>
      </w:r>
      <w:r w:rsidR="003A0E59" w:rsidRPr="00B03552">
        <w:t xml:space="preserve"> ne položi kupovninu, nekretnina će se dosuditi  kupcima koji su ponudili nižu cijenu prema veličini ponuđene cijene.</w:t>
      </w:r>
      <w:r w:rsidRPr="00B03552"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960C10" w:rsidP="003A0E59" w:rsidR="00960C10" w:rsidRPr="00B03552">
      <w:pPr>
        <w:ind w:firstLine="708"/>
        <w:jc w:val="both"/>
      </w:pPr>
    </w:p>
    <w:p w:rsidRDefault="00960C10" w:rsidP="00960C10" w:rsidR="00960C10" w:rsidRPr="00B03552">
      <w:pPr>
        <w:jc w:val="both"/>
      </w:pPr>
      <w:r w:rsidRPr="00B03552">
        <w:t>Upozorenje: u slučaju više ponuditelja (članak 103.st.6.OZ-a) jamčevina se neće odmah vratiti ponuditeljima koji su ponudili nižu cijenu. Jamčevina će se vratiti ponuditeljima koji su ponudili nižu cijenu nakon što rješenje o dosudi stekne svojstvo pravomoćnosti i nakon što ponuditelji prema redoslijedu visine ponuđene cijene položi kupovninu.</w:t>
      </w:r>
    </w:p>
    <w:p w:rsidRDefault="00960C10" w:rsidP="003A0E59" w:rsidR="00960C10" w:rsidRPr="00B03552">
      <w:pPr>
        <w:ind w:firstLine="708"/>
        <w:jc w:val="both"/>
      </w:pPr>
    </w:p>
    <w:p w:rsidRDefault="008C538E" w:rsidP="001C55B1" w:rsidR="008C538E" w:rsidRPr="00B03552">
      <w:pPr>
        <w:ind w:firstLine="708" w:left="708"/>
        <w:jc w:val="both"/>
      </w:pPr>
    </w:p>
    <w:p w:rsidRDefault="001C55B1" w:rsidP="001C55B1" w:rsidR="001C55B1" w:rsidRPr="00B03552">
      <w:pPr>
        <w:ind w:firstLine="708"/>
        <w:jc w:val="both"/>
      </w:pPr>
      <w:r w:rsidRPr="00B03552">
        <w:t>V.</w:t>
      </w:r>
      <w:r w:rsidRPr="00B03552">
        <w:tab/>
        <w:t>Ostali uvjeti prodaje</w:t>
      </w:r>
    </w:p>
    <w:p w:rsidRDefault="00A301DF" w:rsidP="00C046C1" w:rsidR="00C046C1" w:rsidRPr="00B03552">
      <w:pPr>
        <w:ind w:firstLine="705"/>
        <w:jc w:val="both"/>
      </w:pPr>
      <w:r w:rsidRPr="00B03552">
        <w:tab/>
      </w:r>
      <w:r w:rsidR="00C046C1" w:rsidRPr="00B03552">
        <w:t>1. kupac plaća porez</w:t>
      </w:r>
      <w:r w:rsidR="0095592E" w:rsidRPr="00B03552">
        <w:t xml:space="preserve"> na promet nekretnina. Sve poreze </w:t>
      </w:r>
      <w:r w:rsidR="00C046C1" w:rsidRPr="00B03552">
        <w:t>i pristojbe u vezi sa prodajom nekretnine u skladu sa zakonom,</w:t>
      </w:r>
      <w:r w:rsidR="0095592E" w:rsidRPr="00B03552">
        <w:t xml:space="preserve"> snosi kupac.</w:t>
      </w:r>
    </w:p>
    <w:p w:rsidRDefault="00C046C1" w:rsidP="00C046C1" w:rsidR="00C046C1" w:rsidRPr="00B03552">
      <w:pPr>
        <w:ind w:firstLine="705"/>
        <w:jc w:val="both"/>
      </w:pPr>
      <w:r w:rsidRPr="00B03552">
        <w:t>2. zainteresirane osobe mogu u vrijeme dogovoreno sa stečajnim upraviteljem razgledati predmetnu nekretninu i dokumentaciju vezanu uz tu nekretninu.</w:t>
      </w:r>
      <w:r w:rsidR="00567F4E" w:rsidRPr="00B03552">
        <w:t xml:space="preserve"> Broj stečajnog upravitelja za dogovor oko razgledavanja nekretnine i dokumentacije je 098 279 228.</w:t>
      </w:r>
    </w:p>
    <w:p w:rsidRDefault="0095592E" w:rsidP="003F6C6C" w:rsidR="000B35B4" w:rsidRPr="00B03552">
      <w:pPr>
        <w:ind w:firstLine="705"/>
        <w:jc w:val="both"/>
      </w:pPr>
      <w:r w:rsidRPr="00B03552">
        <w:t>3. nekretnina</w:t>
      </w:r>
      <w:r w:rsidR="003F6C6C" w:rsidRPr="00B03552">
        <w:t xml:space="preserve"> koje je predmet prodaje slobodna je od stvari ali je ista spojena sa susjednom nekretninom (stanom, koji nije predmet prodaje) i koji nije slobodan od osoba i stvari</w:t>
      </w:r>
      <w:r w:rsidRPr="00B03552">
        <w:t xml:space="preserve"> </w:t>
      </w:r>
      <w:r w:rsidR="006B3630" w:rsidRPr="00B03552">
        <w:t>i koristi se za stanovanje</w:t>
      </w:r>
    </w:p>
    <w:p w:rsidRDefault="00A07F9E" w:rsidP="001C55B1" w:rsidR="00A07F9E" w:rsidRPr="00B03552">
      <w:pPr>
        <w:ind w:firstLine="702" w:left="708"/>
        <w:jc w:val="both"/>
      </w:pPr>
    </w:p>
    <w:p w:rsidRDefault="001C55B1" w:rsidP="00706353" w:rsidR="00EF0302" w:rsidRPr="00B03552">
      <w:pPr>
        <w:ind w:firstLine="708"/>
        <w:jc w:val="both"/>
      </w:pPr>
      <w:r w:rsidRPr="00B03552">
        <w:t>V</w:t>
      </w:r>
      <w:r w:rsidR="00C66AF2" w:rsidRPr="00B03552">
        <w:t>I</w:t>
      </w:r>
      <w:r w:rsidR="00A301DF" w:rsidRPr="00B03552">
        <w:t>.</w:t>
      </w:r>
      <w:r w:rsidRPr="00B03552">
        <w:tab/>
        <w:t>Nalaže se stečajnom upravitelju dostaviti F</w:t>
      </w:r>
      <w:r w:rsidR="00EF0302" w:rsidRPr="00B03552">
        <w:t xml:space="preserve">inancijskoj agenciji na </w:t>
      </w:r>
      <w:r w:rsidR="00706353" w:rsidRPr="00B03552">
        <w:t xml:space="preserve">obrascu </w:t>
      </w:r>
      <w:r w:rsidR="00EF0302" w:rsidRPr="00B03552">
        <w:t>propisanom</w:t>
      </w:r>
      <w:r w:rsidR="00706353" w:rsidRPr="00B03552">
        <w:t xml:space="preserve"> Pravilnikom o načinu i postupku provedbe prodaje nekretnina i pokretnina u ovršnom postupku (N.N.156/14</w:t>
      </w:r>
      <w:r w:rsidR="00CF369F" w:rsidRPr="00B03552">
        <w:t>, dalje: Pravilnik</w:t>
      </w:r>
      <w:r w:rsidR="00706353" w:rsidRPr="00B03552">
        <w:t>)</w:t>
      </w:r>
      <w:r w:rsidR="00EF0302" w:rsidRPr="00B03552">
        <w:t xml:space="preserve"> zahtjev za prodaju nekretnine u stečajnom postupku elektroničkom javnom dražbom sa podacima sukladno ovom zaključku.</w:t>
      </w:r>
    </w:p>
    <w:p w:rsidRDefault="00A07F9E" w:rsidP="00E617F1" w:rsidR="00A07F9E" w:rsidRPr="00B03552">
      <w:pPr>
        <w:ind w:firstLine="680"/>
        <w:jc w:val="both"/>
      </w:pPr>
    </w:p>
    <w:p w:rsidRDefault="00A84C1A" w:rsidP="001B30E7" w:rsidR="00A84C1A" w:rsidRPr="00B03552">
      <w:pPr>
        <w:ind w:firstLine="708"/>
        <w:jc w:val="both"/>
      </w:pPr>
      <w:r w:rsidRPr="00B03552">
        <w:t>V</w:t>
      </w:r>
      <w:r w:rsidR="009613B0" w:rsidRPr="00B03552">
        <w:t>I</w:t>
      </w:r>
      <w:r w:rsidR="00C66AF2" w:rsidRPr="00B03552">
        <w:t>I</w:t>
      </w:r>
      <w:r w:rsidR="00A301DF" w:rsidRPr="00B03552">
        <w:t>.</w:t>
      </w:r>
      <w:r w:rsidRPr="00B03552">
        <w:t xml:space="preserve">  Ovaj zaključak o prodaji objavit će se na </w:t>
      </w:r>
      <w:r w:rsidR="009613B0" w:rsidRPr="00B03552">
        <w:t>e-</w:t>
      </w:r>
      <w:r w:rsidRPr="00B03552">
        <w:t>oglasnoj ploči Trgovačkog suda u Zagrebu</w:t>
      </w:r>
      <w:r w:rsidR="00BC214C" w:rsidRPr="00B03552">
        <w:t xml:space="preserve">. </w:t>
      </w:r>
    </w:p>
    <w:p w:rsidRDefault="00D34805" w:rsidP="00974456" w:rsidR="00D34805" w:rsidRPr="00B03552">
      <w:pPr>
        <w:ind w:firstLine="708"/>
        <w:jc w:val="both"/>
      </w:pPr>
    </w:p>
    <w:p w:rsidRDefault="00A84C1A" w:rsidP="00361730" w:rsidR="00A84C1A" w:rsidRPr="00B03552">
      <w:pPr>
        <w:jc w:val="center"/>
      </w:pPr>
      <w:r w:rsidRPr="00B03552">
        <w:t>Obrazloženje</w:t>
      </w:r>
    </w:p>
    <w:p w:rsidRDefault="00F868C9" w:rsidP="00974456" w:rsidR="00F868C9" w:rsidRPr="00B03552">
      <w:pPr>
        <w:jc w:val="both"/>
      </w:pPr>
    </w:p>
    <w:p w:rsidRDefault="00A301DF" w:rsidP="007A7D93" w:rsidR="000A3023" w:rsidRPr="00B03552">
      <w:pPr>
        <w:ind w:firstLine="680"/>
        <w:jc w:val="both"/>
      </w:pPr>
      <w:r w:rsidRPr="00B03552">
        <w:t>Prema odredbi čl. 247. st.</w:t>
      </w:r>
      <w:r w:rsidR="000A3023" w:rsidRPr="00B03552">
        <w:t xml:space="preserve"> 1. Stečajnog zakona (</w:t>
      </w:r>
      <w:r w:rsidRPr="00B03552">
        <w:t xml:space="preserve">„Narodne novine“ broj </w:t>
      </w:r>
      <w:r w:rsidR="000A3023" w:rsidRPr="00B03552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 w:rsidRPr="00B03552">
      <w:pPr>
        <w:ind w:firstLine="680"/>
        <w:jc w:val="both"/>
      </w:pPr>
    </w:p>
    <w:p w:rsidRDefault="00A301DF" w:rsidP="00A301DF" w:rsidR="00A07F9E" w:rsidRPr="00B03552">
      <w:pPr>
        <w:ind w:firstLine="680"/>
        <w:jc w:val="both"/>
      </w:pPr>
      <w:r w:rsidRPr="00B03552">
        <w:lastRenderedPageBreak/>
        <w:t xml:space="preserve">Sud je rješenjem od </w:t>
      </w:r>
      <w:r w:rsidR="00B375C6" w:rsidRPr="00B03552">
        <w:t>24</w:t>
      </w:r>
      <w:r w:rsidRPr="00B03552">
        <w:t>.</w:t>
      </w:r>
      <w:r w:rsidR="00B375C6" w:rsidRPr="00B03552">
        <w:t xml:space="preserve"> srpnja</w:t>
      </w:r>
      <w:r w:rsidR="007E461A" w:rsidRPr="00B03552">
        <w:t xml:space="preserve"> 201</w:t>
      </w:r>
      <w:r w:rsidR="00B375C6" w:rsidRPr="00B03552">
        <w:t>8</w:t>
      </w:r>
      <w:r w:rsidRPr="00B03552">
        <w:t>. odredio prodaju</w:t>
      </w:r>
      <w:r w:rsidR="007A7D93" w:rsidRPr="00B03552">
        <w:t xml:space="preserve"> u stečajnom postupku nekretnine u vlasništvu stečajnog dužnika</w:t>
      </w:r>
      <w:r w:rsidR="000A3023" w:rsidRPr="00B03552">
        <w:t xml:space="preserve"> </w:t>
      </w:r>
      <w:r w:rsidRPr="00B03552">
        <w:t xml:space="preserve">opisane točki </w:t>
      </w:r>
      <w:r w:rsidR="000A3023" w:rsidRPr="00B03552">
        <w:t>I</w:t>
      </w:r>
      <w:r w:rsidRPr="00B03552">
        <w:t>.</w:t>
      </w:r>
      <w:r w:rsidR="000A3023" w:rsidRPr="00B03552">
        <w:t xml:space="preserve"> ovog zaključka.</w:t>
      </w:r>
    </w:p>
    <w:p w:rsidRDefault="000A3023" w:rsidP="007A7D93" w:rsidR="000A3023" w:rsidRPr="00B03552">
      <w:pPr>
        <w:ind w:firstLine="680"/>
        <w:jc w:val="both"/>
      </w:pPr>
    </w:p>
    <w:p w:rsidRDefault="00C66AF2" w:rsidP="000A3023" w:rsidR="000A3023" w:rsidRPr="00B03552">
      <w:pPr>
        <w:ind w:firstLine="680"/>
        <w:jc w:val="both"/>
      </w:pPr>
      <w:r w:rsidRPr="00B03552">
        <w:t>Odredbom čl. 247. st.</w:t>
      </w:r>
      <w:r w:rsidR="000A3023" w:rsidRPr="00B03552">
        <w:t xml:space="preserve"> 3. SZ-a propisa</w:t>
      </w:r>
      <w:r w:rsidR="003B38C5" w:rsidRPr="00B03552">
        <w:t xml:space="preserve">no je kako </w:t>
      </w:r>
      <w:r w:rsidR="000A3023" w:rsidRPr="00B03552">
        <w:t>zaključkom o prodaji sud utvrđuje vrijednost nekretnine, način prodaje i uvjete prodaje.</w:t>
      </w:r>
    </w:p>
    <w:p w:rsidRDefault="00C66AF2" w:rsidP="000A3023" w:rsidR="00C66AF2" w:rsidRPr="00B03552">
      <w:pPr>
        <w:ind w:firstLine="680"/>
        <w:jc w:val="both"/>
      </w:pPr>
    </w:p>
    <w:p w:rsidRDefault="00C66AF2" w:rsidP="00C66AF2" w:rsidR="00AC5460" w:rsidRPr="00B03552">
      <w:pPr>
        <w:ind w:firstLine="680"/>
        <w:jc w:val="both"/>
      </w:pPr>
      <w:r w:rsidRPr="00B03552">
        <w:t xml:space="preserve">Slijedom navedenog, točka II. zaključka donesena je na temelju odredbe čl. 247. st. 3. SZ-a i čl. 97. st. 1.-5. Ovršnog zakona </w:t>
      </w:r>
      <w:r w:rsidR="00AC5460" w:rsidRPr="00B03552">
        <w:t>(</w:t>
      </w:r>
      <w:r w:rsidRPr="00B03552">
        <w:t>„Narodne novine“ broj</w:t>
      </w:r>
      <w:r w:rsidR="00AC5460" w:rsidRPr="00B03552">
        <w:t xml:space="preserve"> 112/2012, 25/13 i 93/2014., dalje: OZ). </w:t>
      </w:r>
    </w:p>
    <w:p w:rsidRDefault="00AC5460" w:rsidP="00AC5460" w:rsidR="00AC5460" w:rsidRPr="00B03552">
      <w:pPr>
        <w:ind w:firstLine="708"/>
        <w:jc w:val="both"/>
      </w:pPr>
    </w:p>
    <w:p w:rsidRDefault="00AC5460" w:rsidP="00AC5460" w:rsidR="00C66AF2" w:rsidRPr="00B03552">
      <w:pPr>
        <w:ind w:firstLine="708"/>
        <w:jc w:val="both"/>
      </w:pPr>
      <w:r w:rsidRPr="00B03552">
        <w:t>Vrijednost nekretnine utvrđena je</w:t>
      </w:r>
      <w:r w:rsidR="00C66AF2" w:rsidRPr="00B03552">
        <w:t xml:space="preserve"> </w:t>
      </w:r>
      <w:r w:rsidR="003B38C5" w:rsidRPr="00B03552">
        <w:t xml:space="preserve">temeljem nalaza i mišljenja ovlaštenog sudskog vještaka </w:t>
      </w:r>
      <w:r w:rsidR="00B375C6" w:rsidRPr="00B03552">
        <w:t xml:space="preserve">Ele Mihovilović Brkić, </w:t>
      </w:r>
      <w:r w:rsidR="007E461A" w:rsidRPr="00B03552">
        <w:t>dipl.ing.građevine,</w:t>
      </w:r>
      <w:r w:rsidR="003B38C5" w:rsidRPr="00B03552">
        <w:t xml:space="preserve"> </w:t>
      </w:r>
      <w:r w:rsidR="00B375C6" w:rsidRPr="00B03552">
        <w:t>iz mjeseca kolovoza 2017. godine i nakon održanog ročišta radi utvrđivanja početne vrijednosti od dana 23. travnja 2018. godine</w:t>
      </w:r>
      <w:r w:rsidR="00C2786C" w:rsidRPr="00B03552">
        <w:t>.</w:t>
      </w:r>
      <w:r w:rsidR="003B38C5" w:rsidRPr="00B03552">
        <w:t xml:space="preserve"> </w:t>
      </w:r>
    </w:p>
    <w:p w:rsidRDefault="00AC5460" w:rsidP="00AC5460" w:rsidR="00AC5460" w:rsidRPr="00B03552">
      <w:pPr>
        <w:ind w:firstLine="708"/>
        <w:jc w:val="both"/>
      </w:pPr>
    </w:p>
    <w:p w:rsidRDefault="00C66AF2" w:rsidP="00C66AF2" w:rsidR="00C66AF2" w:rsidRPr="00B03552">
      <w:pPr>
        <w:ind w:firstLine="708"/>
        <w:jc w:val="both"/>
      </w:pPr>
      <w:r w:rsidRPr="00B03552">
        <w:t>Nadalje, sud je odluku iz točke III.2. zaključka donio na temelju odredbe  čl. 247. st. 5. i 6. SZ-a, odluku iz točke III.3. na temelju odredbe čl. 247. st.</w:t>
      </w:r>
      <w:r w:rsidR="00AC5460" w:rsidRPr="00B03552">
        <w:t xml:space="preserve"> </w:t>
      </w:r>
      <w:r w:rsidR="00765530" w:rsidRPr="00B03552">
        <w:t>7</w:t>
      </w:r>
      <w:r w:rsidR="00AC5460" w:rsidRPr="00B03552">
        <w:t>. SZ-a</w:t>
      </w:r>
      <w:r w:rsidRPr="00B03552">
        <w:t>, odluku iz točke III.5. na temelju čl. 20. st. 2. Pravilnika, a iz točke III.7. na temelju odredbe čl. 98. st. 3. OZ-a.</w:t>
      </w:r>
    </w:p>
    <w:p w:rsidRDefault="00C66AF2" w:rsidP="004242BE" w:rsidR="00C66AF2" w:rsidRPr="00B03552">
      <w:pPr>
        <w:ind w:firstLine="708"/>
        <w:jc w:val="both"/>
      </w:pPr>
    </w:p>
    <w:p w:rsidRDefault="003A0E59" w:rsidP="004242BE" w:rsidR="00F60E77" w:rsidRPr="00B03552">
      <w:pPr>
        <w:ind w:firstLine="708"/>
        <w:jc w:val="both"/>
      </w:pPr>
      <w:r w:rsidRPr="00B03552">
        <w:t>Stečajni je upravite</w:t>
      </w:r>
      <w:r w:rsidR="00C66AF2" w:rsidRPr="00B03552">
        <w:t>lj tijelo stečajnog postupka sa</w:t>
      </w:r>
      <w:r w:rsidRPr="00B03552">
        <w:t xml:space="preserve"> zadaćom  unovčavanja imovine stečajnog dužnika (čl</w:t>
      </w:r>
      <w:r w:rsidR="00C66AF2" w:rsidRPr="00B03552">
        <w:t>. 89. st. 1. t. 9. SZ-a), te u smislu čl. 2.</w:t>
      </w:r>
      <w:r w:rsidRPr="00B03552">
        <w:t xml:space="preserve"> Pravilnika predstavlja "nadležno tijelo" koje Financijskoj agenciji dostavlja zahtjev za </w:t>
      </w:r>
      <w:r w:rsidR="004242BE" w:rsidRPr="00B03552">
        <w:t>prodaju i ostala pismena radi prodaje ne</w:t>
      </w:r>
      <w:r w:rsidR="00C66AF2" w:rsidRPr="00B03552">
        <w:t>kretnina stečajnog dužnika (točka</w:t>
      </w:r>
      <w:r w:rsidR="004242BE" w:rsidRPr="00B03552">
        <w:t xml:space="preserve"> V</w:t>
      </w:r>
      <w:r w:rsidR="00401105" w:rsidRPr="00B03552">
        <w:t>I</w:t>
      </w:r>
      <w:r w:rsidR="004242BE" w:rsidRPr="00B03552">
        <w:t>. zaključka).</w:t>
      </w:r>
    </w:p>
    <w:p w:rsidRDefault="00F60E77" w:rsidP="004242BE" w:rsidR="00F60E77" w:rsidRPr="00B03552">
      <w:pPr>
        <w:ind w:firstLine="708"/>
        <w:jc w:val="both"/>
      </w:pPr>
    </w:p>
    <w:p w:rsidRDefault="00F60E77" w:rsidP="004242BE" w:rsidR="00F60E77" w:rsidRPr="00B03552">
      <w:pPr>
        <w:ind w:firstLine="708"/>
        <w:jc w:val="both"/>
      </w:pPr>
      <w:r w:rsidRPr="00B03552">
        <w:t>Točka V</w:t>
      </w:r>
      <w:r w:rsidR="00401105" w:rsidRPr="00B03552">
        <w:t>I</w:t>
      </w:r>
      <w:r w:rsidRPr="00B03552">
        <w:t>I zaključka temeljena je na odredbi članka 12. Stečajnog zakona.</w:t>
      </w:r>
    </w:p>
    <w:p w:rsidRDefault="00F60E77" w:rsidP="004242BE" w:rsidR="00F60E77" w:rsidRPr="00B03552">
      <w:pPr>
        <w:ind w:firstLine="708"/>
        <w:jc w:val="both"/>
      </w:pPr>
    </w:p>
    <w:p w:rsidRDefault="00F60E77" w:rsidP="004242BE" w:rsidR="003A0E59" w:rsidRPr="00B03552">
      <w:pPr>
        <w:ind w:firstLine="708"/>
        <w:jc w:val="both"/>
      </w:pPr>
      <w:r w:rsidRPr="00B03552">
        <w:t>Slijedom navedenoga odlučeno je kao u izreci.</w:t>
      </w:r>
      <w:r w:rsidR="003A0E59" w:rsidRPr="00B03552">
        <w:t xml:space="preserve"> </w:t>
      </w:r>
    </w:p>
    <w:p w:rsidRDefault="00A84C1A" w:rsidP="00974456" w:rsidR="00A84C1A" w:rsidRPr="00B03552">
      <w:pPr>
        <w:jc w:val="both"/>
      </w:pPr>
    </w:p>
    <w:p w:rsidRDefault="004D025B" w:rsidP="00361730" w:rsidR="004D025B">
      <w:pPr>
        <w:jc w:val="center"/>
      </w:pPr>
    </w:p>
    <w:p w:rsidRDefault="00C66AF2" w:rsidP="00361730" w:rsidR="00A84C1A" w:rsidRPr="00B03552">
      <w:pPr>
        <w:jc w:val="center"/>
      </w:pPr>
      <w:r w:rsidRPr="00B03552">
        <w:t xml:space="preserve">U </w:t>
      </w:r>
      <w:r w:rsidR="00A84C1A" w:rsidRPr="00B03552">
        <w:t>Zagreb</w:t>
      </w:r>
      <w:r w:rsidRPr="00B03552">
        <w:t>u</w:t>
      </w:r>
      <w:r w:rsidR="00A84C1A" w:rsidRPr="00B03552">
        <w:t xml:space="preserve"> </w:t>
      </w:r>
      <w:r w:rsidR="00A7655F" w:rsidRPr="00B03552">
        <w:t>2</w:t>
      </w:r>
      <w:r w:rsidR="00B375C6" w:rsidRPr="00B03552">
        <w:t>8</w:t>
      </w:r>
      <w:r w:rsidRPr="00B03552">
        <w:t>.</w:t>
      </w:r>
      <w:r w:rsidR="00B375C6" w:rsidRPr="00B03552">
        <w:t xml:space="preserve"> veljače</w:t>
      </w:r>
      <w:r w:rsidRPr="00B03552">
        <w:t xml:space="preserve"> </w:t>
      </w:r>
      <w:r w:rsidR="00DC7D12" w:rsidRPr="00B03552">
        <w:t>201</w:t>
      </w:r>
      <w:r w:rsidR="00B375C6" w:rsidRPr="00B03552">
        <w:t>9</w:t>
      </w:r>
      <w:r w:rsidR="001A1120" w:rsidRPr="00B03552">
        <w:t>.</w:t>
      </w:r>
    </w:p>
    <w:p w:rsidRDefault="004D025B" w:rsidP="00E91121" w:rsidR="00991146" w:rsidRPr="00B035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ab/>
      </w:r>
      <w:r w:rsidR="00A84C1A" w:rsidRPr="00B03552">
        <w:rPr>
          <w:rFonts w:hAnsi="Times New Roman" w:ascii="Times New Roman"/>
          <w:szCs w:val="24"/>
        </w:rPr>
        <w:tab/>
      </w:r>
      <w:r w:rsidR="00A84C1A" w:rsidRPr="00B03552">
        <w:rPr>
          <w:rFonts w:hAnsi="Times New Roman" w:ascii="Times New Roman"/>
          <w:szCs w:val="24"/>
        </w:rPr>
        <w:tab/>
      </w:r>
      <w:r w:rsidR="00A84C1A" w:rsidRPr="00B03552">
        <w:rPr>
          <w:rFonts w:hAnsi="Times New Roman" w:ascii="Times New Roman"/>
          <w:szCs w:val="24"/>
        </w:rPr>
        <w:tab/>
      </w:r>
      <w:r w:rsidR="00A84C1A" w:rsidRPr="00B03552">
        <w:rPr>
          <w:rFonts w:hAnsi="Times New Roman" w:ascii="Times New Roman"/>
          <w:szCs w:val="24"/>
        </w:rPr>
        <w:tab/>
      </w:r>
      <w:r w:rsidR="00A84C1A" w:rsidRPr="00B03552">
        <w:rPr>
          <w:rFonts w:hAnsi="Times New Roman" w:ascii="Times New Roman"/>
          <w:szCs w:val="24"/>
        </w:rPr>
        <w:tab/>
      </w:r>
      <w:r w:rsidR="00991146" w:rsidRPr="00B0355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D025B" w:rsidP="00B375C6" w:rsidR="00BC7F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</w:t>
      </w:r>
      <w:r w:rsidR="00991146" w:rsidRPr="00B03552">
        <w:rPr>
          <w:rFonts w:hAnsi="Times New Roman" w:ascii="Times New Roman"/>
          <w:b w:val="false"/>
          <w:color w:val="auto"/>
          <w:szCs w:val="24"/>
        </w:rPr>
        <w:t>Nikola Ribarić</w:t>
      </w:r>
      <w:r w:rsidR="00BC7F9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C7F93" w:rsidP="00B375C6" w:rsidR="00BC7F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C7F93" w:rsidP="00BC7F93" w:rsidR="00BC7F93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Za točnost otpravka – ovlašteni službenik</w:t>
      </w:r>
    </w:p>
    <w:p w:rsidRDefault="00BC7F93" w:rsidP="00B375C6" w:rsidR="00620B7F" w:rsidRPr="00B03552">
      <w:pPr>
        <w:pStyle w:val="Podnaslov"/>
        <w:ind w:firstLine="708"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Maja Hajtek</w:t>
      </w:r>
      <w:r w:rsidR="00991146" w:rsidRPr="00B035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D025B" w:rsidP="00974456" w:rsidR="004D025B">
      <w:pPr>
        <w:jc w:val="both"/>
      </w:pPr>
    </w:p>
    <w:p w:rsidRDefault="004D025B" w:rsidP="00974456" w:rsidR="004D025B">
      <w:pPr>
        <w:jc w:val="both"/>
      </w:pPr>
    </w:p>
    <w:p w:rsidRDefault="004D025B" w:rsidP="00974456" w:rsidR="004D025B">
      <w:pPr>
        <w:jc w:val="both"/>
      </w:pPr>
    </w:p>
    <w:p w:rsidRDefault="00086EB8" w:rsidP="00974456" w:rsidR="00A84C1A" w:rsidRPr="00B03552">
      <w:pPr>
        <w:jc w:val="both"/>
      </w:pPr>
      <w:r w:rsidRPr="00B03552">
        <w:t>Uputa o pravnom lijeku</w:t>
      </w:r>
      <w:r w:rsidR="00A84C1A" w:rsidRPr="00B03552">
        <w:t>:</w:t>
      </w:r>
    </w:p>
    <w:p w:rsidRDefault="00A84C1A" w:rsidP="00974456" w:rsidR="00A84C1A" w:rsidRPr="00B03552">
      <w:pPr>
        <w:jc w:val="both"/>
      </w:pPr>
      <w:r w:rsidRPr="00B03552">
        <w:t>Protiv ovog zaključka nije dopuštena žalba (čl.11.</w:t>
      </w:r>
      <w:r w:rsidR="00C66AF2" w:rsidRPr="00B03552">
        <w:t xml:space="preserve"> </w:t>
      </w:r>
      <w:r w:rsidRPr="00B03552">
        <w:t>st.9. SZ</w:t>
      </w:r>
      <w:r w:rsidR="00C66AF2" w:rsidRPr="00B03552">
        <w:t>-a</w:t>
      </w:r>
      <w:r w:rsidRPr="00B03552">
        <w:t>).</w:t>
      </w:r>
    </w:p>
    <w:p w:rsidRDefault="00DC7D12" w:rsidP="00974456" w:rsidR="00DC7D12" w:rsidRPr="00B03552">
      <w:pPr>
        <w:jc w:val="both"/>
      </w:pPr>
    </w:p>
    <w:p w:rsidRDefault="001F2EEE" w:rsidR="001F2EEE" w:rsidRPr="00B03552"/>
    <w:p w:rsidRDefault="00991146" w:rsidR="00991146" w:rsidRPr="00B03552"/>
    <w:sectPr w:rsidSect="00167C21" w:rsidR="00991146" w:rsidRPr="00B03552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9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596839" w:rsidR="00383464" w:rsidRPr="00A12C3D">
    <w:pPr>
      <w:ind w:firstLine="708" w:left="3540"/>
      <w:jc w:val="right"/>
    </w:pPr>
    <w:r>
      <w:rPr>
        <w:lang w:val="pt-BR"/>
      </w:rPr>
      <w:t>7</w:t>
    </w:r>
    <w:r w:rsidR="00056838">
      <w:rPr>
        <w:lang w:val="pt-BR"/>
      </w:rPr>
      <w:t>2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7A14A7">
      <w:rPr>
        <w:lang w:val="pt-BR"/>
      </w:rPr>
      <w:t>2</w:t>
    </w:r>
    <w:r w:rsidR="00760386">
      <w:rPr>
        <w:lang w:val="pt-BR"/>
      </w:rPr>
      <w:t>910/2016</w:t>
    </w:r>
    <w:r w:rsidR="00B03552">
      <w:rPr>
        <w:lang w:val="pt-BR"/>
      </w:rPr>
      <w:t>-76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552" w:rsidP="00B03552" w:rsidR="00B03552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2910/2016-76</w:t>
    </w:r>
  </w:p>
  <w:p w:rsidRDefault="00B03552" w:rsidR="00B035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6838EA"/>
    <w:multiLevelType w:val="hybridMultilevel"/>
    <w:tmpl w:val="171619DE"/>
    <w:lvl w:tplc="F732FE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1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956AE"/>
    <w:rsid w:val="000A3023"/>
    <w:rsid w:val="000A43D2"/>
    <w:rsid w:val="000B35B4"/>
    <w:rsid w:val="000D3E10"/>
    <w:rsid w:val="000E77FF"/>
    <w:rsid w:val="000F00A7"/>
    <w:rsid w:val="00100BE6"/>
    <w:rsid w:val="001026AD"/>
    <w:rsid w:val="00105DED"/>
    <w:rsid w:val="001134F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3721C"/>
    <w:rsid w:val="00254490"/>
    <w:rsid w:val="002735DD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3F6C6C"/>
    <w:rsid w:val="00401105"/>
    <w:rsid w:val="004242BE"/>
    <w:rsid w:val="004270F7"/>
    <w:rsid w:val="00430D99"/>
    <w:rsid w:val="004451EF"/>
    <w:rsid w:val="00445CE6"/>
    <w:rsid w:val="0045250C"/>
    <w:rsid w:val="004560D9"/>
    <w:rsid w:val="004955A9"/>
    <w:rsid w:val="004B0809"/>
    <w:rsid w:val="004C4841"/>
    <w:rsid w:val="004C5C6C"/>
    <w:rsid w:val="004D025B"/>
    <w:rsid w:val="004D73BC"/>
    <w:rsid w:val="004D7CF5"/>
    <w:rsid w:val="004F434E"/>
    <w:rsid w:val="00505FE5"/>
    <w:rsid w:val="00513852"/>
    <w:rsid w:val="00514E94"/>
    <w:rsid w:val="00515969"/>
    <w:rsid w:val="00516092"/>
    <w:rsid w:val="00526D62"/>
    <w:rsid w:val="005318A9"/>
    <w:rsid w:val="00567F4E"/>
    <w:rsid w:val="00573FDC"/>
    <w:rsid w:val="00592CB5"/>
    <w:rsid w:val="00596839"/>
    <w:rsid w:val="005C2EB1"/>
    <w:rsid w:val="005D56F9"/>
    <w:rsid w:val="005E117B"/>
    <w:rsid w:val="005F5633"/>
    <w:rsid w:val="0061272E"/>
    <w:rsid w:val="00613C43"/>
    <w:rsid w:val="00620B7F"/>
    <w:rsid w:val="00621277"/>
    <w:rsid w:val="00622282"/>
    <w:rsid w:val="00622380"/>
    <w:rsid w:val="00626F28"/>
    <w:rsid w:val="00633709"/>
    <w:rsid w:val="00645508"/>
    <w:rsid w:val="00652C42"/>
    <w:rsid w:val="0066596C"/>
    <w:rsid w:val="006819FF"/>
    <w:rsid w:val="006832A5"/>
    <w:rsid w:val="00685199"/>
    <w:rsid w:val="006874A7"/>
    <w:rsid w:val="00696C63"/>
    <w:rsid w:val="006A48C8"/>
    <w:rsid w:val="006A7E7B"/>
    <w:rsid w:val="006B3630"/>
    <w:rsid w:val="006B6CD1"/>
    <w:rsid w:val="006C2827"/>
    <w:rsid w:val="006C3587"/>
    <w:rsid w:val="006C3B86"/>
    <w:rsid w:val="006D240B"/>
    <w:rsid w:val="006D4DB7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60386"/>
    <w:rsid w:val="00765530"/>
    <w:rsid w:val="007678A2"/>
    <w:rsid w:val="0077271F"/>
    <w:rsid w:val="0079096F"/>
    <w:rsid w:val="007A0ABD"/>
    <w:rsid w:val="007A14A7"/>
    <w:rsid w:val="007A26A6"/>
    <w:rsid w:val="007A3E67"/>
    <w:rsid w:val="007A7D93"/>
    <w:rsid w:val="007D16E7"/>
    <w:rsid w:val="007D25D9"/>
    <w:rsid w:val="007D3454"/>
    <w:rsid w:val="007E461A"/>
    <w:rsid w:val="007F6BA6"/>
    <w:rsid w:val="00800183"/>
    <w:rsid w:val="00810FFB"/>
    <w:rsid w:val="00823013"/>
    <w:rsid w:val="00825DE5"/>
    <w:rsid w:val="00827895"/>
    <w:rsid w:val="008438E3"/>
    <w:rsid w:val="00877097"/>
    <w:rsid w:val="00883836"/>
    <w:rsid w:val="0088567D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592E"/>
    <w:rsid w:val="0095627D"/>
    <w:rsid w:val="00960C10"/>
    <w:rsid w:val="009613B0"/>
    <w:rsid w:val="00974456"/>
    <w:rsid w:val="00981E93"/>
    <w:rsid w:val="009868BF"/>
    <w:rsid w:val="00986C9F"/>
    <w:rsid w:val="00991146"/>
    <w:rsid w:val="009917AB"/>
    <w:rsid w:val="00994562"/>
    <w:rsid w:val="009A16D9"/>
    <w:rsid w:val="009A6E63"/>
    <w:rsid w:val="009A75C0"/>
    <w:rsid w:val="009C3B39"/>
    <w:rsid w:val="009C659B"/>
    <w:rsid w:val="009D4C3B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755F6"/>
    <w:rsid w:val="00A75A37"/>
    <w:rsid w:val="00A7655F"/>
    <w:rsid w:val="00A806E8"/>
    <w:rsid w:val="00A84C1A"/>
    <w:rsid w:val="00A8669E"/>
    <w:rsid w:val="00A96786"/>
    <w:rsid w:val="00AA45FF"/>
    <w:rsid w:val="00AC5460"/>
    <w:rsid w:val="00AE263A"/>
    <w:rsid w:val="00AE28C7"/>
    <w:rsid w:val="00AE3DBF"/>
    <w:rsid w:val="00AF5EFF"/>
    <w:rsid w:val="00B01320"/>
    <w:rsid w:val="00B03552"/>
    <w:rsid w:val="00B34EC8"/>
    <w:rsid w:val="00B3642F"/>
    <w:rsid w:val="00B375C6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C7F93"/>
    <w:rsid w:val="00BD595B"/>
    <w:rsid w:val="00BE3191"/>
    <w:rsid w:val="00BE5BAA"/>
    <w:rsid w:val="00BF658E"/>
    <w:rsid w:val="00C022E8"/>
    <w:rsid w:val="00C046C1"/>
    <w:rsid w:val="00C21015"/>
    <w:rsid w:val="00C26D28"/>
    <w:rsid w:val="00C2786C"/>
    <w:rsid w:val="00C311AF"/>
    <w:rsid w:val="00C31D80"/>
    <w:rsid w:val="00C41D74"/>
    <w:rsid w:val="00C43F18"/>
    <w:rsid w:val="00C46A70"/>
    <w:rsid w:val="00C53346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77960"/>
    <w:rsid w:val="00F82CEF"/>
    <w:rsid w:val="00F868C9"/>
    <w:rsid w:val="00F86E5D"/>
    <w:rsid w:val="00F92F05"/>
    <w:rsid w:val="00FA7D65"/>
    <w:rsid w:val="00FB4140"/>
    <w:rsid w:val="00FC10F8"/>
    <w:rsid w:val="00FC466B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0355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035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Zagrebu; Dijana Bello</izvorni_sadrzaj>
    <derivirana_varijabla naziv="DomainObject.Predmet.StrankaFormated_1">  FINA Regionalni centar Zagreb; RH MF Porezna uprava, Područni ured Zagreb zastupanog po punomoćniku Županijsko državno odvjetništvo u Zagrebu; Dijana Bello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Zagrebu; Dijana Bello, OIB 87842752258</izvorni_sadrzaj>
    <derivirana_varijabla naziv="DomainObject.Predmet.StrankaFormatedOIB_1">  FINA Regionalni centar Zagreb, OIB 85821130368; RH MF Porezna uprava, Područni ured Zagreb, OIB 18683136487 zastupanog po punomoćniku Županijsko državno odvjetništvo u Zagrebu; Dijana Bello, OIB 87842752258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Zagrebu; Dijana Bello, Oporovečki Omajek 6,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Zagrebu; Dijana Bello, Oporovečki Omajek 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derivirana_varijabla>
  </DomainObject.Predmet.StrankaFormatedWithAdressOIB>
  <DomainObject.Predmet.StrankaWithAdress>
    <izvorni_sadrzaj>FINA Regionalni centar Zagreb Trg svibanjskih žrtava 1995. 1,10000 Zagreb,RH MF Porezna uprava, Područni ured Zagreb ,Dijana Bello Oporovečki Omajek 6,10000 Zagreb</izvorni_sadrzaj>
    <derivirana_varijabla naziv="DomainObject.Predmet.StrankaWithAdress_1">FINA Regionalni centar Zagreb Trg svibanjskih žrtava 1995. 1,10000 Zagreb,RH MF Porezna uprava, Područni ured Zagreb ,Dijana Bello Oporovečki Omajek 6,10000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18683136487,Dijana Bello, OIB 87842752258, Oporovečki Omajek 6,10000 Zagreb</izvorni_sadrzaj>
    <derivirana_varijabla naziv="DomainObject.Predmet.StrankaWithAdressOIB_1">FINA Regionalni centar Zagreb, OIB 85821130368, Trg svibanjskih žrtava 1995. 1,10000 Zagreb,RH MF Porezna uprava, Područni ured Zagreb, OIB 18683136487,Dijana Bello, OIB 87842752258, Oporovečki Omajek 6,10000 Zagreb</derivirana_varijabla>
  </DomainObject.Predmet.StrankaWithAdressOIB>
  <DomainObject.Predmet.StrankaNazivFormated>
    <izvorni_sadrzaj>FINA Regionalni centar Zagreb,RH MF Porezna uprava, Područni ured Zagreb,Dijana Bello</izvorni_sadrzaj>
    <derivirana_varijabla naziv="DomainObject.Predmet.StrankaNazivFormated_1">FINA Regionalni centar Zagreb,RH MF Porezna uprava, Područni ured Zagreb,Dijana Bello</derivirana_varijabla>
  </DomainObject.Predmet.StrankaNazivFormated>
  <DomainObject.Predmet.StrankaNazivFormatedOIB>
    <izvorni_sadrzaj>FINA Regionalni centar Zagreb, OIB 85821130368,RH MF Porezna uprava, Područni ured Zagreb, OIB 18683136487,Dijana Bello, OIB 87842752258</izvorni_sadrzaj>
    <derivirana_varijabla naziv="DomainObject.Predmet.StrankaNazivFormatedOIB_1">FINA Regionalni centar Zagreb, OIB 85821130368,RH MF Porezna uprava, Područni ured Zagreb, OIB 18683136487,Dijana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</item>
      <item>Dijana Bello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</item>
      <item>Dijana Bello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</item>
      <item>Dijana Bello, OIB 87842752258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</item>
      <item>Dijana Bello, OIB 87842752258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Dijana Bello</item>
    </izvorni_sadrzaj>
    <derivirana_varijabla naziv="DomainObject.Predmet.StrankaListNazivFormated_1">
      <item>FINA Regionalni centar Zagreb</item>
      <item>RH MF Porezna uprava, Područni ured Zagreb</item>
      <item>Dijana Bello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Dijana Bello, OIB 87842752258</item>
    </izvorni_sadrzaj>
    <derivirana_varijabla naziv="DomainObject.Predmet.StrankaListNazivFormatedOIB_1">
      <item>FINA Regionalni centar Zagreb, OIB 85821130368</item>
      <item>RH MF Porezna uprava, Područni ured Zagreb, OIB 18683136487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  <item>Općinski građ. sud u Zagrebu, zk odjel Zagreb, Ul. Hrvatske bratske zajednice 4, 10000 Zagreb</item>
      <item>MADIRAZZA &amp; PARTNERI, odvjetničko društvo d.o.o., Masarykova 21,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  <item>Općinski građ. sud u Zagrebu, zk odjel Zagreb, Ul. Hrvatske bratske zajednice 4,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  <item>Općinski građ. sud u Zagrebu, zk odjel Zagreb, OIB 01252163117, Ul. Hrvatske bratske zajednice 4, 10000 Zagreb</item>
      <item>MADIRAZZA &amp; PARTNERI, odvjetničko društvo d.o.o., OIB 37462847637, Masarykova 21,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  <item>Općinski građ. sud u Zagrebu, zk odjel Zagreb, OIB 01252163117, Ul. Hrvatske bratske zajednice 4,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izvorni_sadrzaj>
    <derivirana_varijabla naziv="DomainObject.Predmet.OstaliListNazivFormated_1">
      <item>DIJANA BELLO</item>
      <item>Županijsko državno odvjetništvo u Zagrebu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izvorni_sadrzaj>
    <derivirana_varijabla naziv="DomainObject.Predmet.SudioniciListNaziv_1"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  <item>Općinski građ. sud u Zagrebu, zk odjel Zagreb, OIB 01252163117, Ul. Hrvatske bratske zajednice 4,10000 Zagreb</item>
      <item>MADIRAZZA &amp; PARTNERI, odvjetničko društvo d.o.o., OIB 37462847637, Masarykova 21,10000 Zagreb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  <item>Općinski građ. sud u Zagrebu, zk odjel Zagreb, OIB 01252163117, Ul. Hrvatske bratske zajednice 4,10000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04135878306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  <item>, OIB 01252163117</item>
      <item>, OIB 37462847637</item>
    </izvorni_sadrzaj>
    <derivirana_varijabla naziv="DomainObject.Predmet.SudioniciListNazivOIB_1">
      <item>, OIB 85821130368</item>
      <item>, OIB 04135878306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  <item>, OIB 01252163117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06945-B916-4D58-AD4B-C93004FB2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929</properties:Words>
  <properties:Characters>5084</properties:Characters>
  <properties:Lines>141</properties:Lines>
  <properties:Paragraphs>52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2019-02-28T10:57:00Z</dcterms:created>
  <dc:creator>BISERKA CALIC</dc:creator>
  <cp:lastModifiedBy>Maja Hajtek</cp:lastModifiedBy>
  <cp:lastPrinted>2019-02-28T11:55:00Z</cp:lastPrinted>
  <dcterms:modified xmlns:xsi="http://www.w3.org/2001/XMLSchema-instance" xsi:type="dcterms:W3CDTF">2019-02-28T11:55:00Z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(14. zaključak o prodaji - NOVO- hesset 28.2.2019. - 76.docx)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