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ayout w:type="fixed"/>
        <w:tblCellMar>
          <w:left w:type="dxa" w:w="30"/>
          <w:right w:type="dxa" w:w="30"/>
        </w:tblCellMar>
        <w:tblLook w:val="0000" w:noVBand="0" w:noHBand="0" w:lastColumn="0" w:firstColumn="0" w:lastRow="0" w:firstRow="0"/>
      </w:tblPr>
      <w:tblGrid>
        <w:gridCol w:w="821"/>
        <w:gridCol w:w="4085"/>
        <w:gridCol w:w="1704"/>
        <w:gridCol w:w="1797"/>
        <w:gridCol w:w="977"/>
      </w:tblGrid>
      <w:tr w:rsidTr="00A653BD" w:rsidR="00A653BD">
        <w:trPr>
          <w:trHeight w:val="247"/>
        </w:trPr>
        <w:tc>
          <w:tcPr>
            <w:tcW w:type="dxa" w:w="4906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bookmarkStart w:name="_GoBack" w:id="0"/>
            <w:bookmarkEnd w:id="0"/>
            <w:r>
              <w:rPr>
                <w:rFonts w:cs="Arial" w:hAnsi="Arial" w:ascii="Arial"/>
                <w:color w:val="000000"/>
                <w:sz w:val="20"/>
                <w:szCs w:val="20"/>
              </w:rPr>
              <w:t>MB GRADNJA D.O.O. U STEČAJU</w:t>
            </w:r>
          </w:p>
        </w:tc>
        <w:tc>
          <w:tcPr>
            <w:tcW w:type="dxa" w:w="1704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97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 St - 127 / 2018</w:t>
            </w:r>
          </w:p>
        </w:tc>
        <w:tc>
          <w:tcPr>
            <w:tcW w:type="dxa" w:w="977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A653BD" w:rsidR="00A653BD">
        <w:trPr>
          <w:trHeight w:val="247"/>
        </w:trPr>
        <w:tc>
          <w:tcPr>
            <w:tcW w:type="dxa" w:w="4906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LUKAČ 24</w:t>
            </w:r>
          </w:p>
        </w:tc>
        <w:tc>
          <w:tcPr>
            <w:tcW w:type="dxa" w:w="1704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97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977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A653BD" w:rsidR="00A653BD">
        <w:trPr>
          <w:trHeight w:val="247"/>
        </w:trPr>
        <w:tc>
          <w:tcPr>
            <w:tcW w:type="dxa" w:w="4906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33406 LUKAČ</w:t>
            </w:r>
          </w:p>
        </w:tc>
        <w:tc>
          <w:tcPr>
            <w:tcW w:type="dxa" w:w="1704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97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977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A653BD" w:rsidR="00A653BD">
        <w:trPr>
          <w:trHeight w:val="247"/>
        </w:trPr>
        <w:tc>
          <w:tcPr>
            <w:tcW w:type="dxa" w:w="4906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U Virovitici , 22.05.2018.</w:t>
            </w:r>
          </w:p>
        </w:tc>
        <w:tc>
          <w:tcPr>
            <w:tcW w:type="dxa" w:w="1704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97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977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A653BD">
        <w:trPr>
          <w:trHeight w:val="247"/>
        </w:trPr>
        <w:tc>
          <w:tcPr>
            <w:tcW w:type="dxa" w:w="821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4085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04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97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977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A653BD">
        <w:trPr>
          <w:trHeight w:val="247"/>
        </w:trPr>
        <w:tc>
          <w:tcPr>
            <w:tcW w:type="dxa" w:w="821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4085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04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97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977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A653BD">
        <w:trPr>
          <w:trHeight w:val="247"/>
        </w:trPr>
        <w:tc>
          <w:tcPr>
            <w:tcW w:type="dxa" w:w="821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4085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04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97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977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A653BD">
        <w:trPr>
          <w:trHeight w:val="247"/>
        </w:trPr>
        <w:tc>
          <w:tcPr>
            <w:tcW w:type="dxa" w:w="821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4085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04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97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977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A653BD" w:rsidR="00A653BD">
        <w:trPr>
          <w:trHeight w:val="247"/>
        </w:trPr>
        <w:tc>
          <w:tcPr>
            <w:tcW w:type="dxa" w:w="821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5789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 xml:space="preserve">                                                       POPIS  IMOVINE</w:t>
            </w:r>
          </w:p>
        </w:tc>
        <w:tc>
          <w:tcPr>
            <w:tcW w:type="dxa" w:w="1797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977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A653BD">
        <w:trPr>
          <w:trHeight w:val="247"/>
        </w:trPr>
        <w:tc>
          <w:tcPr>
            <w:tcW w:type="dxa" w:w="821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4085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704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797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977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A653BD">
        <w:trPr>
          <w:trHeight w:val="247"/>
        </w:trPr>
        <w:tc>
          <w:tcPr>
            <w:tcW w:type="dxa" w:w="821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4085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704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797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977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A653BD">
        <w:trPr>
          <w:trHeight w:val="247"/>
        </w:trPr>
        <w:tc>
          <w:tcPr>
            <w:tcW w:type="dxa" w:w="821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4085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04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97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977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A653BD">
        <w:trPr>
          <w:trHeight w:val="262"/>
        </w:trPr>
        <w:tc>
          <w:tcPr>
            <w:tcW w:type="dxa" w:w="821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4085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04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97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977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A653BD">
        <w:trPr>
          <w:trHeight w:val="262"/>
        </w:trPr>
        <w:tc>
          <w:tcPr>
            <w:tcW w:type="dxa" w:w="821"/>
            <w:tcBorders>
              <w:top w:space="0" w:sz="12" w:color="auto" w:val="single"/>
              <w:left w:space="0" w:sz="12" w:color="auto" w:val="single"/>
              <w:bottom w:space="0" w:sz="12" w:color="auto" w:val="single"/>
              <w:right w:space="0" w:sz="6" w:color="auto" w:val="single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Red.br.</w:t>
            </w:r>
          </w:p>
        </w:tc>
        <w:tc>
          <w:tcPr>
            <w:tcW w:type="dxa" w:w="4085"/>
            <w:tcBorders>
              <w:top w:space="0" w:sz="12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Naziv</w:t>
            </w:r>
          </w:p>
        </w:tc>
        <w:tc>
          <w:tcPr>
            <w:tcW w:type="dxa" w:w="1704"/>
            <w:tcBorders>
              <w:top w:space="0" w:sz="12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Knjig. vrijednost</w:t>
            </w:r>
          </w:p>
        </w:tc>
        <w:tc>
          <w:tcPr>
            <w:tcW w:type="dxa" w:w="1797"/>
            <w:tcBorders>
              <w:top w:space="0" w:sz="12" w:color="auto" w:val="single"/>
              <w:left w:space="0" w:sz="6" w:color="auto" w:val="single"/>
              <w:bottom w:space="0" w:sz="12" w:color="auto" w:val="single"/>
              <w:right w:space="0" w:sz="12" w:color="auto" w:val="single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Procije. vrijednost</w:t>
            </w:r>
          </w:p>
        </w:tc>
        <w:tc>
          <w:tcPr>
            <w:tcW w:type="dxa" w:w="977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A653BD">
        <w:trPr>
          <w:trHeight w:val="742"/>
        </w:trPr>
        <w:tc>
          <w:tcPr>
            <w:tcW w:type="dxa" w:w="821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   1.</w:t>
            </w:r>
          </w:p>
        </w:tc>
        <w:tc>
          <w:tcPr>
            <w:tcW w:type="dxa" w:w="4085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Nekretnina upisana u zk.ul.br. 10339 k.o. Vir , u naravi apartman u prizemlju površine 59,97 m2</w:t>
            </w:r>
          </w:p>
        </w:tc>
        <w:tc>
          <w:tcPr>
            <w:tcW w:type="dxa" w:w="1704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79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432.000,00</w:t>
            </w:r>
          </w:p>
        </w:tc>
        <w:tc>
          <w:tcPr>
            <w:tcW w:type="dxa" w:w="977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A653BD">
        <w:trPr>
          <w:trHeight w:val="247"/>
        </w:trPr>
        <w:tc>
          <w:tcPr>
            <w:tcW w:type="dxa" w:w="82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40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0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9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977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A653BD">
        <w:trPr>
          <w:trHeight w:val="247"/>
        </w:trPr>
        <w:tc>
          <w:tcPr>
            <w:tcW w:type="dxa" w:w="82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40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UKUPNA VRIJEDNOST IMOVINE :</w:t>
            </w:r>
          </w:p>
        </w:tc>
        <w:tc>
          <w:tcPr>
            <w:tcW w:type="dxa" w:w="170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79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432.000,00</w:t>
            </w:r>
          </w:p>
        </w:tc>
        <w:tc>
          <w:tcPr>
            <w:tcW w:type="dxa" w:w="977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A653BD">
        <w:trPr>
          <w:trHeight w:val="247"/>
        </w:trPr>
        <w:tc>
          <w:tcPr>
            <w:tcW w:type="dxa" w:w="821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4085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04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97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977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A653BD">
        <w:trPr>
          <w:trHeight w:val="247"/>
        </w:trPr>
        <w:tc>
          <w:tcPr>
            <w:tcW w:type="dxa" w:w="821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4085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04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97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977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A653BD">
        <w:trPr>
          <w:trHeight w:val="247"/>
        </w:trPr>
        <w:tc>
          <w:tcPr>
            <w:tcW w:type="dxa" w:w="821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4085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04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97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977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A653BD" w:rsidR="00A653BD">
        <w:trPr>
          <w:trHeight w:val="247"/>
        </w:trPr>
        <w:tc>
          <w:tcPr>
            <w:tcW w:type="dxa" w:w="821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4085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3501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   Stečajni upravitelj :</w:t>
            </w:r>
          </w:p>
        </w:tc>
        <w:tc>
          <w:tcPr>
            <w:tcW w:type="dxa" w:w="977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A653BD">
        <w:trPr>
          <w:trHeight w:val="247"/>
        </w:trPr>
        <w:tc>
          <w:tcPr>
            <w:tcW w:type="dxa" w:w="821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4085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04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97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977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A653BD" w:rsidR="00A653BD">
        <w:trPr>
          <w:trHeight w:val="247"/>
        </w:trPr>
        <w:tc>
          <w:tcPr>
            <w:tcW w:type="dxa" w:w="821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4085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3501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 Franjo Otročak , dipl.ing.</w:t>
            </w:r>
          </w:p>
        </w:tc>
        <w:tc>
          <w:tcPr>
            <w:tcW w:type="dxa" w:w="977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A653BD">
        <w:trPr>
          <w:trHeight w:val="247"/>
        </w:trPr>
        <w:tc>
          <w:tcPr>
            <w:tcW w:type="dxa" w:w="821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4085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04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97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977"/>
            <w:tcBorders>
              <w:top w:val="nil"/>
              <w:left w:val="nil"/>
              <w:bottom w:val="nil"/>
              <w:right w:val="nil"/>
            </w:tcBorders>
          </w:tcPr>
          <w:p w:rsidRDefault="00A653BD" w:rsidR="00A653BD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</w:tbl>
    <w:p w14:textId="bc5d308" w14:paraId="bc5d308" w:rsidRDefault="00FA75D4" w:rsidR="00FA75D4">
      <w:pPr>
        <w15:collapsed w:val="false"/>
      </w:pPr>
    </w:p>
    <w:sectPr w:rsidR="00FA75D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3BD"/>
    <w:rsid w:val="00210099"/>
    <w:rsid w:val="00A653BD"/>
    <w:rsid w:val="00FA7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100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0099"/>
    <w:rPr>
      <w:rFonts w:cs="Times New Roman" w:hAnsi="Times New Roman" w:ascii="Times New Roman"/>
      <w:color w:val="000000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0099"/>
    <w:rPr>
      <w:rFonts w:cs="Arial" w:hAnsi="Arial" w:ascii="Arial"/>
      <w:color w:val="000000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0099"/>
    <w:rPr>
      <w:rFonts w:cs="Arial" w:hAnsi="Arial" w:ascii="Arial"/>
      <w:color w:val="000000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0099"/>
    <w:rPr>
      <w:rFonts w:cs="Arial" w:hAnsi="Arial" w:ascii="Arial"/>
      <w:color w:val="000000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100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0099"/>
    <w:rPr>
      <w:rFonts w:ascii="Times New Roman" w:cs="Times New Roman" w:hAnsi="Times New Roman"/>
      <w:color w:val="000000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0099"/>
    <w:rPr>
      <w:rFonts w:ascii="Arial" w:cs="Arial" w:hAnsi="Arial"/>
      <w:color w:val="000000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0099"/>
    <w:rPr>
      <w:rFonts w:ascii="Arial" w:cs="Arial" w:hAnsi="Arial"/>
      <w:color w:val="00000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0099"/>
    <w:rPr>
      <w:rFonts w:ascii="Arial" w:cs="Arial" w:hAnsi="Arial"/>
      <w:color w:val="00000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59</properties:Words>
  <properties:Characters>309</properties:Characters>
  <properties:Lines>115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2018-06-04T09:47:00Z</dcterms:created>
  <dc:creator>Vesna Dragišić</dc:creator>
  <cp:lastModifiedBy>Vesna Dragišić</cp:lastModifiedBy>
  <dcterms:modified xmlns:xsi="http://www.w3.org/2001/XMLSchema-instance" xsi:type="dcterms:W3CDTF">2018-06-04T10:50:00Z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St-127/2018-4 / Podnesak - Tablica prijavljenih i osporenih tražbina (MB GRADNJA - popis imovine.docx)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