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f6d3" w14:paraId="76bf6d3" w:rsidRDefault="00F352EB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</w:p>
    <w:p w:rsidRDefault="003830C3" w:rsidR="002518B6">
      <w:pPr>
        <w:rPr>
          <w:sz w:val="24"/>
        </w:rPr>
      </w:pPr>
      <w:r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3830C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5D2C65">
        <w:rPr>
          <w:sz w:val="24"/>
        </w:rPr>
        <w:t>2030</w:t>
      </w:r>
      <w:r w:rsidR="00AC2DC4">
        <w:rPr>
          <w:sz w:val="24"/>
        </w:rPr>
        <w:t>/2016-</w:t>
      </w:r>
      <w:r w:rsidR="005D2C65">
        <w:rPr>
          <w:sz w:val="24"/>
        </w:rPr>
        <w:t>14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3830C3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CD1736">
        <w:rPr>
          <w:sz w:val="24"/>
        </w:rPr>
        <w:t xml:space="preserve">lić, </w:t>
      </w:r>
      <w:r w:rsidR="009B2A69">
        <w:rPr>
          <w:sz w:val="24"/>
        </w:rPr>
        <w:t>u prethodnom postupku radi</w:t>
      </w:r>
      <w:r w:rsidR="000F54B8">
        <w:rPr>
          <w:sz w:val="24"/>
        </w:rPr>
        <w:t xml:space="preserve"> utvrđivanja pretpostavki za ot</w:t>
      </w:r>
      <w:r w:rsidR="009B2A69">
        <w:rPr>
          <w:sz w:val="24"/>
        </w:rPr>
        <w:t>va</w:t>
      </w:r>
      <w:r w:rsidR="000F54B8">
        <w:rPr>
          <w:sz w:val="24"/>
        </w:rPr>
        <w:t>ra</w:t>
      </w:r>
      <w:r w:rsidR="009B2A69">
        <w:rPr>
          <w:sz w:val="24"/>
        </w:rPr>
        <w:t xml:space="preserve">nje stečajnog postupka nad dužnikom </w:t>
      </w:r>
      <w:r w:rsidR="005D2C65">
        <w:rPr>
          <w:sz w:val="24"/>
        </w:rPr>
        <w:t>INTERIJERI KREŠIĆ d.o.o., Jakšić, Stjepana Radića bb</w:t>
      </w:r>
      <w:r w:rsidR="00A938BB">
        <w:rPr>
          <w:sz w:val="24"/>
        </w:rPr>
        <w:t xml:space="preserve">, dana </w:t>
      </w:r>
      <w:r w:rsidR="005D2C65">
        <w:rPr>
          <w:sz w:val="24"/>
        </w:rPr>
        <w:t>06</w:t>
      </w:r>
      <w:r w:rsidR="009B2A69">
        <w:rPr>
          <w:sz w:val="24"/>
        </w:rPr>
        <w:t>.</w:t>
      </w:r>
      <w:r w:rsidR="005D2C65">
        <w:rPr>
          <w:sz w:val="24"/>
        </w:rPr>
        <w:t xml:space="preserve"> veljače 2017</w:t>
      </w:r>
      <w:r w:rsidR="00A938BB">
        <w:rPr>
          <w:sz w:val="24"/>
        </w:rPr>
        <w:t>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53115A" w:rsidRPr="00A83C97">
      <w:pPr>
        <w:jc w:val="both"/>
        <w:rPr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5D2C65">
        <w:rPr>
          <w:sz w:val="24"/>
        </w:rPr>
        <w:t>INTERIJERI KREŠIĆ</w:t>
      </w:r>
      <w:r w:rsidR="00396360">
        <w:rPr>
          <w:sz w:val="24"/>
        </w:rPr>
        <w:t xml:space="preserve"> d.o.o za trgovinu i usluge </w:t>
      </w:r>
      <w:r w:rsidR="005D2C65">
        <w:rPr>
          <w:sz w:val="24"/>
        </w:rPr>
        <w:t xml:space="preserve">Jakšić, Stjepana Radića bb, </w:t>
      </w:r>
      <w:r w:rsidR="00396360">
        <w:rPr>
          <w:sz w:val="24"/>
        </w:rPr>
        <w:t xml:space="preserve">OIB </w:t>
      </w:r>
      <w:r w:rsidR="005D2C65">
        <w:rPr>
          <w:sz w:val="24"/>
        </w:rPr>
        <w:t>94494461038092</w:t>
      </w:r>
      <w:r w:rsidR="001878AD">
        <w:rPr>
          <w:sz w:val="24"/>
        </w:rPr>
        <w:t>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5D2C65">
        <w:rPr>
          <w:sz w:val="24"/>
        </w:rPr>
        <w:t>06. veljače 2017. u</w:t>
      </w:r>
      <w:r>
        <w:rPr>
          <w:sz w:val="24"/>
        </w:rPr>
        <w:t xml:space="preserve"> </w:t>
      </w:r>
      <w:r w:rsidR="00CC3522">
        <w:rPr>
          <w:sz w:val="24"/>
        </w:rPr>
        <w:t>12,30</w:t>
      </w:r>
      <w:r>
        <w:rPr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>
        <w:rPr>
          <w:sz w:val="24"/>
        </w:rPr>
        <w:t xml:space="preserve"> Imenuj</w:t>
      </w:r>
      <w:r w:rsidR="00CC3522">
        <w:rPr>
          <w:sz w:val="24"/>
        </w:rPr>
        <w:t>e se stečajna</w:t>
      </w:r>
      <w:r>
        <w:rPr>
          <w:sz w:val="24"/>
        </w:rPr>
        <w:t xml:space="preserve"> upravitelj</w:t>
      </w:r>
      <w:r w:rsidR="00CC3522">
        <w:rPr>
          <w:sz w:val="24"/>
        </w:rPr>
        <w:t>ica</w:t>
      </w:r>
      <w:r w:rsidR="000F54B8">
        <w:rPr>
          <w:sz w:val="24"/>
        </w:rPr>
        <w:t xml:space="preserve"> </w:t>
      </w:r>
      <w:r w:rsidR="00CC3522">
        <w:rPr>
          <w:sz w:val="24"/>
        </w:rPr>
        <w:t>Marijana Božić</w:t>
      </w:r>
      <w:r w:rsidR="00396360">
        <w:rPr>
          <w:sz w:val="24"/>
        </w:rPr>
        <w:t xml:space="preserve">, </w:t>
      </w:r>
      <w:r w:rsidR="00CC3522">
        <w:rPr>
          <w:sz w:val="24"/>
        </w:rPr>
        <w:t>dipl</w:t>
      </w:r>
      <w:r w:rsidR="00396360">
        <w:rPr>
          <w:sz w:val="24"/>
        </w:rPr>
        <w:t xml:space="preserve">.iur. Osijek, </w:t>
      </w:r>
      <w:r w:rsidR="00CC3522">
        <w:rPr>
          <w:sz w:val="24"/>
        </w:rPr>
        <w:t>Sjenjak 50</w:t>
      </w:r>
      <w:r w:rsidR="00396360">
        <w:rPr>
          <w:sz w:val="24"/>
        </w:rPr>
        <w:t xml:space="preserve">, OIB </w:t>
      </w:r>
      <w:r w:rsidR="00CC3522">
        <w:rPr>
          <w:sz w:val="24"/>
        </w:rPr>
        <w:t>73513875321</w:t>
      </w:r>
      <w:r w:rsidR="002A3B75">
        <w:rPr>
          <w:sz w:val="24"/>
        </w:rPr>
        <w:t>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mrežnoj stanici e-Oglasna ploča sudova, prijaviti svoje tražbine </w:t>
      </w:r>
      <w:r w:rsidRPr="00A83C97">
        <w:rPr>
          <w:sz w:val="24"/>
        </w:rPr>
        <w:t>stečajn</w:t>
      </w:r>
      <w:r w:rsidR="00CC3522">
        <w:rPr>
          <w:sz w:val="24"/>
        </w:rPr>
        <w:t>oj upraviteljici Marijani Božić, dipl.iur. Osijek, Sjenjak 50,</w:t>
      </w:r>
      <w:r>
        <w:rPr>
          <w:sz w:val="24"/>
        </w:rPr>
        <w:t xml:space="preserve"> 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C14C7E">
        <w:rPr>
          <w:b/>
          <w:sz w:val="24"/>
        </w:rPr>
        <w:t>2030</w:t>
      </w:r>
      <w:r>
        <w:rPr>
          <w:b/>
          <w:sz w:val="24"/>
        </w:rPr>
        <w:t>-</w:t>
      </w:r>
      <w:r w:rsidR="00D73A04">
        <w:rPr>
          <w:sz w:val="24"/>
        </w:rPr>
        <w:t>2016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590B55">
        <w:rPr>
          <w:sz w:val="24"/>
        </w:rPr>
        <w:t>si na propisanom obrascu, a  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502ADB" w:rsidP="003830C3" w:rsidR="00502ADB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18242F" w:rsidP="003830C3" w:rsidR="0018242F">
      <w:pPr>
        <w:jc w:val="both"/>
        <w:rPr>
          <w:sz w:val="24"/>
        </w:rPr>
      </w:pPr>
    </w:p>
    <w:p w:rsidRDefault="0018242F" w:rsidP="000F29A3" w:rsidR="0018242F" w:rsidRPr="0018242F">
      <w:pPr>
        <w:numPr>
          <w:ilvl w:val="0"/>
          <w:numId w:val="6"/>
        </w:numPr>
        <w:jc w:val="both"/>
        <w:rPr>
          <w:sz w:val="24"/>
        </w:rPr>
      </w:pPr>
      <w:r w:rsidRPr="0018242F">
        <w:rPr>
          <w:sz w:val="24"/>
        </w:rPr>
        <w:t xml:space="preserve">2 -                              </w:t>
      </w:r>
      <w:r w:rsidR="00502ADB">
        <w:rPr>
          <w:sz w:val="24"/>
        </w:rPr>
        <w:t>Broj: St-</w:t>
      </w:r>
      <w:r w:rsidR="005D2C65">
        <w:rPr>
          <w:sz w:val="24"/>
        </w:rPr>
        <w:t>2030</w:t>
      </w:r>
      <w:r w:rsidR="00502ADB">
        <w:rPr>
          <w:sz w:val="24"/>
        </w:rPr>
        <w:t>/2016-</w:t>
      </w:r>
      <w:r w:rsidR="005D2C65">
        <w:rPr>
          <w:sz w:val="24"/>
        </w:rPr>
        <w:t>14</w:t>
      </w:r>
    </w:p>
    <w:p w:rsidRDefault="0018242F" w:rsidP="0053115A" w:rsidR="0018242F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V -</w:t>
      </w:r>
      <w:r>
        <w:rPr>
          <w:sz w:val="24"/>
        </w:rPr>
        <w:t xml:space="preserve"> Pozivaju se razlučni vjerovnici da u roku navedenom u toč. IV ovog rješenja, obavijeste stečajnog upravitelja o svom razlučnom pravu, pravnoj osnovi razlučnog prava i dijelu imovine stečajnog dužnika na koji se odnosi razlučno pravo. Ako razlučni vjerovnici prijavljuju i tražbinu kao stečajni vjerovnici, u prijavi su dužni označiti dio imovine stečajnog dužnika na koji se odnosi njihovo razlučno pravo i iznos do kojeg njihova tražbina predvidivo neće biti pokrivena tim razlučnom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razlučni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 xml:space="preserve">– Pozivaju se izlučni vjerovnici da u navedenom roku obavijeste stečajnog upravitelja 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>- Pozivaju se dužnikovi dužnici da svoje obveze bez odgode ispunjavaju stečajnom upravitelju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BF6AAD">
        <w:rPr>
          <w:b/>
          <w:sz w:val="24"/>
        </w:rPr>
        <w:t xml:space="preserve">20. travnja </w:t>
      </w:r>
      <w:r w:rsidR="000F54B8">
        <w:rPr>
          <w:b/>
          <w:sz w:val="24"/>
        </w:rPr>
        <w:t>2017</w:t>
      </w:r>
      <w:r w:rsidR="001878AD">
        <w:rPr>
          <w:b/>
          <w:sz w:val="24"/>
        </w:rPr>
        <w:t>. g. u 9</w:t>
      </w:r>
      <w:r>
        <w:rPr>
          <w:b/>
          <w:sz w:val="24"/>
        </w:rPr>
        <w:t xml:space="preserve"> sati, u prostorijama Trgovačkog suda u Osijeku Stalna služba u Slav.Brodu, Trg pobjede 13/III – sudnica 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  <w:t>I</w:t>
      </w:r>
      <w:r>
        <w:rPr>
          <w:b/>
          <w:sz w:val="24"/>
        </w:rPr>
        <w:t>X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>istoga dana u 9</w:t>
      </w:r>
      <w:r>
        <w:rPr>
          <w:b/>
          <w:sz w:val="24"/>
        </w:rPr>
        <w:t>,30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 -</w:t>
      </w:r>
      <w:r>
        <w:rPr>
          <w:sz w:val="24"/>
        </w:rPr>
        <w:t xml:space="preserve"> Otvaranje stečajnog postupka ima se upisati u sudski registar ovog Suda.  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D73A04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stečajnog postupka bit će dostavljamo zk.odjelu Općinskog suda u </w:t>
      </w:r>
      <w:r w:rsidR="00CC3522">
        <w:rPr>
          <w:sz w:val="24"/>
        </w:rPr>
        <w:t>Požegi</w:t>
      </w:r>
      <w:r w:rsidR="00D73A04">
        <w:rPr>
          <w:sz w:val="24"/>
        </w:rPr>
        <w:t>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XII -</w:t>
      </w:r>
      <w:r>
        <w:rPr>
          <w:sz w:val="24"/>
        </w:rPr>
        <w:t xml:space="preserve"> Oglas o otvaranju stečajnog postupka </w:t>
      </w:r>
      <w:r w:rsidR="009763F8">
        <w:rPr>
          <w:sz w:val="24"/>
        </w:rPr>
        <w:t xml:space="preserve">objavljuje se </w:t>
      </w:r>
      <w:r>
        <w:rPr>
          <w:sz w:val="24"/>
        </w:rPr>
        <w:t xml:space="preserve"> na mrežnoj stanici e-Oglasna ploča sudova s danom </w:t>
      </w:r>
      <w:r w:rsidR="00CC3522">
        <w:rPr>
          <w:sz w:val="24"/>
        </w:rPr>
        <w:t>06</w:t>
      </w:r>
      <w:r w:rsidR="00AB1217">
        <w:rPr>
          <w:sz w:val="24"/>
        </w:rPr>
        <w:t>.</w:t>
      </w:r>
      <w:r w:rsidR="00CC3522">
        <w:rPr>
          <w:sz w:val="24"/>
        </w:rPr>
        <w:t xml:space="preserve"> veljače 2017. </w:t>
      </w:r>
      <w:r>
        <w:rPr>
          <w:sz w:val="24"/>
        </w:rPr>
        <w:t>u 1</w:t>
      </w:r>
      <w:r w:rsidR="00502ADB">
        <w:rPr>
          <w:sz w:val="24"/>
        </w:rPr>
        <w:t>2</w:t>
      </w:r>
      <w:r w:rsidR="00CC3522">
        <w:rPr>
          <w:sz w:val="24"/>
        </w:rPr>
        <w:t>,30</w:t>
      </w:r>
      <w:r>
        <w:rPr>
          <w:sz w:val="24"/>
        </w:rPr>
        <w:t xml:space="preserve"> sati.</w:t>
      </w:r>
      <w:r w:rsidR="002B5BDA">
        <w:rPr>
          <w:sz w:val="24"/>
        </w:rPr>
        <w:tab/>
      </w:r>
    </w:p>
    <w:p w:rsidRDefault="0053115A" w:rsidP="0053115A" w:rsidR="0053115A">
      <w:pPr>
        <w:rPr>
          <w:sz w:val="24"/>
        </w:rPr>
      </w:pPr>
    </w:p>
    <w:p w:rsidRDefault="0053115A" w:rsidP="0053115A" w:rsidR="0053115A" w:rsidRPr="00370080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370080">
        <w:rPr>
          <w:sz w:val="24"/>
        </w:rPr>
        <w:t>Obrazloženje</w:t>
      </w:r>
      <w:r w:rsidRPr="00370080">
        <w:rPr>
          <w:sz w:val="24"/>
        </w:rPr>
        <w:tab/>
      </w:r>
      <w:r w:rsidRPr="00370080">
        <w:rPr>
          <w:sz w:val="24"/>
        </w:rPr>
        <w:tab/>
      </w:r>
    </w:p>
    <w:p w:rsidRDefault="0053115A" w:rsidP="0053115A" w:rsidR="0053115A">
      <w:pPr>
        <w:jc w:val="both"/>
        <w:rPr>
          <w:sz w:val="24"/>
        </w:rPr>
      </w:pPr>
    </w:p>
    <w:p w:rsidRDefault="00D73A04" w:rsidP="0018242F" w:rsidR="001878AD" w:rsidRPr="0042403C">
      <w:pPr>
        <w:jc w:val="both"/>
        <w:rPr>
          <w:sz w:val="24"/>
        </w:rPr>
      </w:pPr>
      <w:r>
        <w:rPr>
          <w:sz w:val="24"/>
        </w:rPr>
        <w:tab/>
      </w:r>
      <w:r w:rsidR="001878AD">
        <w:rPr>
          <w:sz w:val="24"/>
        </w:rPr>
        <w:t xml:space="preserve">Prijedlog za otvaranje stečajnog postupka nad dužnikom </w:t>
      </w:r>
      <w:r w:rsidR="00BF6AAD">
        <w:rPr>
          <w:sz w:val="24"/>
        </w:rPr>
        <w:t>INTERIJERI KREŠIĆ</w:t>
      </w:r>
      <w:r w:rsidR="00502ADB">
        <w:rPr>
          <w:sz w:val="24"/>
        </w:rPr>
        <w:t xml:space="preserve"> d.o.o </w:t>
      </w:r>
      <w:r w:rsidR="00BF6AAD">
        <w:rPr>
          <w:sz w:val="24"/>
        </w:rPr>
        <w:t xml:space="preserve">Jakšić </w:t>
      </w:r>
      <w:r w:rsidR="00AB1217">
        <w:rPr>
          <w:sz w:val="24"/>
        </w:rPr>
        <w:t xml:space="preserve">podnijela je Financijska agencija </w:t>
      </w:r>
      <w:r w:rsidR="00502ADB">
        <w:rPr>
          <w:sz w:val="24"/>
        </w:rPr>
        <w:t>po službenoj  dužnosti</w:t>
      </w:r>
      <w:r w:rsidR="00AB1217">
        <w:rPr>
          <w:sz w:val="24"/>
        </w:rPr>
        <w:t xml:space="preserve"> temeljem čl. </w:t>
      </w:r>
      <w:r w:rsidR="00BF6AAD">
        <w:rPr>
          <w:sz w:val="24"/>
        </w:rPr>
        <w:t>444</w:t>
      </w:r>
      <w:r w:rsidR="00AB1217">
        <w:rPr>
          <w:sz w:val="24"/>
        </w:rPr>
        <w:t xml:space="preserve"> st. </w:t>
      </w:r>
      <w:r w:rsidR="00BF6AAD">
        <w:rPr>
          <w:sz w:val="24"/>
        </w:rPr>
        <w:t>2</w:t>
      </w:r>
      <w:r w:rsidR="00AB1217">
        <w:rPr>
          <w:sz w:val="24"/>
        </w:rPr>
        <w:t xml:space="preserve"> Stečajnog zakona (NN br. 71/15, dalje SZ)</w:t>
      </w:r>
      <w:r w:rsidR="001878AD">
        <w:rPr>
          <w:sz w:val="24"/>
        </w:rPr>
        <w:t>.</w:t>
      </w:r>
    </w:p>
    <w:p w:rsidRDefault="001878AD" w:rsidP="0053115A" w:rsidR="0015162F">
      <w:pPr>
        <w:jc w:val="both"/>
        <w:rPr>
          <w:sz w:val="24"/>
        </w:rPr>
      </w:pPr>
      <w:r>
        <w:rPr>
          <w:sz w:val="24"/>
        </w:rPr>
        <w:tab/>
        <w:t xml:space="preserve">U prijedlogu navodi da </w:t>
      </w:r>
      <w:r w:rsidR="00B22642">
        <w:rPr>
          <w:sz w:val="24"/>
        </w:rPr>
        <w:t>dužnik na dan 1.9.2015</w:t>
      </w:r>
      <w:r w:rsidR="00AB1217">
        <w:rPr>
          <w:sz w:val="24"/>
        </w:rPr>
        <w:t>.</w:t>
      </w:r>
      <w:r>
        <w:rPr>
          <w:sz w:val="24"/>
        </w:rPr>
        <w:t xml:space="preserve"> </w:t>
      </w:r>
      <w:r w:rsidR="00AB1217">
        <w:rPr>
          <w:sz w:val="24"/>
        </w:rPr>
        <w:t>u O</w:t>
      </w:r>
      <w:r>
        <w:rPr>
          <w:sz w:val="24"/>
        </w:rPr>
        <w:t xml:space="preserve">čevidniku redoslijeda osnova za plaćanje ima evidentirane </w:t>
      </w:r>
      <w:r w:rsidR="00AB1217">
        <w:rPr>
          <w:sz w:val="24"/>
        </w:rPr>
        <w:t xml:space="preserve"> neizvršene</w:t>
      </w:r>
      <w:r>
        <w:rPr>
          <w:sz w:val="24"/>
        </w:rPr>
        <w:t xml:space="preserve"> osnove za p</w:t>
      </w:r>
      <w:r w:rsidR="00AB1217">
        <w:rPr>
          <w:sz w:val="24"/>
        </w:rPr>
        <w:t>laća</w:t>
      </w:r>
      <w:r w:rsidR="00502ADB">
        <w:rPr>
          <w:sz w:val="24"/>
        </w:rPr>
        <w:t xml:space="preserve">nje u neprekinutom razdoblju </w:t>
      </w:r>
      <w:r w:rsidR="00BF6AAD">
        <w:rPr>
          <w:sz w:val="24"/>
        </w:rPr>
        <w:t>600</w:t>
      </w:r>
      <w:r w:rsidR="00AB1217">
        <w:rPr>
          <w:sz w:val="24"/>
        </w:rPr>
        <w:t xml:space="preserve"> dana u ukupnom iznosu </w:t>
      </w:r>
      <w:r w:rsidR="00BF6AAD">
        <w:rPr>
          <w:sz w:val="24"/>
        </w:rPr>
        <w:t>564.325,64</w:t>
      </w:r>
      <w:r w:rsidR="00AB1217">
        <w:rPr>
          <w:sz w:val="24"/>
        </w:rPr>
        <w:t xml:space="preserve"> kn.</w:t>
      </w:r>
    </w:p>
    <w:p w:rsidRDefault="00F071C2" w:rsidP="00F071C2" w:rsidR="00AB1217">
      <w:pPr>
        <w:jc w:val="both"/>
        <w:rPr>
          <w:sz w:val="24"/>
        </w:rPr>
      </w:pPr>
      <w:r>
        <w:rPr>
          <w:sz w:val="24"/>
        </w:rPr>
        <w:tab/>
        <w:t xml:space="preserve">Temeljem prijedloga </w:t>
      </w:r>
      <w:r w:rsidR="00100608">
        <w:rPr>
          <w:sz w:val="24"/>
        </w:rPr>
        <w:t>FINE</w:t>
      </w:r>
      <w:r>
        <w:rPr>
          <w:sz w:val="24"/>
        </w:rPr>
        <w:t xml:space="preserve"> sud je </w:t>
      </w:r>
      <w:r w:rsidR="00AB1217">
        <w:rPr>
          <w:sz w:val="24"/>
        </w:rPr>
        <w:t>rješenjem br. St-</w:t>
      </w:r>
      <w:r w:rsidR="00BF6AAD">
        <w:rPr>
          <w:sz w:val="24"/>
        </w:rPr>
        <w:t>2030</w:t>
      </w:r>
      <w:r w:rsidR="005E7A11">
        <w:rPr>
          <w:sz w:val="24"/>
        </w:rPr>
        <w:t>/2016-</w:t>
      </w:r>
      <w:r w:rsidR="00BF6AAD">
        <w:rPr>
          <w:sz w:val="24"/>
        </w:rPr>
        <w:t>3</w:t>
      </w:r>
      <w:r w:rsidR="005E7A11">
        <w:rPr>
          <w:sz w:val="24"/>
        </w:rPr>
        <w:t xml:space="preserve"> od </w:t>
      </w:r>
      <w:r w:rsidR="00BF6AAD">
        <w:rPr>
          <w:sz w:val="24"/>
        </w:rPr>
        <w:t xml:space="preserve">27. srpnja 2016.  </w:t>
      </w:r>
      <w:r w:rsidR="00AB1217">
        <w:rPr>
          <w:sz w:val="24"/>
        </w:rPr>
        <w:t>pokrenuo prethodni postupak radi utvrđivanja pretpostavki z</w:t>
      </w:r>
      <w:r w:rsidR="005E7A11">
        <w:rPr>
          <w:sz w:val="24"/>
        </w:rPr>
        <w:t>a otvaranje stečajnog postupka.</w:t>
      </w:r>
    </w:p>
    <w:p w:rsidRDefault="0015162F" w:rsidP="0015162F" w:rsidR="0015162F">
      <w:pPr>
        <w:jc w:val="both"/>
        <w:rPr>
          <w:sz w:val="24"/>
        </w:rPr>
      </w:pPr>
      <w:r>
        <w:rPr>
          <w:sz w:val="24"/>
        </w:rPr>
        <w:tab/>
        <w:t>Odredbom čl. 5 st. 1</w:t>
      </w:r>
      <w:r w:rsidR="00D32F19">
        <w:rPr>
          <w:sz w:val="24"/>
        </w:rPr>
        <w:t xml:space="preserve"> i 2</w:t>
      </w:r>
      <w:r>
        <w:rPr>
          <w:sz w:val="24"/>
        </w:rPr>
        <w:t xml:space="preserve"> SZ-a  propisano je da se stečaj može otvoriti ako sud  utvrdi postojanje stečajnoga razloga, a stečajni razlozi su: nesposobnost za plaćanje i prezaduženost</w:t>
      </w:r>
      <w:r w:rsidR="00D32F19">
        <w:rPr>
          <w:sz w:val="24"/>
        </w:rPr>
        <w:t>.</w:t>
      </w:r>
    </w:p>
    <w:p w:rsidRDefault="005E7A11" w:rsidP="0015162F" w:rsidR="005E7A11">
      <w:pPr>
        <w:jc w:val="both"/>
        <w:rPr>
          <w:sz w:val="24"/>
        </w:rPr>
      </w:pPr>
    </w:p>
    <w:p w:rsidRDefault="005E7A11" w:rsidP="0015162F" w:rsidR="005E7A11">
      <w:pPr>
        <w:jc w:val="both"/>
        <w:rPr>
          <w:sz w:val="24"/>
        </w:rPr>
      </w:pPr>
    </w:p>
    <w:p w:rsidRDefault="000F29A3" w:rsidP="0015162F" w:rsidR="000F29A3">
      <w:pPr>
        <w:jc w:val="both"/>
        <w:rPr>
          <w:sz w:val="24"/>
        </w:rPr>
      </w:pPr>
    </w:p>
    <w:p w:rsidRDefault="000F29A3" w:rsidP="0015162F" w:rsidR="000F29A3">
      <w:pPr>
        <w:jc w:val="both"/>
        <w:rPr>
          <w:sz w:val="24"/>
        </w:rPr>
      </w:pPr>
    </w:p>
    <w:p w:rsidRDefault="000F29A3" w:rsidP="000F29A3" w:rsidR="000F29A3" w:rsidRPr="0018242F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3</w:t>
      </w:r>
      <w:r w:rsidRPr="0018242F">
        <w:rPr>
          <w:sz w:val="24"/>
        </w:rPr>
        <w:t xml:space="preserve"> -                              </w:t>
      </w:r>
      <w:r w:rsidR="005E7A11">
        <w:rPr>
          <w:sz w:val="24"/>
        </w:rPr>
        <w:t xml:space="preserve">Broj: </w:t>
      </w:r>
      <w:r w:rsidR="00BF6AAD">
        <w:rPr>
          <w:sz w:val="24"/>
        </w:rPr>
        <w:t xml:space="preserve">St-2030/2016-14 </w:t>
      </w:r>
    </w:p>
    <w:p w:rsidRDefault="00D32F19" w:rsidP="0015162F" w:rsidR="000F29A3">
      <w:pPr>
        <w:jc w:val="both"/>
        <w:rPr>
          <w:sz w:val="24"/>
        </w:rPr>
      </w:pPr>
      <w:r>
        <w:rPr>
          <w:sz w:val="24"/>
        </w:rPr>
        <w:lastRenderedPageBreak/>
        <w:tab/>
      </w:r>
    </w:p>
    <w:p w:rsidRDefault="000F29A3" w:rsidP="0015162F" w:rsidR="00D32F19">
      <w:pPr>
        <w:jc w:val="both"/>
        <w:rPr>
          <w:sz w:val="24"/>
        </w:rPr>
      </w:pPr>
      <w:r>
        <w:rPr>
          <w:sz w:val="24"/>
        </w:rPr>
        <w:tab/>
      </w:r>
      <w:r w:rsidR="00D32F19">
        <w:rPr>
          <w:sz w:val="24"/>
        </w:rPr>
        <w:t>Prema čl. 6 st. 2 istog zakona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E7443A" w:rsidP="0015162F" w:rsidR="0015162F">
      <w:pPr>
        <w:jc w:val="both"/>
        <w:rPr>
          <w:sz w:val="24"/>
        </w:rPr>
      </w:pPr>
      <w:r>
        <w:rPr>
          <w:sz w:val="24"/>
        </w:rPr>
        <w:tab/>
        <w:t>Na ročištu</w:t>
      </w:r>
      <w:r w:rsidR="0015162F">
        <w:rPr>
          <w:sz w:val="24"/>
        </w:rPr>
        <w:t xml:space="preserve"> radi  rasprave o pretpostavkama za otvaranje stečajnog postupka zakonski zastupnik dužnika </w:t>
      </w:r>
      <w:r w:rsidR="00BF6AAD">
        <w:rPr>
          <w:sz w:val="24"/>
        </w:rPr>
        <w:t>Nikica Krešić</w:t>
      </w:r>
      <w:r w:rsidR="0015162F">
        <w:rPr>
          <w:sz w:val="24"/>
        </w:rPr>
        <w:t xml:space="preserve"> </w:t>
      </w:r>
      <w:r w:rsidR="005E7A11">
        <w:rPr>
          <w:sz w:val="24"/>
        </w:rPr>
        <w:t>priznao je da kod dužnika postoji nesposobnost za plaćanje kao stečajni razlog jer je račun dugotrajno blokiran s evidentiranim neizmirenim obvezama za koje nema pokrića. Od imovine koja bi mogla ući u stečajnu masu</w:t>
      </w:r>
      <w:r>
        <w:rPr>
          <w:sz w:val="24"/>
        </w:rPr>
        <w:t>,</w:t>
      </w:r>
      <w:r w:rsidR="005E7A11">
        <w:rPr>
          <w:sz w:val="24"/>
        </w:rPr>
        <w:t xml:space="preserve"> naveo </w:t>
      </w:r>
      <w:r>
        <w:rPr>
          <w:sz w:val="24"/>
        </w:rPr>
        <w:t xml:space="preserve">je </w:t>
      </w:r>
      <w:r w:rsidR="005E7A11">
        <w:rPr>
          <w:sz w:val="24"/>
        </w:rPr>
        <w:t xml:space="preserve">da dužnik u svojim poslovnim knjigama evidentira kratkotrajnu financijsku imovinu koja se sastoji od nenaplaćenih potraživanja u iznosu </w:t>
      </w:r>
      <w:r w:rsidR="00BF6AAD">
        <w:rPr>
          <w:sz w:val="24"/>
        </w:rPr>
        <w:t>854</w:t>
      </w:r>
      <w:r w:rsidR="005E7A11">
        <w:rPr>
          <w:sz w:val="24"/>
        </w:rPr>
        <w:t>.</w:t>
      </w:r>
      <w:r w:rsidR="00BF6AAD">
        <w:rPr>
          <w:sz w:val="24"/>
        </w:rPr>
        <w:t>000</w:t>
      </w:r>
      <w:r w:rsidR="005E7A11">
        <w:rPr>
          <w:sz w:val="24"/>
        </w:rPr>
        <w:t>,00 kn</w:t>
      </w:r>
      <w:r w:rsidR="00BF6AAD">
        <w:rPr>
          <w:sz w:val="24"/>
        </w:rPr>
        <w:t xml:space="preserve"> i dugotrajnu imovinu u vrijednosti 7.746,00 kuna koju čini oprema i inventar</w:t>
      </w:r>
      <w:r w:rsidR="005E7A11">
        <w:rPr>
          <w:sz w:val="24"/>
        </w:rPr>
        <w:t>,</w:t>
      </w:r>
      <w:r>
        <w:rPr>
          <w:sz w:val="24"/>
        </w:rPr>
        <w:t xml:space="preserve"> </w:t>
      </w:r>
      <w:r w:rsidR="00CC3522">
        <w:rPr>
          <w:sz w:val="24"/>
        </w:rPr>
        <w:t>do</w:t>
      </w:r>
      <w:r w:rsidR="00C14C7E">
        <w:rPr>
          <w:sz w:val="24"/>
        </w:rPr>
        <w:t>k</w:t>
      </w:r>
      <w:r>
        <w:rPr>
          <w:sz w:val="24"/>
        </w:rPr>
        <w:t xml:space="preserve"> druge materijalne imovine ne</w:t>
      </w:r>
      <w:r w:rsidR="005E7A11">
        <w:rPr>
          <w:sz w:val="24"/>
        </w:rPr>
        <w:t>ma, što je potkrijepio prilaganjem bilanci s</w:t>
      </w:r>
      <w:r>
        <w:rPr>
          <w:sz w:val="24"/>
        </w:rPr>
        <w:t>a stanjem na dan 31.12.2015. i</w:t>
      </w:r>
      <w:r w:rsidR="005E7A11">
        <w:rPr>
          <w:sz w:val="24"/>
        </w:rPr>
        <w:t xml:space="preserve"> ovjerovljenim prokaznim popisom imovine.</w:t>
      </w:r>
      <w:r w:rsidR="0015162F">
        <w:rPr>
          <w:sz w:val="24"/>
        </w:rPr>
        <w:tab/>
        <w:t xml:space="preserve"> </w:t>
      </w:r>
    </w:p>
    <w:p w:rsidRDefault="0015162F" w:rsidP="0015162F" w:rsidR="005E7A11">
      <w:pPr>
        <w:jc w:val="both"/>
        <w:rPr>
          <w:sz w:val="24"/>
        </w:rPr>
      </w:pPr>
      <w:r>
        <w:rPr>
          <w:sz w:val="24"/>
        </w:rPr>
        <w:tab/>
        <w:t xml:space="preserve">U tijeku dokaznog postupka sud je izvršio uvid u </w:t>
      </w:r>
      <w:r w:rsidR="006B53A5">
        <w:rPr>
          <w:sz w:val="24"/>
        </w:rPr>
        <w:t>priložene podatke FINE</w:t>
      </w:r>
      <w:r w:rsidR="005E7A11">
        <w:rPr>
          <w:sz w:val="24"/>
        </w:rPr>
        <w:t>, bilance sa stanjem na dan 31.12.2015., ovjerovljeni prokazni popis imovine</w:t>
      </w:r>
      <w:r w:rsidR="00E7443A">
        <w:rPr>
          <w:sz w:val="24"/>
        </w:rPr>
        <w:t>, te podatke o imovini</w:t>
      </w:r>
      <w:r w:rsidR="005E7A11">
        <w:rPr>
          <w:sz w:val="24"/>
        </w:rPr>
        <w:t xml:space="preserve"> koje je pribavio po službenoj dužnosti.</w:t>
      </w:r>
    </w:p>
    <w:p w:rsidRDefault="005E7A11" w:rsidP="0015162F" w:rsidR="005E7A11">
      <w:pPr>
        <w:jc w:val="both"/>
        <w:rPr>
          <w:sz w:val="24"/>
        </w:rPr>
      </w:pPr>
      <w:r>
        <w:rPr>
          <w:sz w:val="24"/>
        </w:rPr>
        <w:tab/>
        <w:t>Kako iz priloženih  podataka</w:t>
      </w:r>
      <w:r w:rsidR="0015162F">
        <w:rPr>
          <w:sz w:val="24"/>
        </w:rPr>
        <w:t xml:space="preserve"> FINE </w:t>
      </w:r>
      <w:r w:rsidR="006358E8">
        <w:rPr>
          <w:sz w:val="24"/>
        </w:rPr>
        <w:t>proizlazi da dužnik u O</w:t>
      </w:r>
      <w:r w:rsidR="0015162F">
        <w:rPr>
          <w:sz w:val="24"/>
        </w:rPr>
        <w:t xml:space="preserve">čevidniku redoslijeda osnova za plaćanje ima evidentirane neizvršene osnove za plaćanje u neprekidnom razdoblju od </w:t>
      </w:r>
      <w:r w:rsidR="00101584">
        <w:rPr>
          <w:sz w:val="24"/>
        </w:rPr>
        <w:t>600</w:t>
      </w:r>
      <w:r w:rsidR="00134F14">
        <w:rPr>
          <w:sz w:val="24"/>
        </w:rPr>
        <w:t xml:space="preserve"> </w:t>
      </w:r>
      <w:r w:rsidR="0015162F">
        <w:rPr>
          <w:sz w:val="24"/>
        </w:rPr>
        <w:t xml:space="preserve">dana, u ukupnom iznosu </w:t>
      </w:r>
      <w:r w:rsidR="00101584">
        <w:rPr>
          <w:sz w:val="24"/>
        </w:rPr>
        <w:t>564</w:t>
      </w:r>
      <w:r>
        <w:rPr>
          <w:sz w:val="24"/>
        </w:rPr>
        <w:t>.</w:t>
      </w:r>
      <w:r w:rsidR="00101584">
        <w:rPr>
          <w:sz w:val="24"/>
        </w:rPr>
        <w:t>325,64</w:t>
      </w:r>
      <w:r>
        <w:rPr>
          <w:sz w:val="24"/>
        </w:rPr>
        <w:t xml:space="preserve"> kn</w:t>
      </w:r>
      <w:r w:rsidR="0015162F">
        <w:rPr>
          <w:sz w:val="24"/>
        </w:rPr>
        <w:t xml:space="preserve"> koje činjenice je </w:t>
      </w:r>
      <w:r>
        <w:rPr>
          <w:sz w:val="24"/>
        </w:rPr>
        <w:t xml:space="preserve">priznao zastupnik po zakonu, </w:t>
      </w:r>
      <w:r w:rsidR="00134F14">
        <w:rPr>
          <w:sz w:val="24"/>
        </w:rPr>
        <w:t xml:space="preserve">to je </w:t>
      </w:r>
      <w:r w:rsidR="0015162F">
        <w:rPr>
          <w:sz w:val="24"/>
        </w:rPr>
        <w:t>sud neprijeporno utvrdio da je dužnik nesposoban za plaćanje čime je u cijelosti ostvaren ste</w:t>
      </w:r>
      <w:r w:rsidR="00C14C7E">
        <w:rPr>
          <w:sz w:val="24"/>
        </w:rPr>
        <w:t>čajni razlog predviđen odredbom</w:t>
      </w:r>
      <w:r w:rsidR="00D32F19">
        <w:rPr>
          <w:sz w:val="24"/>
        </w:rPr>
        <w:t xml:space="preserve"> čl. 6 st. 2 </w:t>
      </w:r>
      <w:r w:rsidR="0015162F">
        <w:rPr>
          <w:sz w:val="24"/>
        </w:rPr>
        <w:t>SZ-a.</w:t>
      </w:r>
    </w:p>
    <w:p w:rsidRDefault="00D32F19" w:rsidP="0015162F" w:rsidR="0015162F">
      <w:pPr>
        <w:jc w:val="both"/>
        <w:rPr>
          <w:sz w:val="24"/>
        </w:rPr>
      </w:pPr>
      <w:r>
        <w:rPr>
          <w:sz w:val="24"/>
        </w:rPr>
        <w:tab/>
        <w:t>Obzirom da</w:t>
      </w:r>
      <w:r w:rsidR="0015162F">
        <w:rPr>
          <w:sz w:val="24"/>
        </w:rPr>
        <w:t xml:space="preserve"> </w:t>
      </w:r>
      <w:r w:rsidR="005E7A11">
        <w:rPr>
          <w:sz w:val="24"/>
        </w:rPr>
        <w:t xml:space="preserve">dužnik raspolaže imovinom u vrijednosti </w:t>
      </w:r>
      <w:r w:rsidR="00101584">
        <w:rPr>
          <w:sz w:val="24"/>
        </w:rPr>
        <w:t>854.000,00</w:t>
      </w:r>
      <w:r w:rsidR="005E7A11">
        <w:rPr>
          <w:sz w:val="24"/>
        </w:rPr>
        <w:t xml:space="preserve"> kn koja se sastoji od nenaplaćenih potraživanja </w:t>
      </w:r>
      <w:r w:rsidR="00101584">
        <w:rPr>
          <w:sz w:val="24"/>
        </w:rPr>
        <w:t xml:space="preserve">te u vrijednosti </w:t>
      </w:r>
      <w:r w:rsidR="00CC3522">
        <w:rPr>
          <w:sz w:val="24"/>
        </w:rPr>
        <w:t xml:space="preserve">od </w:t>
      </w:r>
      <w:r w:rsidR="00101584">
        <w:rPr>
          <w:sz w:val="24"/>
        </w:rPr>
        <w:t xml:space="preserve">7.746,00 kn </w:t>
      </w:r>
      <w:r w:rsidR="00CC3522">
        <w:rPr>
          <w:sz w:val="24"/>
        </w:rPr>
        <w:t>koju</w:t>
      </w:r>
      <w:r w:rsidR="005E7A11">
        <w:rPr>
          <w:sz w:val="24"/>
        </w:rPr>
        <w:t xml:space="preserve"> </w:t>
      </w:r>
      <w:r w:rsidR="00CC3522">
        <w:rPr>
          <w:sz w:val="24"/>
        </w:rPr>
        <w:t xml:space="preserve">čini materijalna imovina, a sastoji se od opreme i inventara, koje </w:t>
      </w:r>
      <w:r w:rsidR="005E7A11">
        <w:rPr>
          <w:sz w:val="24"/>
        </w:rPr>
        <w:t xml:space="preserve">činjenice </w:t>
      </w:r>
      <w:r w:rsidR="00D4158A">
        <w:rPr>
          <w:sz w:val="24"/>
        </w:rPr>
        <w:t xml:space="preserve">proizlaze iz priložene bilance sa stanjem na dan 31.12.2015, te </w:t>
      </w:r>
      <w:r w:rsidR="005E7A11">
        <w:rPr>
          <w:sz w:val="24"/>
        </w:rPr>
        <w:t xml:space="preserve">izjave zak.zastupnika, to je ovaj sud </w:t>
      </w:r>
      <w:r w:rsidR="00914CAA">
        <w:rPr>
          <w:sz w:val="24"/>
        </w:rPr>
        <w:t xml:space="preserve">ocijenio </w:t>
      </w:r>
      <w:r w:rsidR="005E7A11">
        <w:rPr>
          <w:sz w:val="24"/>
        </w:rPr>
        <w:t xml:space="preserve"> </w:t>
      </w:r>
      <w:r w:rsidR="0015162F">
        <w:rPr>
          <w:sz w:val="24"/>
        </w:rPr>
        <w:t>da</w:t>
      </w:r>
      <w:r w:rsidR="00914CAA">
        <w:rPr>
          <w:sz w:val="24"/>
        </w:rPr>
        <w:t xml:space="preserve"> dužnik </w:t>
      </w:r>
      <w:r w:rsidR="0015162F">
        <w:rPr>
          <w:sz w:val="24"/>
        </w:rPr>
        <w:t xml:space="preserve"> ima dovoljno imovine za pokriće troškova stečajnog postupka pa su time ostvarene sve zakonske pretpostavke da se stečajni postupak otvori zbog čega je valjalo odlučiti kao u izreci rješenja na temelju čl. 129, čl. 130 i čl. 131 SZ-a.</w:t>
      </w:r>
    </w:p>
    <w:p w:rsidRDefault="00D32F19" w:rsidP="00F071C2" w:rsidR="00AB1217">
      <w:pPr>
        <w:jc w:val="both"/>
        <w:rPr>
          <w:sz w:val="24"/>
        </w:rPr>
      </w:pPr>
      <w:r>
        <w:rPr>
          <w:sz w:val="24"/>
        </w:rPr>
        <w:tab/>
      </w:r>
      <w:r w:rsidR="00CC3522">
        <w:rPr>
          <w:sz w:val="24"/>
        </w:rPr>
        <w:t>Stečajna</w:t>
      </w:r>
      <w:r w:rsidR="00BA1D31">
        <w:rPr>
          <w:sz w:val="24"/>
        </w:rPr>
        <w:t xml:space="preserve"> upravitelj</w:t>
      </w:r>
      <w:r w:rsidR="00CC3522">
        <w:rPr>
          <w:sz w:val="24"/>
        </w:rPr>
        <w:t xml:space="preserve">ica </w:t>
      </w:r>
      <w:r w:rsidR="00BA1D31">
        <w:rPr>
          <w:sz w:val="24"/>
        </w:rPr>
        <w:t>imenovan</w:t>
      </w:r>
      <w:r w:rsidR="00CC3522">
        <w:rPr>
          <w:sz w:val="24"/>
        </w:rPr>
        <w:t>a je</w:t>
      </w:r>
      <w:r w:rsidR="00BA1D31">
        <w:rPr>
          <w:sz w:val="24"/>
        </w:rPr>
        <w:t xml:space="preserve"> na temelju izbora koji je obavljen  metodom slučajnog odabira u skladu s odredbom čl. 84 st. 1 SZ-a, pa je odlučeno kao pod toč. III na temelju odredbe čl. 85 st. 1 SZ-a.</w:t>
      </w:r>
    </w:p>
    <w:p w:rsidRDefault="0053115A" w:rsidP="006B53A5" w:rsidR="0053115A">
      <w:pPr>
        <w:jc w:val="both"/>
        <w:rPr>
          <w:sz w:val="24"/>
        </w:rPr>
      </w:pPr>
      <w:r>
        <w:rPr>
          <w:sz w:val="24"/>
        </w:rPr>
        <w:tab/>
      </w:r>
      <w:r w:rsidR="00C73911">
        <w:rPr>
          <w:sz w:val="24"/>
        </w:rPr>
        <w:t xml:space="preserve"> </w:t>
      </w:r>
    </w:p>
    <w:p w:rsidRDefault="0053115A" w:rsidP="0053115A" w:rsidR="0053115A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101584">
        <w:rPr>
          <w:sz w:val="24"/>
        </w:rPr>
        <w:t xml:space="preserve">06. veljače 2017.  </w:t>
      </w: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>
        <w:rPr>
          <w:sz w:val="24"/>
        </w:rPr>
        <w:t>STEČAJNI SUDAC:</w:t>
      </w:r>
    </w:p>
    <w:p w:rsidRDefault="0053115A" w:rsidP="00CC3522" w:rsidR="0053115A" w:rsidRPr="00EA6F2F">
      <w:pPr>
        <w:rPr>
          <w:b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4869FA">
        <w:rPr>
          <w:sz w:val="24"/>
        </w:rPr>
        <w:t>Vesna Vukelić</w:t>
      </w:r>
    </w:p>
    <w:p w:rsidRDefault="0053115A" w:rsidP="0053115A" w:rsidR="0053115A">
      <w:pPr>
        <w:rPr>
          <w:b/>
        </w:rPr>
      </w:pPr>
    </w:p>
    <w:p w:rsidRDefault="0053115A" w:rsidP="0053115A" w:rsidR="0053115A" w:rsidRPr="00590327">
      <w:r w:rsidRPr="00590327">
        <w:t xml:space="preserve"> NAPUTAK O PRAVNOJ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>u Slav.Brodu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18242F" w:rsidP="0053115A" w:rsidR="0018242F">
      <w:pPr>
        <w:rPr>
          <w:u w:val="single"/>
        </w:rPr>
      </w:pP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mreže stanice e-Oglasna ploča</w:t>
      </w:r>
    </w:p>
    <w:p w:rsidRDefault="0053115A" w:rsidP="0053115A" w:rsidR="00D32F19">
      <w:pPr>
        <w:rPr>
          <w:sz w:val="24"/>
        </w:rPr>
      </w:pPr>
      <w:r>
        <w:rPr>
          <w:sz w:val="24"/>
        </w:rPr>
        <w:t>1. predlagatelj</w:t>
      </w:r>
      <w:r w:rsidR="00B007C4">
        <w:rPr>
          <w:sz w:val="24"/>
        </w:rPr>
        <w:t xml:space="preserve"> </w:t>
      </w:r>
      <w:r w:rsidR="00D32F19">
        <w:rPr>
          <w:sz w:val="24"/>
        </w:rPr>
        <w:t xml:space="preserve"> FINA Osijek, putem pošte</w:t>
      </w:r>
    </w:p>
    <w:p w:rsidRDefault="00F40B3F" w:rsidP="0053115A" w:rsidR="00F40B3F">
      <w:pPr>
        <w:rPr>
          <w:sz w:val="24"/>
        </w:rPr>
      </w:pPr>
      <w:r>
        <w:rPr>
          <w:sz w:val="24"/>
        </w:rPr>
        <w:lastRenderedPageBreak/>
        <w:t xml:space="preserve">2. raniji zast.po zakonu </w:t>
      </w:r>
      <w:r w:rsidR="00101584">
        <w:rPr>
          <w:sz w:val="24"/>
        </w:rPr>
        <w:t>Nikica Krešić i Venka Krešić</w:t>
      </w:r>
    </w:p>
    <w:p w:rsidRDefault="00101584" w:rsidP="0053115A" w:rsidR="00101584">
      <w:pPr>
        <w:rPr>
          <w:sz w:val="24"/>
        </w:rPr>
      </w:pPr>
      <w:r>
        <w:rPr>
          <w:sz w:val="24"/>
        </w:rPr>
        <w:t xml:space="preserve">    Jakšić, Stjepana Radića 38</w:t>
      </w:r>
    </w:p>
    <w:p w:rsidRDefault="00101584" w:rsidP="0053115A" w:rsidR="0053115A" w:rsidRPr="006E1279">
      <w:pPr>
        <w:rPr>
          <w:sz w:val="24"/>
          <w:szCs w:val="24"/>
        </w:rPr>
      </w:pPr>
      <w:r>
        <w:rPr>
          <w:sz w:val="24"/>
        </w:rPr>
        <w:t>3</w:t>
      </w:r>
      <w:r w:rsidR="00890DC6">
        <w:rPr>
          <w:sz w:val="24"/>
        </w:rPr>
        <w:t>.</w:t>
      </w:r>
      <w:r w:rsidR="0053115A">
        <w:rPr>
          <w:sz w:val="24"/>
        </w:rPr>
        <w:t xml:space="preserve"> steč.upravitelj</w:t>
      </w:r>
      <w:r w:rsidR="00CC3522">
        <w:rPr>
          <w:sz w:val="24"/>
        </w:rPr>
        <w:t>ica</w:t>
      </w:r>
    </w:p>
    <w:p w:rsidRDefault="00101584" w:rsidP="0053115A" w:rsidR="0053115A">
      <w:pPr>
        <w:rPr>
          <w:sz w:val="24"/>
        </w:rPr>
      </w:pPr>
      <w:r>
        <w:rPr>
          <w:sz w:val="24"/>
        </w:rPr>
        <w:t>4</w:t>
      </w:r>
      <w:r w:rsidR="0053115A">
        <w:rPr>
          <w:sz w:val="24"/>
        </w:rPr>
        <w:t>. registar suda</w:t>
      </w:r>
    </w:p>
    <w:p w:rsidRDefault="00101584" w:rsidP="0053115A" w:rsidR="00CC642D">
      <w:pPr>
        <w:rPr>
          <w:sz w:val="24"/>
        </w:rPr>
      </w:pPr>
      <w:r>
        <w:rPr>
          <w:sz w:val="24"/>
        </w:rPr>
        <w:t>5</w:t>
      </w:r>
      <w:r w:rsidR="00CC642D">
        <w:rPr>
          <w:sz w:val="24"/>
        </w:rPr>
        <w:t>. ŽDO Građ.upravni odjel</w:t>
      </w:r>
    </w:p>
    <w:p w:rsidRDefault="00101584" w:rsidP="0053115A" w:rsidR="0053115A">
      <w:pPr>
        <w:rPr>
          <w:sz w:val="24"/>
        </w:rPr>
      </w:pPr>
      <w:r>
        <w:rPr>
          <w:sz w:val="24"/>
        </w:rPr>
        <w:t>6</w:t>
      </w:r>
      <w:r w:rsidR="0053115A">
        <w:rPr>
          <w:sz w:val="24"/>
        </w:rPr>
        <w:t xml:space="preserve">. Porezna uprava PU Slavonija i Banja Ispostava </w:t>
      </w:r>
      <w:r w:rsidR="00D32F19">
        <w:rPr>
          <w:sz w:val="24"/>
        </w:rPr>
        <w:t>Slav.Brod</w:t>
      </w:r>
    </w:p>
    <w:p w:rsidRDefault="00101584" w:rsidP="0053115A" w:rsidR="00914CAA">
      <w:pPr>
        <w:rPr>
          <w:sz w:val="24"/>
        </w:rPr>
      </w:pPr>
      <w:r>
        <w:rPr>
          <w:sz w:val="24"/>
        </w:rPr>
        <w:t>7</w:t>
      </w:r>
      <w:r w:rsidR="00914CAA">
        <w:rPr>
          <w:sz w:val="24"/>
        </w:rPr>
        <w:t>.</w:t>
      </w:r>
      <w:r>
        <w:rPr>
          <w:sz w:val="24"/>
        </w:rPr>
        <w:t xml:space="preserve"> Podravska</w:t>
      </w:r>
      <w:r w:rsidR="00914CAA">
        <w:rPr>
          <w:sz w:val="24"/>
        </w:rPr>
        <w:t xml:space="preserve"> banka d.d.,putem pošte</w:t>
      </w:r>
    </w:p>
    <w:p w:rsidRDefault="0053115A" w:rsidP="0053115A" w:rsidR="0053115A">
      <w:pPr>
        <w:rPr>
          <w:sz w:val="24"/>
        </w:rPr>
      </w:pPr>
    </w:p>
    <w:p w:rsidRDefault="0053115A" w:rsidP="0053115A" w:rsidR="0053115A">
      <w:pPr>
        <w:rPr>
          <w:sz w:val="24"/>
        </w:rPr>
      </w:pPr>
    </w:p>
    <w:p w:rsidRDefault="0053115A" w:rsidP="0053115A" w:rsidR="0053115A"/>
    <w:p w:rsidRDefault="0053115A" w:rsidP="0053115A" w:rsidR="0053115A"/>
    <w:p w:rsidRDefault="00E70741" w:rsidP="0053115A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17407"/>
    <w:rsid w:val="00022067"/>
    <w:rsid w:val="00023C0A"/>
    <w:rsid w:val="00031219"/>
    <w:rsid w:val="000349ED"/>
    <w:rsid w:val="00042A4F"/>
    <w:rsid w:val="00057B0E"/>
    <w:rsid w:val="00072127"/>
    <w:rsid w:val="00090836"/>
    <w:rsid w:val="000A289C"/>
    <w:rsid w:val="000A5BA7"/>
    <w:rsid w:val="000A6F7B"/>
    <w:rsid w:val="000B407B"/>
    <w:rsid w:val="000B4C24"/>
    <w:rsid w:val="000C6FAA"/>
    <w:rsid w:val="000D0F27"/>
    <w:rsid w:val="000D19BE"/>
    <w:rsid w:val="000E56A7"/>
    <w:rsid w:val="000F29A3"/>
    <w:rsid w:val="000F54B8"/>
    <w:rsid w:val="00100608"/>
    <w:rsid w:val="00100B0F"/>
    <w:rsid w:val="001011CA"/>
    <w:rsid w:val="00101584"/>
    <w:rsid w:val="00102B40"/>
    <w:rsid w:val="00105B02"/>
    <w:rsid w:val="001268F3"/>
    <w:rsid w:val="00130019"/>
    <w:rsid w:val="00134F14"/>
    <w:rsid w:val="00144857"/>
    <w:rsid w:val="0015162F"/>
    <w:rsid w:val="0015490E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402B"/>
    <w:rsid w:val="001D28F0"/>
    <w:rsid w:val="001D7CF8"/>
    <w:rsid w:val="001E0D2B"/>
    <w:rsid w:val="0020121B"/>
    <w:rsid w:val="0020572C"/>
    <w:rsid w:val="00216613"/>
    <w:rsid w:val="00223913"/>
    <w:rsid w:val="0022455A"/>
    <w:rsid w:val="002427DC"/>
    <w:rsid w:val="00242854"/>
    <w:rsid w:val="00245DA9"/>
    <w:rsid w:val="002518B6"/>
    <w:rsid w:val="002549F7"/>
    <w:rsid w:val="0025549F"/>
    <w:rsid w:val="00257B24"/>
    <w:rsid w:val="0028285E"/>
    <w:rsid w:val="00294BD3"/>
    <w:rsid w:val="002A029C"/>
    <w:rsid w:val="002A129D"/>
    <w:rsid w:val="002A1E98"/>
    <w:rsid w:val="002A3B75"/>
    <w:rsid w:val="002B5B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53DF5"/>
    <w:rsid w:val="003647E3"/>
    <w:rsid w:val="00371FB7"/>
    <w:rsid w:val="0037201D"/>
    <w:rsid w:val="003749A5"/>
    <w:rsid w:val="00375669"/>
    <w:rsid w:val="0038293C"/>
    <w:rsid w:val="003830C3"/>
    <w:rsid w:val="00390486"/>
    <w:rsid w:val="00395E2A"/>
    <w:rsid w:val="00396360"/>
    <w:rsid w:val="003A0B5B"/>
    <w:rsid w:val="003A1C26"/>
    <w:rsid w:val="003A512D"/>
    <w:rsid w:val="003A53B2"/>
    <w:rsid w:val="003A5859"/>
    <w:rsid w:val="003C7BD6"/>
    <w:rsid w:val="003D5038"/>
    <w:rsid w:val="003D66EF"/>
    <w:rsid w:val="003E1BDF"/>
    <w:rsid w:val="003F27A7"/>
    <w:rsid w:val="003F3A5D"/>
    <w:rsid w:val="00416122"/>
    <w:rsid w:val="0042403C"/>
    <w:rsid w:val="004400DE"/>
    <w:rsid w:val="00441B46"/>
    <w:rsid w:val="0044721A"/>
    <w:rsid w:val="00450F67"/>
    <w:rsid w:val="00450F81"/>
    <w:rsid w:val="004575AF"/>
    <w:rsid w:val="0047472F"/>
    <w:rsid w:val="00475A01"/>
    <w:rsid w:val="004869FA"/>
    <w:rsid w:val="00491EB1"/>
    <w:rsid w:val="004A14F8"/>
    <w:rsid w:val="004C3768"/>
    <w:rsid w:val="004C724C"/>
    <w:rsid w:val="004D30A4"/>
    <w:rsid w:val="004D472F"/>
    <w:rsid w:val="004D487F"/>
    <w:rsid w:val="004E524A"/>
    <w:rsid w:val="004E5A2B"/>
    <w:rsid w:val="004E5C4B"/>
    <w:rsid w:val="004F0ACE"/>
    <w:rsid w:val="00502ADB"/>
    <w:rsid w:val="00516017"/>
    <w:rsid w:val="005236D7"/>
    <w:rsid w:val="0053115A"/>
    <w:rsid w:val="00545834"/>
    <w:rsid w:val="00555D7C"/>
    <w:rsid w:val="00560C67"/>
    <w:rsid w:val="00563180"/>
    <w:rsid w:val="00563898"/>
    <w:rsid w:val="00580BE3"/>
    <w:rsid w:val="005841A3"/>
    <w:rsid w:val="00585352"/>
    <w:rsid w:val="00586FB0"/>
    <w:rsid w:val="00590B55"/>
    <w:rsid w:val="005B1BE6"/>
    <w:rsid w:val="005C1811"/>
    <w:rsid w:val="005C3B79"/>
    <w:rsid w:val="005D05BE"/>
    <w:rsid w:val="005D2C65"/>
    <w:rsid w:val="005D3F5E"/>
    <w:rsid w:val="005D6136"/>
    <w:rsid w:val="005E50A5"/>
    <w:rsid w:val="005E7A11"/>
    <w:rsid w:val="005F7BDD"/>
    <w:rsid w:val="006033C9"/>
    <w:rsid w:val="0061720F"/>
    <w:rsid w:val="006257E8"/>
    <w:rsid w:val="006358E8"/>
    <w:rsid w:val="00643476"/>
    <w:rsid w:val="006472A1"/>
    <w:rsid w:val="0065320B"/>
    <w:rsid w:val="00660BC1"/>
    <w:rsid w:val="006941C1"/>
    <w:rsid w:val="006A0826"/>
    <w:rsid w:val="006B11EA"/>
    <w:rsid w:val="006B2E22"/>
    <w:rsid w:val="006B4FBC"/>
    <w:rsid w:val="006B53A5"/>
    <w:rsid w:val="006C7E37"/>
    <w:rsid w:val="006D30F2"/>
    <w:rsid w:val="006E334B"/>
    <w:rsid w:val="006E4BAF"/>
    <w:rsid w:val="006F16D4"/>
    <w:rsid w:val="006F2E34"/>
    <w:rsid w:val="006F4EE4"/>
    <w:rsid w:val="007027DB"/>
    <w:rsid w:val="0070591C"/>
    <w:rsid w:val="0070686B"/>
    <w:rsid w:val="00713874"/>
    <w:rsid w:val="00744985"/>
    <w:rsid w:val="00744CB9"/>
    <w:rsid w:val="00746265"/>
    <w:rsid w:val="007479AB"/>
    <w:rsid w:val="00752796"/>
    <w:rsid w:val="007618DA"/>
    <w:rsid w:val="00786666"/>
    <w:rsid w:val="00790E07"/>
    <w:rsid w:val="007B1A28"/>
    <w:rsid w:val="007B623F"/>
    <w:rsid w:val="007E034B"/>
    <w:rsid w:val="007E726D"/>
    <w:rsid w:val="007F56F1"/>
    <w:rsid w:val="007F6F4E"/>
    <w:rsid w:val="0080454C"/>
    <w:rsid w:val="008050C2"/>
    <w:rsid w:val="00807FB8"/>
    <w:rsid w:val="00810BED"/>
    <w:rsid w:val="008123B2"/>
    <w:rsid w:val="00816C31"/>
    <w:rsid w:val="0082366F"/>
    <w:rsid w:val="00826905"/>
    <w:rsid w:val="00836D84"/>
    <w:rsid w:val="00846BD7"/>
    <w:rsid w:val="00864730"/>
    <w:rsid w:val="00890DC6"/>
    <w:rsid w:val="0089398F"/>
    <w:rsid w:val="008D61F3"/>
    <w:rsid w:val="008D63E1"/>
    <w:rsid w:val="008D6BC4"/>
    <w:rsid w:val="008E133B"/>
    <w:rsid w:val="008F2185"/>
    <w:rsid w:val="00902889"/>
    <w:rsid w:val="00906CDA"/>
    <w:rsid w:val="00910768"/>
    <w:rsid w:val="00914CAA"/>
    <w:rsid w:val="00925AAA"/>
    <w:rsid w:val="00932563"/>
    <w:rsid w:val="009435D5"/>
    <w:rsid w:val="00943BBC"/>
    <w:rsid w:val="00947604"/>
    <w:rsid w:val="009549FE"/>
    <w:rsid w:val="00954C94"/>
    <w:rsid w:val="00956B37"/>
    <w:rsid w:val="00964533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B2A69"/>
    <w:rsid w:val="009C2E1D"/>
    <w:rsid w:val="009D5CE1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26C0"/>
    <w:rsid w:val="00A73F7C"/>
    <w:rsid w:val="00A75DE0"/>
    <w:rsid w:val="00A75FF8"/>
    <w:rsid w:val="00A873E4"/>
    <w:rsid w:val="00A87CBE"/>
    <w:rsid w:val="00A92F3C"/>
    <w:rsid w:val="00A938BB"/>
    <w:rsid w:val="00AA199A"/>
    <w:rsid w:val="00AB1217"/>
    <w:rsid w:val="00AB50A2"/>
    <w:rsid w:val="00AC0750"/>
    <w:rsid w:val="00AC176D"/>
    <w:rsid w:val="00AC2DC4"/>
    <w:rsid w:val="00AC383D"/>
    <w:rsid w:val="00AD4383"/>
    <w:rsid w:val="00AD68AC"/>
    <w:rsid w:val="00AF73AD"/>
    <w:rsid w:val="00B007C4"/>
    <w:rsid w:val="00B01D0B"/>
    <w:rsid w:val="00B1073A"/>
    <w:rsid w:val="00B22642"/>
    <w:rsid w:val="00B3033E"/>
    <w:rsid w:val="00B36505"/>
    <w:rsid w:val="00B65080"/>
    <w:rsid w:val="00B660F6"/>
    <w:rsid w:val="00B81D90"/>
    <w:rsid w:val="00B8634E"/>
    <w:rsid w:val="00B87528"/>
    <w:rsid w:val="00BA0180"/>
    <w:rsid w:val="00BA1D31"/>
    <w:rsid w:val="00BA5F89"/>
    <w:rsid w:val="00BA7480"/>
    <w:rsid w:val="00BB5AEB"/>
    <w:rsid w:val="00BE5A0A"/>
    <w:rsid w:val="00BF6AAD"/>
    <w:rsid w:val="00C00F36"/>
    <w:rsid w:val="00C029DF"/>
    <w:rsid w:val="00C02C76"/>
    <w:rsid w:val="00C03D0A"/>
    <w:rsid w:val="00C074B3"/>
    <w:rsid w:val="00C13E2F"/>
    <w:rsid w:val="00C14C7E"/>
    <w:rsid w:val="00C23FE4"/>
    <w:rsid w:val="00C27625"/>
    <w:rsid w:val="00C3461D"/>
    <w:rsid w:val="00C35C29"/>
    <w:rsid w:val="00C40606"/>
    <w:rsid w:val="00C56C3C"/>
    <w:rsid w:val="00C7319C"/>
    <w:rsid w:val="00C73911"/>
    <w:rsid w:val="00C750DB"/>
    <w:rsid w:val="00C81074"/>
    <w:rsid w:val="00C87DB4"/>
    <w:rsid w:val="00C91D78"/>
    <w:rsid w:val="00C91DED"/>
    <w:rsid w:val="00C9224D"/>
    <w:rsid w:val="00CB32D2"/>
    <w:rsid w:val="00CB6FAC"/>
    <w:rsid w:val="00CC0A7F"/>
    <w:rsid w:val="00CC3411"/>
    <w:rsid w:val="00CC3522"/>
    <w:rsid w:val="00CC642D"/>
    <w:rsid w:val="00CC6B01"/>
    <w:rsid w:val="00CD1736"/>
    <w:rsid w:val="00CE1FB9"/>
    <w:rsid w:val="00CE5183"/>
    <w:rsid w:val="00CE53E8"/>
    <w:rsid w:val="00CF6658"/>
    <w:rsid w:val="00CF7626"/>
    <w:rsid w:val="00CF7702"/>
    <w:rsid w:val="00D0112B"/>
    <w:rsid w:val="00D111E5"/>
    <w:rsid w:val="00D12C64"/>
    <w:rsid w:val="00D12FEC"/>
    <w:rsid w:val="00D20304"/>
    <w:rsid w:val="00D24DB5"/>
    <w:rsid w:val="00D26040"/>
    <w:rsid w:val="00D27161"/>
    <w:rsid w:val="00D2749D"/>
    <w:rsid w:val="00D32F19"/>
    <w:rsid w:val="00D35E65"/>
    <w:rsid w:val="00D4158A"/>
    <w:rsid w:val="00D47BC2"/>
    <w:rsid w:val="00D5295A"/>
    <w:rsid w:val="00D62913"/>
    <w:rsid w:val="00D73A04"/>
    <w:rsid w:val="00D80B4D"/>
    <w:rsid w:val="00D97A49"/>
    <w:rsid w:val="00DB07EB"/>
    <w:rsid w:val="00DB106C"/>
    <w:rsid w:val="00DB5C2C"/>
    <w:rsid w:val="00DB6F4E"/>
    <w:rsid w:val="00DC4805"/>
    <w:rsid w:val="00DE1DFE"/>
    <w:rsid w:val="00E003C6"/>
    <w:rsid w:val="00E266C0"/>
    <w:rsid w:val="00E26B10"/>
    <w:rsid w:val="00E433E1"/>
    <w:rsid w:val="00E43DE9"/>
    <w:rsid w:val="00E57A6C"/>
    <w:rsid w:val="00E615AF"/>
    <w:rsid w:val="00E67085"/>
    <w:rsid w:val="00E70061"/>
    <w:rsid w:val="00E70741"/>
    <w:rsid w:val="00E7443A"/>
    <w:rsid w:val="00E86C24"/>
    <w:rsid w:val="00E87F78"/>
    <w:rsid w:val="00E933C4"/>
    <w:rsid w:val="00EA60EA"/>
    <w:rsid w:val="00EA6F2F"/>
    <w:rsid w:val="00EB1B5D"/>
    <w:rsid w:val="00EC6A09"/>
    <w:rsid w:val="00ED1633"/>
    <w:rsid w:val="00ED6D71"/>
    <w:rsid w:val="00EE3180"/>
    <w:rsid w:val="00EF013F"/>
    <w:rsid w:val="00EF7A6C"/>
    <w:rsid w:val="00F071C2"/>
    <w:rsid w:val="00F352EB"/>
    <w:rsid w:val="00F40B3F"/>
    <w:rsid w:val="00F432DF"/>
    <w:rsid w:val="00F43BC5"/>
    <w:rsid w:val="00F43F57"/>
    <w:rsid w:val="00F46118"/>
    <w:rsid w:val="00F4611B"/>
    <w:rsid w:val="00F50309"/>
    <w:rsid w:val="00F56926"/>
    <w:rsid w:val="00F75D60"/>
    <w:rsid w:val="00F765CB"/>
    <w:rsid w:val="00FC4F11"/>
    <w:rsid w:val="00FC7FBA"/>
    <w:rsid w:val="00FD1297"/>
    <w:rsid w:val="00FD2F78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38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3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8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38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3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8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564325.64</izvorni_sadrzaj>
    <derivirana_varijabla naziv="DomainObject.Predmet.InicijalnaVrijednost_1">564325.64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zakona</izvorni_sadrzaj>
    <derivirana_varijabla naziv="DomainObject.Predmet.Opis_1">čl. 444.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St-2030/2016</izvorni_sadrzaj>
    <derivirana_varijabla naziv="DomainObject.Predmet.OznakaBroj_1">St-2030/2016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KREŠIĆ d. o. o. za trgovinu i usluge</izvorni_sadrzaj>
    <derivirana_varijabla naziv="DomainObject.Predmet.ProtustrankaFormated_1">  INTERIJERI KREŠIĆ d. o. o. za trgovinu i usluge</derivirana_varijabla>
  </DomainObject.Predmet.ProtustrankaFormated>
  <DomainObject.Predmet.ProtustrankaFormatedOIB>
    <izvorni_sadrzaj>  INTERIJERI KREŠIĆ d. o. o. za trgovinu i usluge, OIB 94461038092</izvorni_sadrzaj>
    <derivirana_varijabla naziv="DomainObject.Predmet.ProtustrankaFormatedOIB_1">  INTERIJERI KREŠIĆ d. o. o. za trgovinu i usluge, OIB 94461038092</derivirana_varijabla>
  </DomainObject.Predmet.ProtustrankaFormatedOIB>
  <DomainObject.Predmet.ProtustrankaFormatedWithAdress>
    <izvorni_sadrzaj> INTERIJERI KREŠIĆ d. o. o. za trgovinu i usluge, Stjepana Radića bb, 34308 Jakšić</izvorni_sadrzaj>
    <derivirana_varijabla naziv="DomainObject.Predmet.ProtustrankaFormatedWithAdress_1"> INTERIJERI KREŠIĆ d. o. o. za trgovinu i usluge, Stjepana Radića bb, 34308 Jakšić</derivirana_varijabla>
  </DomainObject.Predmet.ProtustrankaFormatedWithAdress>
  <DomainObject.Predmet.ProtustrankaFormatedWithAdressOIB>
    <izvorni_sadrzaj> INTERIJERI KREŠIĆ d. o. o. za trgovinu i usluge, OIB 94461038092, Stjepana Radića bb, 34308 Jakšić</izvorni_sadrzaj>
    <derivirana_varijabla naziv="DomainObject.Predmet.ProtustrankaFormatedWithAdressOIB_1"> INTERIJERI KREŠIĆ d. o. o. za trgovinu i usluge, OIB 94461038092, Stjepana Radića bb, 34308 Jakšić</derivirana_varijabla>
  </DomainObject.Predmet.ProtustrankaFormatedWithAdressOIB>
  <DomainObject.Predmet.ProtustrankaWithAdress>
    <izvorni_sadrzaj>INTERIJERI KREŠIĆ d. o. o. za trgovinu i usluge Stjepana Radića bb, 34308 Jakšić</izvorni_sadrzaj>
    <derivirana_varijabla naziv="DomainObject.Predmet.ProtustrankaWithAdress_1">INTERIJERI KREŠIĆ d. o. o. za trgovinu i usluge Stjepana Radića bb, 34308 Jakšić</derivirana_varijabla>
  </DomainObject.Predmet.ProtustrankaWithAdress>
  <DomainObject.Predmet.ProtustrankaWithAdressOIB>
    <izvorni_sadrzaj>INTERIJERI KREŠIĆ d. o. o. za trgovinu i usluge, OIB 94461038092, Stjepana Radića bb, 34308 Jakšić</izvorni_sadrzaj>
    <derivirana_varijabla naziv="DomainObject.Predmet.ProtustrankaWithAdressOIB_1">INTERIJERI KREŠIĆ d. o. o. za trgovinu i usluge, OIB 94461038092, Stjepana Radića bb, 34308 Jakšić</derivirana_varijabla>
  </DomainObject.Predmet.ProtustrankaWithAdressOIB>
  <DomainObject.Predmet.ProtustrankaNazivFormated>
    <izvorni_sadrzaj>INTERIJERI KREŠIĆ d. o. o. za trgovinu i usluge</izvorni_sadrzaj>
    <derivirana_varijabla naziv="DomainObject.Predmet.ProtustrankaNazivFormated_1">INTERIJERI KREŠIĆ d. o. o. za trgovinu i usluge</derivirana_varijabla>
  </DomainObject.Predmet.ProtustrankaNazivFormated>
  <DomainObject.Predmet.ProtustrankaNazivFormatedOIB>
    <izvorni_sadrzaj>INTERIJERI KREŠIĆ d. o. o. za trgovinu i usluge, OIB 94461038092</izvorni_sadrzaj>
    <derivirana_varijabla naziv="DomainObject.Predmet.ProtustrankaNazivFormatedOIB_1">INTERIJERI KREŠIĆ d. o. o. za trgovinu i usluge, OIB 94461038092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10000 Zagreb</izvorni_sadrzaj>
    <derivirana_varijabla naziv="DomainObject.Predmet.StrankaFormatedWithAdress_1"> Financijska agencija, Ulica Petra Krešimira IV 20, 10000 Zagreb</derivirana_varijabla>
  </DomainObject.Predmet.StrankaFormatedWithAdress>
  <DomainObject.Predmet.StrankaFormatedWithAdressOIB>
    <izvorni_sadrzaj> Financijska agencija, OIB 85821130368, Ulica Petra Krešimira IV 20, 10000 Zagreb</izvorni_sadrzaj>
    <derivirana_varijabla naziv="DomainObject.Predmet.StrankaFormatedWithAdressOIB_1"> Financijska agencija, OIB 85821130368, Ulica Petra Krešimira IV 20, 10000 Zagreb</derivirana_varijabla>
  </DomainObject.Predmet.StrankaFormatedWithAdressOIB>
  <DomainObject.Predmet.StrankaWithAdress>
    <izvorni_sadrzaj>Financijska agencija Ulica Petra Krešimira IV 20,10000 Zagreb</izvorni_sadrzaj>
    <derivirana_varijabla naziv="DomainObject.Predmet.StrankaWithAdress_1">Financijska agencija Ulica Petra Krešimira IV 20,10000 Zagreb</derivirana_varijabla>
  </DomainObject.Predmet.StrankaWithAdress>
  <DomainObject.Predmet.StrankaWithAdressOIB>
    <izvorni_sadrzaj>Financijska agencija, OIB 85821130368, Ulica Petra Krešimira IV 20,10000 Zagreb</izvorni_sadrzaj>
    <derivirana_varijabla naziv="DomainObject.Predmet.StrankaWithAdressOIB_1">Financijska agencija, OIB 85821130368, Ulica Petra Krešimira IV 20,10000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10000 Zagreb</item>
    </izvorni_sadrzaj>
    <derivirana_varijabla naziv="DomainObject.Predmet.StrankaListFormatedWithAdress_1">
      <item>Financijska agencija, Ulica Petra Krešimira IV 20, 10000 Zagreb</item>
    </derivirana_varijabla>
  </DomainObject.Predmet.StrankaListFormatedWithAdress>
  <DomainObject.Predmet.StrankaListFormatedWithAdressOIB>
    <izvorni_sadrzaj>
      <item>Financijska agencija, OIB 85821130368, Ulica Petra Krešimira IV 20, 10000 Zagreb</item>
    </izvorni_sadrzaj>
    <derivirana_varijabla naziv="DomainObject.Predmet.StrankaListFormatedWithAdressOIB_1">
      <item>Financijska agencija, OIB 85821130368, Ulica Petra Krešimira IV 20,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INTERIJERI KREŠIĆ d. o. o. za trgovinu i usluge</item>
    </izvorni_sadrzaj>
    <derivirana_varijabla naziv="DomainObject.Predmet.ProtuStrankaListFormated_1">
      <item>INTERIJERI KREŠIĆ d. o. o. za trgovinu i usluge</item>
    </derivirana_varijabla>
  </DomainObject.Predmet.ProtuStrankaListFormated>
  <DomainObject.Predmet.ProtuStrankaListFormatedOIB>
    <izvorni_sadrzaj>
      <item>INTERIJERI KREŠIĆ d. o. o. za trgovinu i usluge, OIB 94461038092</item>
    </izvorni_sadrzaj>
    <derivirana_varijabla naziv="DomainObject.Predmet.ProtuStrankaListFormatedOIB_1">
      <item>INTERIJERI KREŠIĆ d. o. o. za trgovinu i usluge, OIB 94461038092</item>
    </derivirana_varijabla>
  </DomainObject.Predmet.ProtuStrankaListFormatedOIB>
  <DomainObject.Predmet.ProtuStrankaListFormatedWithAdress>
    <izvorni_sadrzaj>
      <item>INTERIJERI KREŠIĆ d. o. o. za trgovinu i usluge, Stjepana Radića bb, 34308 Jakšić</item>
    </izvorni_sadrzaj>
    <derivirana_varijabla naziv="DomainObject.Predmet.ProtuStrankaListFormatedWithAdress_1">
      <item>INTERIJERI KREŠIĆ d. o. o. za trgovinu i usluge, Stjepana Radića bb, 34308 Jakšić</item>
    </derivirana_varijabla>
  </DomainObject.Predmet.ProtuStrankaListFormatedWithAdress>
  <DomainObject.Predmet.ProtuStrankaListFormatedWithAdressOIB>
    <izvorni_sadrzaj>
      <item>INTERIJERI KREŠIĆ d. o. o. za trgovinu i usluge, OIB 94461038092, Stjepana Radića bb, 34308 Jakšić</item>
    </izvorni_sadrzaj>
    <derivirana_varijabla naziv="DomainObject.Predmet.ProtuStrankaListFormatedWithAdressOIB_1">
      <item>INTERIJERI KREŠIĆ d. o. o. za trgovinu i usluge, OIB 94461038092, Stjepana Radića bb, 34308 Jakšić</item>
    </derivirana_varijabla>
  </DomainObject.Predmet.ProtuStrankaListFormatedWithAdressOIB>
  <DomainObject.Predmet.ProtuStrankaListNazivFormated>
    <izvorni_sadrzaj>
      <item>INTERIJERI KREŠIĆ d. o. o. za trgovinu i usluge</item>
    </izvorni_sadrzaj>
    <derivirana_varijabla naziv="DomainObject.Predmet.ProtuStrankaListNazivFormated_1">
      <item>INTERIJERI KREŠIĆ d. o. o. za trgovinu i usluge</item>
    </derivirana_varijabla>
  </DomainObject.Predmet.ProtuStrankaListNazivFormated>
  <DomainObject.Predmet.ProtuStrankaListNazivFormatedOIB>
    <izvorni_sadrzaj>
      <item>INTERIJERI KREŠIĆ d. o. o. za trgovinu i usluge, OIB 94461038092</item>
    </izvorni_sadrzaj>
    <derivirana_varijabla naziv="DomainObject.Predmet.ProtuStrankaListNazivFormatedOIB_1">
      <item>INTERIJERI KREŠIĆ d. o. o. za trgovinu i usluge, OIB 94461038092</item>
    </derivirana_varijabla>
  </DomainObject.Predmet.ProtuStrankaListNazivFormatedOIB>
  <DomainObject.Predmet.OstaliListFormated>
    <izvorni_sadrzaj>
      <item>Nikica Krešić</item>
      <item>Venka Krešić</item>
    </izvorni_sadrzaj>
    <derivirana_varijabla naziv="DomainObject.Predmet.OstaliListFormated_1">
      <item>Nikica Krešić</item>
      <item>Venka Krešić</item>
    </derivirana_varijabla>
  </DomainObject.Predmet.OstaliListFormated>
  <DomainObject.Predmet.OstaliListFormatedOIB>
    <izvorni_sadrzaj>
      <item>Nikica Krešić, OIB 15287378673</item>
      <item>Venka Krešić, OIB 98558737475</item>
    </izvorni_sadrzaj>
    <derivirana_varijabla naziv="DomainObject.Predmet.OstaliListFormatedOIB_1">
      <item>Nikica Krešić, OIB 15287378673</item>
      <item>Venka Krešić, OIB 98558737475</item>
    </derivirana_varijabla>
  </DomainObject.Predmet.OstaliListFormatedOIB>
  <DomainObject.Predmet.OstaliListFormatedWithAdress>
    <izvorni_sadrzaj>
      <item>Nikica Krešić, Stjepana Radića 38, 34308 Jakšić</item>
      <item>Venka Krešić, Stjepana Radića 38, 34308 Jakšić</item>
    </izvorni_sadrzaj>
    <derivirana_varijabla naziv="DomainObject.Predmet.OstaliListFormatedWithAdress_1">
      <item>Nikica Krešić, Stjepana Radića 38, 34308 Jakšić</item>
      <item>Venka Krešić, Stjepana Radića 38, 34308 Jakšić</item>
    </derivirana_varijabla>
  </DomainObject.Predmet.OstaliListFormatedWithAdress>
  <DomainObject.Predmet.OstaliListFormatedWithAdressOIB>
    <izvorni_sadrzaj>
      <item>Nikica Krešić, OIB 15287378673, Stjepana Radića 38, 34308 Jakšić</item>
      <item>Venka Krešić, OIB 98558737475, Stjepana Radića 38, 34308 Jakšić</item>
    </izvorni_sadrzaj>
    <derivirana_varijabla naziv="DomainObject.Predmet.OstaliListFormatedWithAdressOIB_1">
      <item>Nikica Krešić, OIB 15287378673, Stjepana Radića 38, 34308 Jakšić</item>
      <item>Venka Krešić, OIB 98558737475, Stjepana Radića 38, 34308 Jakšić</item>
    </derivirana_varijabla>
  </DomainObject.Predmet.OstaliListFormatedWithAdressOIB>
  <DomainObject.Predmet.OstaliListNazivFormated>
    <izvorni_sadrzaj>
      <item>Nikica Krešić</item>
      <item>Venka Krešić</item>
    </izvorni_sadrzaj>
    <derivirana_varijabla naziv="DomainObject.Predmet.OstaliListNazivFormated_1">
      <item>Nikica Krešić</item>
      <item>Venka Krešić</item>
    </derivirana_varijabla>
  </DomainObject.Predmet.OstaliListNazivFormated>
  <DomainObject.Predmet.OstaliListNazivFormatedOIB>
    <izvorni_sadrzaj>
      <item>Nikica Krešić, OIB 15287378673</item>
      <item>Venka Krešić, OIB 98558737475</item>
    </izvorni_sadrzaj>
    <derivirana_varijabla naziv="DomainObject.Predmet.OstaliListNazivFormatedOIB_1">
      <item>Nikica Krešić, OIB 15287378673</item>
      <item>Venka Krešić, OIB 98558737475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INTERIJERI KREŠIĆ d. o. o. za trgovinu i usluge</izvorni_sadrzaj>
    <derivirana_varijabla naziv="DomainObject.Predmet.ProtustrankaIDrugi_1">INTERIJERI KREŠIĆ d. o. o. za trgovinu i usluge</derivirana_varijabla>
  </DomainObject.Predmet.ProtustrankaIDrugi>
  <DomainObject.Predmet.StrankaIDrugiAdressOIB>
    <izvorni_sadrzaj>Financijska agencija, OIB 85821130368, Ulica Petra Krešimira IV 20, 10000 Zagreb</izvorni_sadrzaj>
    <derivirana_varijabla naziv="DomainObject.Predmet.StrankaIDrugiAdressOIB_1">Financijska agencija, OIB 85821130368, Ulica Petra Krešimira IV 20, 10000 Zagreb</derivirana_varijabla>
  </DomainObject.Predmet.StrankaIDrugiAdressOIB>
  <DomainObject.Predmet.ProtustrankaIDrugiAdressOIB>
    <izvorni_sadrzaj>INTERIJERI KREŠIĆ d. o. o. za trgovinu i usluge, OIB 94461038092, Stjepana Radića bb, 34308 Jakšić</izvorni_sadrzaj>
    <derivirana_varijabla naziv="DomainObject.Predmet.ProtustrankaIDrugiAdressOIB_1">INTERIJERI KREŠIĆ d. o. o. za trgovinu i usluge, OIB 94461038092, Stjepana Radića bb,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INTERIJERI KREŠIĆ d. o. o. za trgovinu i usluge</item>
      <item>Nikica Krešić</item>
      <item>Venka Krešić</item>
    </izvorni_sadrzaj>
    <derivirana_varijabla naziv="DomainObject.Predmet.SudioniciListNaziv_1">
      <item>Financijska agencija</item>
      <item>INTERIJERI KREŠIĆ d. o. o. za trgovinu i usluge</item>
      <item>Nikica Krešić</item>
      <item>Venka Krešić</item>
    </derivirana_varijabla>
  </DomainObject.Predmet.SudioniciListNaziv>
  <DomainObject.Predmet.SudioniciListAdressOIB>
    <izvorni_sadrzaj>
      <item>Financijska agencija, OIB 85821130368, Ulica Petra Krešimira IV 20,10000 Zagreb</item>
      <item>INTERIJERI KREŠIĆ d. o. o. za trgovinu i usluge, OIB 94461038092, Stjepana Radića bb,34308 Jakšić</item>
      <item>Nikica Krešić, OIB 15287378673, Stjepana Radića 38,34308 Jakšić</item>
      <item>Venka Krešić, OIB 98558737475, Stjepana Radića 38,34308 Jakšić</item>
    </izvorni_sadrzaj>
    <derivirana_varijabla naziv="DomainObject.Predmet.SudioniciListAdressOIB_1">
      <item>Financijska agencija, OIB 85821130368, Ulica Petra Krešimira IV 20,10000 Zagreb</item>
      <item>INTERIJERI KREŠIĆ d. o. o. za trgovinu i usluge, OIB 94461038092, Stjepana Radića bb,34308 Jakšić</item>
      <item>Nikica Krešić, OIB 15287378673, Stjepana Radića 38,34308 Jakšić</item>
      <item>Venka Krešić, OIB 98558737475, Stjepana Radića 38,34308 Jakšić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94461038092</item>
      <item>, OIB 15287378673</item>
      <item>, OIB 98558737475</item>
    </izvorni_sadrzaj>
    <derivirana_varijabla naziv="DomainObject.Predmet.SudioniciListNazivOIB_1">
      <item>, OIB 85821130368</item>
      <item>, OIB 94461038092</item>
      <item>, OIB 15287378673</item>
      <item>, OIB 98558737475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1232</properties:Words>
  <properties:Characters>6637</properties:Characters>
  <properties:Lines>160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2017-02-06T10:20:00Z</dcterms:created>
  <dc:creator>Trgovacki sud</dc:creator>
  <cp:lastModifiedBy>wsadmin</cp:lastModifiedBy>
  <cp:lastPrinted>2017-02-06T10:11:00Z</cp:lastPrinted>
  <dcterms:modified xmlns:xsi="http://www.w3.org/2001/XMLSchema-instance" xsi:type="dcterms:W3CDTF">2017-02-06T10:22:00Z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