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e16b" w14:paraId="9efe16b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ECO-COMMING d.o.o., OIB: 62223816335, Split, Put Plokita 51,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682C50">
        <w:rPr>
          <w:szCs w:val="24"/>
          <w:lang w:val="hr-HR"/>
        </w:rPr>
        <w:t>4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682C50" w:rsidRPr="00682C50">
        <w:rPr>
          <w:szCs w:val="24"/>
        </w:rPr>
        <w:t>ECO-COMMING d.o.o., OIB: 62223816335, Split, Put Plokita 51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682C50" w:rsidRPr="00682C50">
        <w:rPr>
          <w:szCs w:val="24"/>
        </w:rPr>
        <w:t>ECO-COMMING d.o.o., OIB: 62223816335, Split, Put Plokita 51</w:t>
      </w:r>
      <w:r w:rsidR="00682C50">
        <w:rPr>
          <w:szCs w:val="24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682C50" w:rsidRPr="00682C50">
        <w:rPr>
          <w:rFonts w:cs="Times New Roman" w:eastAsia="Times New Roman"/>
          <w:szCs w:val="24"/>
          <w:lang w:eastAsia="hr-HR"/>
        </w:rPr>
        <w:t>Stjepan Kugler, dipl. ekonomist iz Mil</w:t>
      </w:r>
      <w:r w:rsidR="00682C50">
        <w:rPr>
          <w:rFonts w:cs="Times New Roman" w:eastAsia="Times New Roman"/>
          <w:szCs w:val="24"/>
          <w:lang w:eastAsia="hr-HR"/>
        </w:rPr>
        <w:t xml:space="preserve">ne, Milna 739, OIB: 12448674443,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na kojeg se na odgovarajući način primjenjuju odredbe Stečajnog zakona o stečajnom upravitelju. </w:t>
      </w:r>
    </w:p>
    <w:p w:rsidRDefault="00682C50" w:rsidP="00682C50" w:rsidR="00682C50" w:rsidRPr="00C87988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682C50" w:rsidR="00682C50" w:rsidRPr="00C87988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682C50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>
        <w:t>17</w:t>
      </w:r>
      <w:r w:rsidR="00CD7749">
        <w:t>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696CEB">
        <w:t>08</w:t>
      </w:r>
      <w:r w:rsidR="00595F34">
        <w:t>:</w:t>
      </w:r>
      <w:r w:rsidR="00CD7749">
        <w:t>3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682C50" w:rsidR="00CD7749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682C50" w:rsidRPr="00682C50">
        <w:rPr>
          <w:rFonts w:cs="Times New Roman" w:eastAsia="Times New Roman"/>
          <w:szCs w:val="24"/>
          <w:lang w:eastAsia="hr-HR"/>
        </w:rPr>
        <w:t>Tonko Jurasović</w:t>
      </w:r>
      <w:r w:rsidR="00682C50">
        <w:rPr>
          <w:rFonts w:cs="Times New Roman" w:eastAsia="Times New Roman"/>
          <w:szCs w:val="24"/>
          <w:lang w:eastAsia="hr-HR"/>
        </w:rPr>
        <w:t xml:space="preserve"> iz </w:t>
      </w:r>
      <w:r w:rsidR="00682C50" w:rsidRPr="00682C50">
        <w:rPr>
          <w:rFonts w:cs="Times New Roman" w:eastAsia="Times New Roman"/>
          <w:szCs w:val="24"/>
          <w:lang w:eastAsia="hr-HR"/>
        </w:rPr>
        <w:t>Split</w:t>
      </w:r>
      <w:r w:rsidR="00682C50">
        <w:rPr>
          <w:rFonts w:cs="Times New Roman" w:eastAsia="Times New Roman"/>
          <w:szCs w:val="24"/>
          <w:lang w:eastAsia="hr-HR"/>
        </w:rPr>
        <w:t>a</w:t>
      </w:r>
      <w:r w:rsidR="00682C50" w:rsidRPr="00682C50">
        <w:rPr>
          <w:rFonts w:cs="Times New Roman" w:eastAsia="Times New Roman"/>
          <w:szCs w:val="24"/>
          <w:lang w:eastAsia="hr-HR"/>
        </w:rPr>
        <w:t>, Ivana Gundulića 44</w:t>
      </w:r>
    </w:p>
    <w:p w:rsidRDefault="00682C50" w:rsidP="00682C50" w:rsidR="00682C50" w:rsidRPr="00CD66ED">
      <w:pPr>
        <w:spacing w:before="5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>
        <w:rPr>
          <w:rFonts w:cs="Times New Roman" w:eastAsia="Times New Roman"/>
          <w:szCs w:val="24"/>
          <w:lang w:eastAsia="hr-HR"/>
        </w:rPr>
        <w:t>Stjepan Kugler</w:t>
      </w:r>
    </w:p>
    <w:p w:rsidRDefault="00595F34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5A35A0" w:rsidR="005A35A0" w:rsidRPr="00564E07">
      <w:pPr>
        <w:spacing w:before="200"/>
        <w:ind w:firstLine="703"/>
        <w:jc w:val="both"/>
      </w:pPr>
      <w:r>
        <w:t>V</w:t>
      </w:r>
      <w:r w:rsidR="005A35A0">
        <w:t>I</w:t>
      </w:r>
      <w:r w:rsidR="005A35A0" w:rsidRPr="00564E07">
        <w:t xml:space="preserve">. Nalaže se zastupniku po zakonu dužnika </w:t>
      </w:r>
      <w:r>
        <w:t>Tonku Jurasoviću</w:t>
      </w:r>
      <w:r w:rsidR="0060586F">
        <w:t xml:space="preserve"> iz Splita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682C50" w:rsidR="00381069" w:rsidRPr="00564E07">
      <w:pPr>
        <w:spacing w:after="6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682C50">
        <w:rPr>
          <w:szCs w:val="24"/>
        </w:rPr>
        <w:t>17. svibnja 2016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682C50">
        <w:rPr>
          <w:szCs w:val="24"/>
        </w:rPr>
        <w:t>29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682C50" w:rsidRPr="00682C50">
        <w:rPr>
          <w:szCs w:val="24"/>
        </w:rPr>
        <w:t>ECO-COMMING d.o.o., OIB: 62223816335, Split, Put Plokita 51</w:t>
      </w:r>
      <w:r w:rsidR="00CD7749">
        <w:rPr>
          <w:szCs w:val="24"/>
        </w:rPr>
        <w:t>.</w:t>
      </w:r>
    </w:p>
    <w:p w:rsidRDefault="00C87988" w:rsidP="0060586F" w:rsidR="00CD7749">
      <w:pPr>
        <w:spacing w:before="20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 w:rsidR="00682C50">
        <w:rPr>
          <w:szCs w:val="24"/>
        </w:rPr>
        <w:t>15. ožujka 2016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682C50">
        <w:rPr>
          <w:szCs w:val="24"/>
        </w:rPr>
        <w:t>120</w:t>
      </w:r>
      <w:r w:rsidR="00CD7749">
        <w:rPr>
          <w:szCs w:val="24"/>
        </w:rPr>
        <w:t xml:space="preserve"> dana, u ukupnom iznosu od </w:t>
      </w:r>
      <w:r w:rsidR="00682C50">
        <w:rPr>
          <w:szCs w:val="24"/>
        </w:rPr>
        <w:t>37.392,75</w:t>
      </w:r>
      <w:r w:rsidR="0060586F" w:rsidRPr="0060586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60586F" w:rsidR="00C87988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682C50">
        <w:rPr>
          <w:rFonts w:cs="Times New Roman" w:eastAsia="Times New Roman"/>
          <w:szCs w:val="24"/>
          <w:lang w:eastAsia="hr-HR"/>
        </w:rPr>
        <w:t>dana 19. svibnja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682C50">
        <w:rPr>
          <w:rFonts w:cs="Times New Roman" w:eastAsia="Times New Roman"/>
          <w:szCs w:val="24"/>
          <w:lang w:eastAsia="hr-HR"/>
        </w:rPr>
        <w:t>22. St-805/2016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682C50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 Republika Hrvatska, Ministarstvo financija, Porezna uprava, zastupana po Županijskom državnom odvjetništvu u Splitu, dostavila je </w:t>
      </w:r>
      <w:r>
        <w:t>6. lipnja 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22.St-805/2016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10. listopada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682C50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 pravomoćnosti predmetnog rješenja stečajna pisarnica ovog suda zavela je predmet pod poslovni broj St-2035/2016.</w:t>
      </w:r>
    </w:p>
    <w:p w:rsidRDefault="00682C50" w:rsidP="00682C50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682C50" w:rsidR="00682C50">
      <w:pPr>
        <w:spacing w:before="16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članka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682C50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17., 115., 117., 118.,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5A35A0">
        <w:rPr>
          <w:szCs w:val="24"/>
        </w:rPr>
        <w:t>2</w:t>
      </w:r>
      <w:r w:rsidR="00682C50">
        <w:rPr>
          <w:szCs w:val="24"/>
        </w:rPr>
        <w:t>4</w:t>
      </w:r>
      <w:r w:rsidR="00E26289">
        <w:rPr>
          <w:szCs w:val="24"/>
        </w:rPr>
        <w:t>. ožujka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682C50" w:rsidP="00381069" w:rsidR="00682C50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682C50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Reupublika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CE3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682C50">
      <w:t>2035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682C50">
      <w:t>2035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A83CE3"/>
    <w:rsid w:val="00B7506F"/>
    <w:rsid w:val="00BA0EB6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2035</izvorni_sadrzaj>
    <derivirana_varijabla naziv="DomainObject.Predmet.Broj_1">2035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St-2035/2016</izvorni_sadrzaj>
    <derivirana_varijabla naziv="DomainObject.Predmet.OznakaBroj_1">St-2035/2016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ECO-COMMING d.o.o za trgovinu</izvorni_sadrzaj>
    <derivirana_varijabla naziv="DomainObject.Predmet.ProtustrankaFormated_1">  ECO-COMMING d.o.o za trgovinu</derivirana_varijabla>
  </DomainObject.Predmet.ProtustrankaFormated>
  <DomainObject.Predmet.ProtustrankaFormatedOIB>
    <izvorni_sadrzaj>  ECO-COMMING d.o.o za trgovinu, OIB 62223816335</izvorni_sadrzaj>
    <derivirana_varijabla naziv="DomainObject.Predmet.ProtustrankaFormatedOIB_1">  ECO-COMMING d.o.o za trgovinu, OIB 62223816335</derivirana_varijabla>
  </DomainObject.Predmet.ProtustrankaFormatedOIB>
  <DomainObject.Predmet.ProtustrankaFormatedWithAdress>
    <izvorni_sadrzaj> ECO-COMMING d.o.o za trgovinu, Put Plokita 51, 21000 Split</izvorni_sadrzaj>
    <derivirana_varijabla naziv="DomainObject.Predmet.ProtustrankaFormatedWithAdress_1"> ECO-COMMING d.o.o za trgovinu, Put Plokita 51, 21000 Split</derivirana_varijabla>
  </DomainObject.Predmet.ProtustrankaFormatedWithAdress>
  <DomainObject.Predmet.ProtustrankaFormatedWithAdressOIB>
    <izvorni_sadrzaj> ECO-COMMING d.o.o za trgovinu, OIB 62223816335, Put Plokita 51, 21000 Split</izvorni_sadrzaj>
    <derivirana_varijabla naziv="DomainObject.Predmet.ProtustrankaFormatedWithAdressOIB_1"> ECO-COMMING d.o.o za trgovinu, OIB 62223816335, Put Plokita 51, 21000 Split</derivirana_varijabla>
  </DomainObject.Predmet.ProtustrankaFormatedWithAdressOIB>
  <DomainObject.Predmet.ProtustrankaWithAdress>
    <izvorni_sadrzaj>ECO-COMMING d.o.o za trgovinu Put Plokita 51, 21000 Split</izvorni_sadrzaj>
    <derivirana_varijabla naziv="DomainObject.Predmet.ProtustrankaWithAdress_1">ECO-COMMING d.o.o za trgovinu Put Plokita 51, 21000 Split</derivirana_varijabla>
  </DomainObject.Predmet.ProtustrankaWithAdress>
  <DomainObject.Predmet.ProtustrankaWithAdressOIB>
    <izvorni_sadrzaj>ECO-COMMING d.o.o za trgovinu, OIB 62223816335, Put Plokita 51, 21000 Split</izvorni_sadrzaj>
    <derivirana_varijabla naziv="DomainObject.Predmet.ProtustrankaWithAdressOIB_1">ECO-COMMING d.o.o za trgovinu, OIB 62223816335, Put Plokita 51, 21000 Split</derivirana_varijabla>
  </DomainObject.Predmet.ProtustrankaWithAdressOIB>
  <DomainObject.Predmet.ProtustrankaNazivFormated>
    <izvorni_sadrzaj>ECO-COMMING d.o.o za trgovinu</izvorni_sadrzaj>
    <derivirana_varijabla naziv="DomainObject.Predmet.ProtustrankaNazivFormated_1">ECO-COMMING d.o.o za trgovinu</derivirana_varijabla>
  </DomainObject.Predmet.ProtustrankaNazivFormated>
  <DomainObject.Predmet.ProtustrankaNazivFormatedOIB>
    <izvorni_sadrzaj>ECO-COMMING d.o.o za trgovinu, OIB 62223816335</izvorni_sadrzaj>
    <derivirana_varijabla naziv="DomainObject.Predmet.ProtustrankaNazivFormatedOIB_1">ECO-COMMING d.o.o za trgovinu, OIB 62223816335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37392.75</izvorni_sadrzaj>
    <derivirana_varijabla naziv="DomainObject.Predmet.TrenutnaVrijednost_1">37392.75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ECO-COMMING d.o.o za trgovinu</item>
    </izvorni_sadrzaj>
    <derivirana_varijabla naziv="DomainObject.Predmet.ProtuStrankaListFormated_1">
      <item>ECO-COMMING d.o.o za trgovinu</item>
    </derivirana_varijabla>
  </DomainObject.Predmet.ProtuStrankaListFormated>
  <DomainObject.Predmet.ProtuStrankaListFormatedOIB>
    <izvorni_sadrzaj>
      <item>ECO-COMMING d.o.o za trgovinu, OIB 62223816335</item>
    </izvorni_sadrzaj>
    <derivirana_varijabla naziv="DomainObject.Predmet.ProtuStrankaListFormatedOIB_1">
      <item>ECO-COMMING d.o.o za trgovinu, OIB 62223816335</item>
    </derivirana_varijabla>
  </DomainObject.Predmet.ProtuStrankaListFormatedOIB>
  <DomainObject.Predmet.ProtuStrankaListFormatedWithAdress>
    <izvorni_sadrzaj>
      <item>ECO-COMMING d.o.o za trgovinu, Put Plokita 51, 21000 Split</item>
    </izvorni_sadrzaj>
    <derivirana_varijabla naziv="DomainObject.Predmet.ProtuStrankaListFormatedWithAdress_1">
      <item>ECO-COMMING d.o.o za trgovinu, Put Plokita 51, 21000 Split</item>
    </derivirana_varijabla>
  </DomainObject.Predmet.ProtuStrankaListFormatedWithAdress>
  <DomainObject.Predmet.ProtuStrankaListFormatedWithAdressOIB>
    <izvorni_sadrzaj>
      <item>ECO-COMMING d.o.o za trgovinu, OIB 62223816335, Put Plokita 51, 21000 Split</item>
    </izvorni_sadrzaj>
    <derivirana_varijabla naziv="DomainObject.Predmet.ProtuStrankaListFormatedWithAdressOIB_1">
      <item>ECO-COMMING d.o.o za trgovinu, OIB 62223816335, Put Plokita 51, 21000 Split</item>
    </derivirana_varijabla>
  </DomainObject.Predmet.ProtuStrankaListFormatedWithAdressOIB>
  <DomainObject.Predmet.ProtuStrankaListNazivFormated>
    <izvorni_sadrzaj>
      <item>ECO-COMMING d.o.o za trgovinu</item>
    </izvorni_sadrzaj>
    <derivirana_varijabla naziv="DomainObject.Predmet.ProtuStrankaListNazivFormated_1">
      <item>ECO-COMMING d.o.o za trgovinu</item>
    </derivirana_varijabla>
  </DomainObject.Predmet.ProtuStrankaListNazivFormated>
  <DomainObject.Predmet.ProtuStrankaListNazivFormatedOIB>
    <izvorni_sadrzaj>
      <item>ECO-COMMING d.o.o za trgovinu, OIB 62223816335</item>
    </izvorni_sadrzaj>
    <derivirana_varijabla naziv="DomainObject.Predmet.ProtuStrankaListNazivFormatedOIB_1">
      <item>ECO-COMMING d.o.o za trgovinu, OIB 62223816335</item>
    </derivirana_varijabla>
  </DomainObject.Predmet.ProtuStrankaListNazivFormatedOIB>
  <DomainObject.Predmet.OstaliListFormated>
    <izvorni_sadrzaj>
      <item>Županijsko državno odvjetništvo u Splitu</item>
      <item>Tonko Jurasović</item>
    </izvorni_sadrzaj>
    <derivirana_varijabla naziv="DomainObject.Predmet.OstaliListFormated_1">
      <item>Županijsko državno odvjetništvo u Splitu</item>
      <item>Tonko Jurasović</item>
    </derivirana_varijabla>
  </DomainObject.Predmet.OstaliListFormated>
  <DomainObject.Predmet.OstaliListFormatedOIB>
    <izvorni_sadrzaj>
      <item>Županijsko državno odvjetništvo u Splitu</item>
      <item>Tonko Jurasović, OIB 55440724168</item>
    </izvorni_sadrzaj>
    <derivirana_varijabla naziv="DomainObject.Predmet.OstaliListFormatedOIB_1">
      <item>Županijsko državno odvjetništvo u Splitu</item>
      <item>Tonko Jurasović, OIB 55440724168</item>
    </derivirana_varijabla>
  </DomainObject.Predmet.OstaliListFormatedOIB>
  <DomainObject.Predmet.OstaliListFormatedWithAdress>
    <izvorni_sadrzaj>
      <item>Županijsko državno odvjetništvo u Splitu, Gundulićeva 29a, 21000 Split</item>
      <item>Tonko Jurasović, Gundulićeva 44, 21000 Split</item>
    </izvorni_sadrzaj>
    <derivirana_varijabla naziv="DomainObject.Predmet.OstaliListFormatedWithAdress_1">
      <item>Županijsko državno odvjetništvo u Splitu, Gundulićeva 29a, 21000 Split</item>
      <item>Tonko Jurasović, Gundulićeva 44,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Tonko Jurasović, OIB 55440724168, Gundulićeva 44, 21000 Split</item>
    </izvorni_sadrzaj>
    <derivirana_varijabla naziv="DomainObject.Predmet.OstaliListFormatedWithAdressOIB_1">
      <item>Županijsko državno odvjetništvo u Splitu, Gundulićeva 29a, 21000 Split</item>
      <item>Tonko Jurasović, OIB 55440724168, Gundulićeva 44, 21000 Split</item>
    </derivirana_varijabla>
  </DomainObject.Predmet.OstaliListFormatedWithAdressOIB>
  <DomainObject.Predmet.OstaliListNazivFormated>
    <izvorni_sadrzaj>
      <item>Županijsko državno odvjetništvo u Splitu</item>
      <item>Tonko Jurasović</item>
    </izvorni_sadrzaj>
    <derivirana_varijabla naziv="DomainObject.Predmet.OstaliListNazivFormated_1">
      <item>Županijsko državno odvjetništvo u Splitu</item>
      <item>Tonko Jurasović</item>
    </derivirana_varijabla>
  </DomainObject.Predmet.OstaliListNazivFormated>
  <DomainObject.Predmet.OstaliListNazivFormatedOIB>
    <izvorni_sadrzaj>
      <item>Županijsko državno odvjetništvo u Splitu</item>
      <item>Tonko Jurasović, OIB 55440724168</item>
    </izvorni_sadrzaj>
    <derivirana_varijabla naziv="DomainObject.Predmet.OstaliListNazivFormatedOIB_1">
      <item>Županijsko državno odvjetništvo u Splitu</item>
      <item>Tonko Jurasović, OIB 55440724168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ECO-COMMING d.o.o za trgovinu</izvorni_sadrzaj>
    <derivirana_varijabla naziv="DomainObject.Predmet.ProtustrankaIDrugi_1">ECO-COMMING d.o.o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ECO-COMMING d.o.o za trgovinu, OIB 62223816335, Put Plokita 51, 21000 Split</izvorni_sadrzaj>
    <derivirana_varijabla naziv="DomainObject.Predmet.ProtustrankaIDrugiAdressOIB_1">ECO-COMMING d.o.o za trgovinu, OIB 62223816335, Put Plokita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ECO-COMMING d.o.o za trgovinu</item>
      <item>FINANCIJSKA AGENCIJA, RC SPLIT</item>
      <item>Ministarstvo financija RH</item>
      <item>Županijsko državno odvjetništvo u Splitu</item>
      <item>Tonko Jurasović</item>
    </izvorni_sadrzaj>
    <derivirana_varijabla naziv="DomainObject.Predmet.SudioniciListNaziv_1">
      <item>ECO-COMMING d.o.o za trgovinu</item>
      <item>FINANCIJSKA AGENCIJA, RC SPLIT</item>
      <item>Ministarstvo financija RH</item>
      <item>Županijsko državno odvjetništvo u Splitu</item>
      <item>Tonko Jurasović</item>
    </derivirana_varijabla>
  </DomainObject.Predmet.SudioniciListNaziv>
  <DomainObject.Predmet.SudioniciListAdressOIB>
    <izvorni_sadrzaj>
      <item>ECO-COMMING d.o.o za trgovinu, OIB 62223816335, Put Plokita 51,21000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Tonko Jurasović, OIB 55440724168, Gundulićeva 44,21000 Split</item>
    </izvorni_sadrzaj>
    <derivirana_varijabla naziv="DomainObject.Predmet.SudioniciListAdressOIB_1">
      <item>ECO-COMMING d.o.o za trgovinu, OIB 62223816335, Put Plokita 51,21000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Tonko Jurasović, OIB 55440724168, Gundulićeva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62223816335</item>
      <item>, OIB 85821130368</item>
      <item>, OIB 18683136487</item>
      <item>, OIB null</item>
      <item>, OIB 55440724168</item>
    </izvorni_sadrzaj>
    <derivirana_varijabla naziv="DomainObject.Predmet.SudioniciListNazivOIB_1">
      <item>, OIB 62223816335</item>
      <item>, OIB 85821130368</item>
      <item>, OIB 18683136487</item>
      <item>, OIB null</item>
      <item>, OIB 55440724168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1088</properties:Words>
  <properties:Characters>5976</properties:Characters>
  <properties:Lines>124</properties:Lines>
  <properties:Paragraphs>62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2017-03-24T07:25:00Z</cp:lastPrinted>
  <dcterms:modified xmlns:xsi="http://www.w3.org/2001/XMLSchema-instance" xsi:type="dcterms:W3CDTF">2017-03-24T13:04:00Z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