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d77fe" w14:paraId="bcd77fe" w:rsidRDefault="00D12B3A" w:rsidP="00D12B3A" w:rsidR="00D12B3A">
      <w:pPr>
        <w:jc w:val="both"/>
        <w15:collapsed w:val="false"/>
      </w:pPr>
      <w:bookmarkStart w:name="_GoBack" w:id="0"/>
      <w:bookmarkEnd w:id="0"/>
    </w:p>
    <w:p w:rsidRDefault="00D12B3A" w:rsidP="00D12B3A" w:rsidR="00D12B3A">
      <w:pPr>
        <w:jc w:val="both"/>
      </w:pPr>
    </w:p>
    <w:p w:rsidRDefault="00D12B3A" w:rsidP="00D12B3A" w:rsidR="00D12B3A">
      <w:pPr>
        <w:jc w:val="both"/>
      </w:pPr>
      <w:r>
        <w:t>REPUBLIKA HRVATSKA</w:t>
      </w:r>
    </w:p>
    <w:p w:rsidRDefault="00D12B3A" w:rsidP="00D12B3A" w:rsidR="00D12B3A">
      <w:pPr>
        <w:jc w:val="both"/>
      </w:pPr>
      <w:r>
        <w:t xml:space="preserve">TRGOVAČKI SUD U OSIJEKU </w:t>
      </w:r>
    </w:p>
    <w:p w:rsidRDefault="00D12B3A" w:rsidP="00D12B3A" w:rsidR="00D12B3A">
      <w:pPr>
        <w:jc w:val="both"/>
      </w:pPr>
      <w:r>
        <w:t>STALNA SLUŽBA U SLAVONSKOM BRODU                                   3 St-392/2017-40</w:t>
      </w:r>
    </w:p>
    <w:p w:rsidRDefault="00D12B3A" w:rsidP="00D12B3A" w:rsidR="00D12B3A">
      <w:pPr>
        <w:jc w:val="both"/>
      </w:pPr>
      <w:r>
        <w:t>Trg pobjede 13</w:t>
      </w:r>
    </w:p>
    <w:p w:rsidRDefault="00D12B3A" w:rsidP="00D12B3A" w:rsidR="00D12B3A">
      <w:pPr>
        <w:jc w:val="both"/>
      </w:pPr>
      <w:r>
        <w:t>35000 SLAVONSKI BROD</w:t>
      </w:r>
    </w:p>
    <w:p w:rsidRDefault="00D12B3A" w:rsidP="00D12B3A" w:rsidR="00D12B3A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</w:t>
      </w:r>
    </w:p>
    <w:p w:rsidRDefault="00D12B3A" w:rsidP="00D12B3A" w:rsidR="00D12B3A">
      <w:pPr>
        <w:jc w:val="center"/>
        <w:rPr>
          <w:b/>
          <w:bCs/>
        </w:rPr>
      </w:pPr>
      <w:r>
        <w:rPr>
          <w:b/>
          <w:bCs/>
        </w:rPr>
        <w:t>Z A P I S N I K</w:t>
      </w:r>
    </w:p>
    <w:p w:rsidRDefault="00D12B3A" w:rsidP="00D12B3A" w:rsidR="00D12B3A">
      <w:pPr>
        <w:jc w:val="center"/>
        <w:rPr>
          <w:b/>
          <w:bCs/>
        </w:rPr>
      </w:pPr>
      <w:r>
        <w:rPr>
          <w:b/>
          <w:bCs/>
        </w:rPr>
        <w:t xml:space="preserve">od </w:t>
      </w:r>
      <w:r w:rsidR="0013132E">
        <w:rPr>
          <w:b/>
          <w:bCs/>
        </w:rPr>
        <w:t>11. rujna 2018.</w:t>
      </w:r>
    </w:p>
    <w:p w:rsidRDefault="00D12B3A" w:rsidP="00D12B3A" w:rsidR="00D12B3A">
      <w:pPr>
        <w:jc w:val="center"/>
      </w:pPr>
      <w:r>
        <w:t>sa Skupštine vjerovnika</w:t>
      </w:r>
    </w:p>
    <w:p w:rsidRDefault="00D12B3A" w:rsidP="00D12B3A" w:rsidR="00D12B3A">
      <w:pPr>
        <w:jc w:val="center"/>
      </w:pPr>
      <w:r>
        <w:t>kod Trgovačkog suda u Osijeku, Stalna Služba u Slavonskom Brodu</w:t>
      </w:r>
    </w:p>
    <w:p w:rsidRDefault="00D12B3A" w:rsidP="00D12B3A" w:rsidR="00D12B3A">
      <w:pPr>
        <w:jc w:val="center"/>
      </w:pPr>
      <w:r>
        <w:t xml:space="preserve">u stečajnom predmetu nad stečajnim dužnikom </w:t>
      </w:r>
    </w:p>
    <w:p w:rsidRDefault="00D12B3A" w:rsidP="00D12B3A" w:rsidR="00D12B3A">
      <w:pPr>
        <w:jc w:val="center"/>
        <w:rPr>
          <w:b/>
          <w:bCs/>
        </w:rPr>
      </w:pPr>
      <w:r>
        <w:rPr>
          <w:b/>
          <w:color w:val="222222"/>
        </w:rPr>
        <w:t>BONITA GRUPA d.o.o., u stečaju, Slavonski Brod, A.Štampara 73</w:t>
      </w:r>
    </w:p>
    <w:p w:rsidRDefault="00D12B3A" w:rsidP="00D12B3A" w:rsidR="00D12B3A">
      <w:pPr>
        <w:jc w:val="center"/>
      </w:pPr>
    </w:p>
    <w:p w:rsidRDefault="00D12B3A" w:rsidP="00D12B3A" w:rsidR="00D12B3A">
      <w:pPr>
        <w:jc w:val="both"/>
      </w:pPr>
      <w:r>
        <w:t>Nazočni od suda:</w:t>
      </w:r>
    </w:p>
    <w:p w:rsidRDefault="00D12B3A" w:rsidP="00D12B3A" w:rsidR="00D12B3A">
      <w:pPr>
        <w:jc w:val="both"/>
        <w:rPr>
          <w:color w:themeColor="text1" w:val="000000"/>
        </w:rPr>
      </w:pPr>
      <w:r>
        <w:t>Daniela Martini Maoduš, sutkinja</w:t>
      </w:r>
    </w:p>
    <w:p w:rsidRDefault="00585A8F" w:rsidP="00D12B3A" w:rsidR="00D12B3A">
      <w:pPr>
        <w:jc w:val="both"/>
      </w:pPr>
      <w:r>
        <w:t>Marija Galović</w:t>
      </w:r>
      <w:r w:rsidR="00D12B3A">
        <w:t>, zapisničar</w:t>
      </w:r>
    </w:p>
    <w:p w:rsidRDefault="00D12B3A" w:rsidP="00D12B3A" w:rsidR="00D12B3A">
      <w:pPr>
        <w:jc w:val="both"/>
      </w:pPr>
    </w:p>
    <w:p w:rsidRDefault="00D12B3A" w:rsidP="00D12B3A" w:rsidR="00D12B3A">
      <w:pPr>
        <w:jc w:val="both"/>
      </w:pPr>
      <w:r>
        <w:t>            Utvrđuje se da je pristupio za stečajnog dužnika stečajni upravitelj Šimo Bošnjak</w:t>
      </w:r>
    </w:p>
    <w:p w:rsidRDefault="00D12B3A" w:rsidP="00D12B3A" w:rsidR="00D12B3A">
      <w:pPr>
        <w:jc w:val="both"/>
      </w:pPr>
    </w:p>
    <w:p w:rsidRDefault="00D12B3A" w:rsidP="00D12B3A" w:rsidR="00D12B3A">
      <w:pPr>
        <w:ind w:firstLine="720"/>
        <w:jc w:val="both"/>
      </w:pPr>
      <w:r>
        <w:t>- Za RH Ministar</w:t>
      </w:r>
      <w:r w:rsidR="0008000C">
        <w:t>stvo financija, Porezna uprava-Gabrijel Zovak</w:t>
      </w:r>
    </w:p>
    <w:p w:rsidRDefault="00D12B3A" w:rsidP="00D12B3A" w:rsidR="00D12B3A">
      <w:pPr>
        <w:ind w:firstLine="720"/>
        <w:jc w:val="both"/>
      </w:pPr>
    </w:p>
    <w:p w:rsidRDefault="0008000C" w:rsidP="00D12B3A" w:rsidR="0008000C">
      <w:pPr>
        <w:ind w:firstLine="720"/>
        <w:jc w:val="both"/>
      </w:pPr>
    </w:p>
    <w:p w:rsidRDefault="00D12B3A" w:rsidP="00D12B3A" w:rsidR="00D12B3A">
      <w:pPr>
        <w:rPr>
          <w:b/>
          <w:bCs/>
        </w:rPr>
      </w:pPr>
      <w:r>
        <w:rPr>
          <w:b/>
          <w:bCs/>
        </w:rPr>
        <w:t>Početak u 1</w:t>
      </w:r>
      <w:r w:rsidR="0008000C">
        <w:rPr>
          <w:b/>
          <w:bCs/>
        </w:rPr>
        <w:t>3</w:t>
      </w:r>
      <w:r>
        <w:rPr>
          <w:b/>
          <w:bCs/>
        </w:rPr>
        <w:t>,30 sati</w:t>
      </w:r>
    </w:p>
    <w:p w:rsidRDefault="00D12B3A" w:rsidP="00D12B3A" w:rsidR="00D12B3A">
      <w:pPr>
        <w:jc w:val="center"/>
        <w:rPr>
          <w:b/>
          <w:bCs/>
        </w:rPr>
      </w:pPr>
    </w:p>
    <w:p w:rsidRDefault="00D12B3A" w:rsidP="00D12B3A" w:rsidR="00D12B3A">
      <w:r>
        <w:t>Stečajna sutkinja otvara ročište.</w:t>
      </w:r>
    </w:p>
    <w:p w:rsidRDefault="00D12B3A" w:rsidP="00D12B3A" w:rsidR="00D12B3A">
      <w:pPr>
        <w:jc w:val="both"/>
      </w:pPr>
    </w:p>
    <w:p w:rsidRDefault="00D12B3A" w:rsidP="00D12B3A" w:rsidR="00734A47">
      <w:pPr>
        <w:jc w:val="both"/>
      </w:pPr>
      <w:r>
        <w:t xml:space="preserve">Prelazi se na prvu točku dnevnog reda: </w:t>
      </w:r>
    </w:p>
    <w:p w:rsidRDefault="00734A47" w:rsidP="00734A47" w:rsidR="00D12B3A" w:rsidRPr="00734A47">
      <w:pPr>
        <w:pStyle w:val="Odlomakpopisa"/>
        <w:numPr>
          <w:ilvl w:val="0"/>
          <w:numId w:val="1"/>
        </w:numPr>
        <w:jc w:val="both"/>
        <w:rPr>
          <w:b/>
          <w:i/>
        </w:rPr>
      </w:pPr>
      <w:r w:rsidRPr="00734A47">
        <w:rPr>
          <w:b/>
          <w:i/>
          <w:u w:val="single"/>
        </w:rPr>
        <w:t>Izvješće stečajnog upravitelja o tijeku stečajnog postupka i o stanju stečajne mase</w:t>
      </w:r>
    </w:p>
    <w:p w:rsidRDefault="00D12B3A" w:rsidP="00D12B3A" w:rsidR="00D12B3A">
      <w:pPr>
        <w:jc w:val="both"/>
      </w:pPr>
    </w:p>
    <w:p w:rsidRDefault="00D12B3A" w:rsidP="00D12B3A" w:rsidR="00D12B3A">
      <w:pPr>
        <w:jc w:val="both"/>
        <w:rPr>
          <w:lang w:val="en-US"/>
        </w:rPr>
      </w:pPr>
      <w:r>
        <w:rPr>
          <w:lang w:val="en-US"/>
        </w:rPr>
        <w:t>Steč. upravitelj ostaje kod svojeg izvješća, a jedini prisutni vjerovnik nema primjedbi na izvješće i isto usvaja u cijelosti.</w:t>
      </w:r>
    </w:p>
    <w:p w:rsidRDefault="00D12B3A" w:rsidP="00D12B3A" w:rsidR="00D12B3A">
      <w:pPr>
        <w:ind w:firstLine="708" w:left="6372"/>
        <w:jc w:val="both"/>
        <w:rPr>
          <w:lang w:val="en-US"/>
        </w:rPr>
      </w:pPr>
      <w:r>
        <w:t xml:space="preserve">     </w:t>
      </w:r>
    </w:p>
    <w:p w:rsidRDefault="00D12B3A" w:rsidP="00D12B3A" w:rsidR="00D12B3A">
      <w:pPr>
        <w:pStyle w:val="Odlomakpopisa"/>
        <w:numPr>
          <w:ilvl w:val="0"/>
          <w:numId w:val="1"/>
        </w:numPr>
        <w:jc w:val="both"/>
        <w:rPr>
          <w:b/>
          <w:i/>
        </w:rPr>
      </w:pPr>
      <w:r w:rsidRPr="00734A47">
        <w:rPr>
          <w:b/>
          <w:i/>
        </w:rPr>
        <w:t>Donošenje odluke</w:t>
      </w:r>
      <w:r w:rsidR="00734A47">
        <w:rPr>
          <w:b/>
          <w:i/>
        </w:rPr>
        <w:t xml:space="preserve"> o pobijanju pravnih radnji stečajnog dužnika</w:t>
      </w:r>
    </w:p>
    <w:p w:rsidRDefault="00734A47" w:rsidP="00734A47" w:rsidR="00734A47">
      <w:pPr>
        <w:pStyle w:val="Odlomakpopisa"/>
        <w:ind w:left="720"/>
        <w:jc w:val="both"/>
        <w:rPr>
          <w:b/>
          <w:i/>
        </w:rPr>
      </w:pPr>
    </w:p>
    <w:p w:rsidRDefault="00734A47" w:rsidP="00734A47" w:rsidR="00734A47">
      <w:pPr>
        <w:ind w:firstLine="360"/>
        <w:jc w:val="both"/>
      </w:pPr>
      <w:r>
        <w:t>Konstatira se da je prijedlog steč. upravitelja da se ne vode sudski postupci radi pobijanja pravnih radnji iz razloga: utvrđeno je da je fin. vještačenjem da su osobe navedene u izvješću steč. upravitelja na str. 4 i 5 osobe koje su izašle ususret steč. dužnika da u uvjetima blokade realizira plaćanja i dovrši poslove, da su novčani iznosi koje su primili na račun stvarno bili korišteni za plaćanje građ. radova koji su bili u tijeku, da te osobe imaju potraživanje prema steč. dužniku tako da bi i u slučaju ukoliko bi steč. dužnik uspio u postupcima radi pobijanja pravnih radnji oni mogli istaknuti prigovore prijeboja, da bi trošak vođenja tih parnica bio znatan jer bi trebalo pokrenuti nekoliko parnica i platiti vještačenja pojedinačno za svakoga i pristojbe, a nije vjerojatno da bi steč. dužnik uspio u tim parnicama jer iz vještačenja proizlazi da namjera tih poslova je bila pomoći dužniku u blokadi, a ne ostvariti korist za konkretne osobe.</w:t>
      </w:r>
    </w:p>
    <w:p w:rsidRDefault="00734A47" w:rsidP="00734A47" w:rsidR="00734A47">
      <w:pPr>
        <w:ind w:firstLine="360"/>
        <w:jc w:val="both"/>
      </w:pPr>
    </w:p>
    <w:p w:rsidRDefault="00734A47" w:rsidP="00734A47" w:rsidR="00734A47">
      <w:pPr>
        <w:ind w:firstLine="360"/>
        <w:jc w:val="both"/>
      </w:pPr>
      <w:r>
        <w:lastRenderedPageBreak/>
        <w:t>Vođenje tih parnica bi produžilo vođenje stečaja, a nema niti novčanih sredstava za njihovo financiranje jer je steč. dužnik već obvezan platiti vještacima za procjenu imovine i za fin. vještačenje.</w:t>
      </w:r>
    </w:p>
    <w:p w:rsidRDefault="00734A47" w:rsidP="00734A47" w:rsidR="00734A47">
      <w:pPr>
        <w:jc w:val="both"/>
      </w:pPr>
    </w:p>
    <w:p w:rsidRDefault="00734A47" w:rsidP="00734A47" w:rsidR="00734A47">
      <w:pPr>
        <w:jc w:val="both"/>
      </w:pPr>
      <w:r>
        <w:tab/>
        <w:t>Konstatira se da se prijedlog steč.upravitelja da se ne vode parnice radi pobijanja pravnih radnji u cijelosti usvaja od strane prisutnog steč. vjerovnika.</w:t>
      </w:r>
    </w:p>
    <w:p w:rsidRDefault="00734A47" w:rsidP="00734A47" w:rsidR="00734A47">
      <w:pPr>
        <w:jc w:val="both"/>
      </w:pPr>
    </w:p>
    <w:p w:rsidRDefault="00734A47" w:rsidP="00734A47" w:rsidR="00734A47" w:rsidRPr="00734A47">
      <w:pPr>
        <w:jc w:val="both"/>
      </w:pPr>
    </w:p>
    <w:p w:rsidRDefault="00734A47" w:rsidP="00D12B3A" w:rsidR="00D12B3A" w:rsidRPr="00734A47">
      <w:pPr>
        <w:pStyle w:val="Odlomakpopisa"/>
        <w:numPr>
          <w:ilvl w:val="0"/>
          <w:numId w:val="1"/>
        </w:numPr>
        <w:jc w:val="both"/>
        <w:rPr>
          <w:b/>
          <w:i/>
        </w:rPr>
      </w:pPr>
      <w:r>
        <w:rPr>
          <w:b/>
          <w:i/>
        </w:rPr>
        <w:t>Različito</w:t>
      </w:r>
    </w:p>
    <w:p w:rsidRDefault="00D12B3A" w:rsidP="00D12B3A" w:rsidR="00D12B3A">
      <w:pPr>
        <w:pStyle w:val="Odlomakpopisa"/>
        <w:ind w:left="720"/>
        <w:jc w:val="both"/>
        <w:rPr>
          <w:b/>
        </w:rPr>
      </w:pPr>
    </w:p>
    <w:p w:rsidRDefault="00734A47" w:rsidP="00734A47" w:rsidR="00D12B3A">
      <w:pPr>
        <w:ind w:firstLine="360"/>
        <w:jc w:val="both"/>
      </w:pPr>
      <w:r>
        <w:t>Steč. upravitelj predlaže da se da odobrenje steč. upravitelju za podnošenje kaznene prijave protiv Kristine Kolik i eventualno drugih ranijih bivših direktora koji su koristili kartice i na taj način je otuđen novčani iznos naveden u toč. 3 zadnjeg izvješća steč. upravitelja.</w:t>
      </w:r>
    </w:p>
    <w:p w:rsidRDefault="00734A47" w:rsidP="00734A47" w:rsidR="00734A47">
      <w:pPr>
        <w:jc w:val="both"/>
      </w:pPr>
    </w:p>
    <w:p w:rsidRDefault="00734A47" w:rsidP="00734A47" w:rsidR="00734A47">
      <w:pPr>
        <w:ind w:firstLine="360"/>
        <w:jc w:val="both"/>
      </w:pPr>
      <w:r>
        <w:t xml:space="preserve">Ovo steč. upravitelj predlaže jer nema novčanih sredstava za fin. parnica, a ukoliko se uspije dokazati njihova odgovornost u kaznenom predmetu, moći će se podnijeti odštetni zahtjev i tako ostvariti tražbina ekonomičnije nego da se vodi parnica. </w:t>
      </w:r>
    </w:p>
    <w:p w:rsidRDefault="00734A47" w:rsidP="00734A47" w:rsidR="00734A47">
      <w:pPr>
        <w:ind w:firstLine="360"/>
        <w:jc w:val="both"/>
      </w:pPr>
    </w:p>
    <w:p w:rsidRDefault="00734A47" w:rsidP="00734A47" w:rsidR="00734A47">
      <w:pPr>
        <w:ind w:firstLine="360"/>
        <w:jc w:val="both"/>
      </w:pPr>
      <w:r>
        <w:t>Konstatira se da se u cijelosti usvaja prijedlog steč. upravitelja da se pod točkom različito stavi prijedlog za odlučivanje o odobrenju steč. upravitelju za podnošenje opisane kaznene prijave te da se taj prijedlog usvaja u cijelosti od strane prisutnog steč. vjerovnika.</w:t>
      </w:r>
    </w:p>
    <w:p w:rsidRDefault="00734A47" w:rsidP="00734A47" w:rsidR="00734A47">
      <w:pPr>
        <w:jc w:val="both"/>
      </w:pPr>
    </w:p>
    <w:p w:rsidRDefault="00D12B3A" w:rsidP="00D12B3A" w:rsidR="00D12B3A">
      <w:pPr>
        <w:ind w:firstLine="360"/>
        <w:jc w:val="both"/>
      </w:pPr>
      <w:r>
        <w:t>Sud donosi</w:t>
      </w:r>
    </w:p>
    <w:p w:rsidRDefault="00D12B3A" w:rsidP="00D12B3A" w:rsidR="00D12B3A">
      <w:pPr>
        <w:jc w:val="center"/>
      </w:pPr>
      <w:r>
        <w:t>Rješenje</w:t>
      </w:r>
    </w:p>
    <w:p w:rsidRDefault="00D12B3A" w:rsidP="00D12B3A" w:rsidR="00D12B3A">
      <w:pPr>
        <w:jc w:val="center"/>
      </w:pPr>
    </w:p>
    <w:p w:rsidRDefault="00D12B3A" w:rsidP="00D12B3A" w:rsidR="00D12B3A">
      <w:pPr>
        <w:jc w:val="both"/>
      </w:pPr>
      <w:r>
        <w:t>Objaviti zapisnik koji sadržava odluke Skupštine na eOglasnu ploču suda.</w:t>
      </w:r>
    </w:p>
    <w:p w:rsidRDefault="00D12B3A" w:rsidP="00D12B3A" w:rsidR="00D12B3A">
      <w:pPr>
        <w:jc w:val="both"/>
      </w:pPr>
    </w:p>
    <w:p w:rsidRDefault="00222B12" w:rsidP="00D12B3A" w:rsidR="00D12B3A">
      <w:pPr>
        <w:jc w:val="both"/>
      </w:pPr>
      <w:r>
        <w:t>Nalaže se steč. upravitelju da u roku od 30 dana obavijesti o podnošenju kaznenih prijava.</w:t>
      </w:r>
    </w:p>
    <w:p w:rsidRDefault="00222B12" w:rsidP="00D12B3A" w:rsidR="00222B12">
      <w:pPr>
        <w:jc w:val="both"/>
      </w:pPr>
    </w:p>
    <w:p w:rsidRDefault="00222B12" w:rsidP="00D12B3A" w:rsidR="00D12B3A">
      <w:pPr>
        <w:jc w:val="center"/>
      </w:pPr>
      <w:r>
        <w:t>D o v r š e n o  u   13</w:t>
      </w:r>
      <w:r w:rsidR="00D12B3A">
        <w:t>,</w:t>
      </w:r>
      <w:r>
        <w:t>5</w:t>
      </w:r>
      <w:r w:rsidR="00D12B3A">
        <w:t>0 sati!</w:t>
      </w: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166611"/>
    <w:multiLevelType w:val="hybridMultilevel"/>
    <w:tmpl w:val="4266CFD0"/>
    <w:lvl w:tplc="E8F8230A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2B3A"/>
    <w:rsid w:val="0008000C"/>
    <w:rsid w:val="0013132E"/>
    <w:rsid w:val="0021745E"/>
    <w:rsid w:val="00222B12"/>
    <w:rsid w:val="00585A8F"/>
    <w:rsid w:val="005E15FD"/>
    <w:rsid w:val="00734A47"/>
    <w:rsid w:val="008E0A9A"/>
    <w:rsid w:val="00A73857"/>
    <w:rsid w:val="00D12B3A"/>
    <w:rsid w:val="00FF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2B3A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12B3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738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8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8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8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8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2B3A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12B3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738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8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8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8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8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2557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11. rujna 2018.</izvorni_sadrzaj>
    <derivirana_varijabla naziv="DomainObject.PlaniraniZavrsetakDatum_1">11. rujna 2018.</derivirana_varijabla>
  </DomainObject.PlaniraniZavrsetakDatum>
  <DomainObject.PlaniraniPocetakDatum>
    <izvorni_sadrzaj>11. rujna 2018.</izvorni_sadrzaj>
    <derivirana_varijabla naziv="DomainObject.PlaniraniPocetakDatum_1">11. rujna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13:45</izvorni_sadrzaj>
    <derivirana_varijabla naziv="DomainObject.PlaniraniZavrsetakVrijeme_1">13:45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rujna 2018.</izvorni_sadrzaj>
    <derivirana_varijabla naziv="DomainObject.Zapisnik.DatumKreiranja_1">11.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St-392/2017-60</izvorni_sadrzaj>
    <derivirana_varijabla naziv="DomainObject.Zapisnik.Oznaka_1">St-392/2017-60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1027849.75</izvorni_sadrzaj>
    <derivirana_varijabla naziv="DomainObject.Predmet.InicijalnaVrijednost_1">1027849.75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St-392/2017</izvorni_sadrzaj>
    <derivirana_varijabla naziv="DomainObject.Predmet.OznakaBroj_1">St-392/2017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otustrankaFormated>
    <izvorni_sadrzaj>  BONITA GRUPA d.o.o. za proizvodnju, trgovinu i usluge</izvorni_sadrzaj>
    <derivirana_varijabla naziv="DomainObject.Predmet.ProtustrankaFormated_1">  BONITA GRUPA d.o.o. za proizvodnju, trgovinu i usluge</derivirana_varijabla>
  </DomainObject.Predmet.ProtustrankaFormated>
  <DomainObject.Predmet.ProtustrankaFormatedOIB>
    <izvorni_sadrzaj>  BONITA GRUPA d.o.o. za proizvodnju, trgovinu i usluge, OIB 88542053382</izvorni_sadrzaj>
    <derivirana_varijabla naziv="DomainObject.Predmet.ProtustrankaFormatedOIB_1">  BONITA GRUPA d.o.o. za proizvodnju, trgovinu i usluge, OIB 88542053382</derivirana_varijabla>
  </DomainObject.Predmet.ProtustrankaFormatedOIB>
  <DomainObject.Predmet.ProtustrankaFormatedWithAdress>
    <izvorni_sadrzaj> BONITA GRUPA d.o.o. za proizvodnju, trgovinu i usluge, Andrije Štampara 73 A , 35000 Slavonski Brod</izvorni_sadrzaj>
    <derivirana_varijabla naziv="DomainObject.Predmet.ProtustrankaFormatedWithAdress_1"> BONITA GRUPA d.o.o. za proizvodnju, trgovinu i usluge, Andrije Štampara 73 A , 35000 Slavonski Brod</derivirana_varijabla>
  </DomainObject.Predmet.ProtustrankaFormatedWithAdress>
  <DomainObject.Predmet.ProtustrankaFormatedWithAdressOIB>
    <izvorni_sadrzaj> BONITA GRUPA d.o.o. za proizvodnju, trgovinu i usluge, OIB 88542053382, Andrije Štampara 73 A , 35000 Slavonski Brod</izvorni_sadrzaj>
    <derivirana_varijabla naziv="DomainObject.Predmet.ProtustrankaFormatedWithAdressOIB_1"> BONITA GRUPA d.o.o. za proizvodnju, trgovinu i usluge, OIB 88542053382, Andrije Štampara 73 A , 35000 Slavonski Brod</derivirana_varijabla>
  </DomainObject.Predmet.ProtustrankaFormatedWithAdressOIB>
  <DomainObject.Predmet.ProtustrankaWithAdress>
    <izvorni_sadrzaj>BONITA GRUPA d.o.o. za proizvodnju, trgovinu i usluge Andrije Štampara 73 A , 35000 Slavonski Brod</izvorni_sadrzaj>
    <derivirana_varijabla naziv="DomainObject.Predmet.ProtustrankaWithAdress_1">BONITA GRUPA d.o.o. za proizvodnju, trgovinu i usluge Andrije Štampara 73 A , 35000 Slavonski Brod</derivirana_varijabla>
  </DomainObject.Predmet.ProtustrankaWithAdress>
  <DomainObject.Predmet.ProtustrankaWithAdressOIB>
    <izvorni_sadrzaj>BONITA GRUPA d.o.o. za proizvodnju, trgovinu i usluge, OIB 88542053382, Andrije Štampara 73 A , 35000 Slavonski Brod</izvorni_sadrzaj>
    <derivirana_varijabla naziv="DomainObject.Predmet.ProtustrankaWithAdressOIB_1">BONITA GRUPA d.o.o. za proizvodnju, trgovinu i usluge, OIB 88542053382, Andrije Štampara 73 A , 35000 Slavonski Brod</derivirana_varijabla>
  </DomainObject.Predmet.ProtustrankaWithAdressOIB>
  <DomainObject.Predmet.ProtustrankaNazivFormated>
    <izvorni_sadrzaj>BONITA GRUPA d.o.o. za proizvodnju, trgovinu i usluge</izvorni_sadrzaj>
    <derivirana_varijabla naziv="DomainObject.Predmet.ProtustrankaNazivFormated_1">BONITA GRUPA d.o.o. za proizvodnju, trgovinu i usluge</derivirana_varijabla>
  </DomainObject.Predmet.ProtustrankaNazivFormated>
  <DomainObject.Predmet.ProtustrankaNazivFormatedOIB>
    <izvorni_sadrzaj>BONITA GRUPA d.o.o. za proizvodnju, trgovinu i usluge, OIB 88542053382</izvorni_sadrzaj>
    <derivirana_varijabla naziv="DomainObject.Predmet.ProtustrankaNazivFormatedOIB_1">BONITA GRUPA d.o.o. za proizvodnju, trgovinu i usluge, OIB 88542053382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BONITA GRUPA d.o.o. za proizvodnju, trgovinu i usluge</item>
    </izvorni_sadrzaj>
    <derivirana_varijabla naziv="DomainObject.Predmet.ProtuStrankaListFormated_1">
      <item>BONITA GRUPA d.o.o. za proizvodnju, trgovinu i usluge</item>
    </derivirana_varijabla>
  </DomainObject.Predmet.ProtuStrankaListFormated>
  <DomainObject.Predmet.ProtuStrankaListFormatedOIB>
    <izvorni_sadrzaj>
      <item>BONITA GRUPA d.o.o. za proizvodnju, trgovinu i usluge, OIB 88542053382</item>
    </izvorni_sadrzaj>
    <derivirana_varijabla naziv="DomainObject.Predmet.ProtuStrankaListFormatedOIB_1">
      <item>BONITA GRUPA d.o.o. za proizvodnju, trgovinu i usluge, OIB 88542053382</item>
    </derivirana_varijabla>
  </DomainObject.Predmet.ProtuStrankaListFormatedOIB>
  <DomainObject.Predmet.ProtuStrankaListFormatedWithAdress>
    <izvorni_sadrzaj>
      <item>BONITA GRUPA d.o.o. za proizvodnju, trgovinu i usluge, Andrije Štampara 73 A , 35000 Slavonski Brod</item>
    </izvorni_sadrzaj>
    <derivirana_varijabla naziv="DomainObject.Predmet.ProtuStrankaListFormatedWithAdress_1">
      <item>BONITA GRUPA d.o.o. za proizvodnju, trgovinu i usluge, Andrije Štampara 73 A , 35000 Slavonski Brod</item>
    </derivirana_varijabla>
  </DomainObject.Predmet.ProtuStrankaListFormatedWithAdress>
  <DomainObject.Predmet.ProtuStrankaListFormatedWithAdressOIB>
    <izvorni_sadrzaj>
      <item>BONITA GRUPA d.o.o. za proizvodnju, trgovinu i usluge, OIB 88542053382, Andrije Štampara 73 A , 35000 Slavonski Brod</item>
    </izvorni_sadrzaj>
    <derivirana_varijabla naziv="DomainObject.Predmet.ProtuStrankaListFormatedWithAdressOIB_1">
      <item>BONITA GRUPA d.o.o. za proizvodnju, trgovinu i usluge, OIB 88542053382, Andrije Štampara 73 A , 35000 Slavonski Brod</item>
    </derivirana_varijabla>
  </DomainObject.Predmet.ProtuStrankaListFormatedWithAdressOIB>
  <DomainObject.Predmet.ProtuStrankaListNazivFormated>
    <izvorni_sadrzaj>
      <item>BONITA GRUPA d.o.o. za proizvodnju, trgovinu i usluge</item>
    </izvorni_sadrzaj>
    <derivirana_varijabla naziv="DomainObject.Predmet.ProtuStrankaListNazivFormated_1">
      <item>BONITA GRUPA d.o.o. za proizvodnju, trgovinu i usluge</item>
    </derivirana_varijabla>
  </DomainObject.Predmet.ProtuStrankaListNazivFormated>
  <DomainObject.Predmet.ProtuStrankaListNazivFormatedOIB>
    <izvorni_sadrzaj>
      <item>BONITA GRUPA d.o.o. za proizvodnju, trgovinu i usluge, OIB 88542053382</item>
    </izvorni_sadrzaj>
    <derivirana_varijabla naziv="DomainObject.Predmet.ProtuStrankaListNazivFormatedOIB_1">
      <item>BONITA GRUPA d.o.o. za proizvodnju, trgovinu i usluge, OIB 88542053382</item>
    </derivirana_varijabla>
  </DomainObject.Predmet.ProtuStrankaListNazivFormatedOIB>
  <DomainObject.Predmet.OstaliListFormated>
    <izvorni_sadrzaj>
      <item>Vesna Lazarić</item>
      <item>Stipo Milardović</item>
      <item>Šimo Bošnjak</item>
    </izvorni_sadrzaj>
    <derivirana_varijabla naziv="DomainObject.Predmet.OstaliListFormated_1">
      <item>Vesna Lazarić</item>
      <item>Stipo Milardović</item>
      <item>Šimo Bošnjak</item>
    </derivirana_varijabla>
  </DomainObject.Predmet.OstaliListFormated>
  <DomainObject.Predmet.OstaliListFormatedOIB>
    <izvorni_sadrzaj>
      <item>Vesna Lazarić</item>
      <item>Stipo Milardović</item>
      <item>Šimo Bošnjak</item>
    </izvorni_sadrzaj>
    <derivirana_varijabla naziv="DomainObject.Predmet.OstaliListFormatedOIB_1">
      <item>Vesna Lazarić</item>
      <item>Stipo Milardović</item>
      <item>Šimo Bošnjak</item>
    </derivirana_varijabla>
  </DomainObject.Predmet.OstaliListFormatedOIB>
  <DomainObject.Predmet.OstaliListFormatedWithAdress>
    <izvorni_sadrzaj>
      <item>Vesna Lazarić</item>
      <item>Stipo Milardović</item>
      <item>Šimo Bošnjak</item>
    </izvorni_sadrzaj>
    <derivirana_varijabla naziv="DomainObject.Predmet.OstaliListFormatedWithAdress_1">
      <item>Vesna Lazarić</item>
      <item>Stipo Milardović</item>
      <item>Šimo Bošnjak</item>
    </derivirana_varijabla>
  </DomainObject.Predmet.OstaliListFormatedWithAdress>
  <DomainObject.Predmet.OstaliListFormatedWithAdressOIB>
    <izvorni_sadrzaj>
      <item>Vesna Lazarić</item>
      <item>Stipo Milardović</item>
      <item>Šimo Bošnjak</item>
    </izvorni_sadrzaj>
    <derivirana_varijabla naziv="DomainObject.Predmet.OstaliListFormatedWithAdressOIB_1">
      <item>Vesna Lazarić</item>
      <item>Stipo Milardović</item>
      <item>Šimo Bošnjak</item>
    </derivirana_varijabla>
  </DomainObject.Predmet.OstaliListFormatedWithAdressOIB>
  <DomainObject.Predmet.OstaliListNazivFormated>
    <izvorni_sadrzaj>
      <item>Vesna Lazarić</item>
      <item>Stipo Milardović</item>
      <item>Šimo Bošnjak</item>
    </izvorni_sadrzaj>
    <derivirana_varijabla naziv="DomainObject.Predmet.OstaliListNazivFormated_1">
      <item>Vesna Lazarić</item>
      <item>Stipo Milardović</item>
      <item>Šimo Bošnjak</item>
    </derivirana_varijabla>
  </DomainObject.Predmet.OstaliListNazivFormated>
  <DomainObject.Predmet.OstaliListNazivFormatedOIB>
    <izvorni_sadrzaj>
      <item>Vesna Lazarić</item>
      <item>Stipo Milardović</item>
      <item>Šimo Bošnjak</item>
    </izvorni_sadrzaj>
    <derivirana_varijabla naziv="DomainObject.Predmet.OstaliListNazivFormatedOIB_1">
      <item>Vesna Lazarić</item>
      <item>Stipo Milardović</item>
      <item>Šimo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>St-392/2017-60</izvorni_sadrzaj>
    <derivirana_varijabla naziv="DomainObject.PoslovniBrojDokumenta_1">St-392/2017-60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BONITA GRUPA d.o.o. za proizvodnju, trgovinu i usluge</izvorni_sadrzaj>
    <derivirana_varijabla naziv="DomainObject.Predmet.ProtustrankaIDrugi_1">BONITA GRUPA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BONITA GRUPA d.o.o. za proizvodnju, trgovinu i usluge, OIB 88542053382, Andrije Štampara 73 A , 35000 Slavonski Brod</izvorni_sadrzaj>
    <derivirana_varijabla naziv="DomainObject.Predmet.ProtustrankaIDrugiAdressOIB_1">BONITA GRUPA d.o.o. za proizvodnju, trgovinu i usluge, OIB 88542053382, Andrije Štampara 73 A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BONITA GRUPA d.o.o. za proizvodnju, trgovinu i usluge</item>
      <item>Vesna Lazarić</item>
      <item>Stipo Milardović</item>
      <item>Šimo Bošnjak</item>
    </izvorni_sadrzaj>
    <derivirana_varijabla naziv="DomainObject.Predmet.SudioniciListNaziv_1">
      <item>Financijska agencija</item>
      <item>BONITA GRUPA d.o.o. za proizvodnju, trgovinu i usluge</item>
      <item>Vesna Lazarić</item>
      <item>Stipo Milardović</item>
      <item>Šimo Bošnjak</item>
    </derivirana_varijabla>
  </DomainObject.Predmet.SudioniciListNaziv>
  <DomainObject.Predmet.SudioniciListAdressOIB>
    <izvorni_sadrzaj>
      <item>Financijska agencija, OIB 85821130368, Ulica grada Vukovara 70,10000 Zagreb</item>
      <item>BONITA GRUPA d.o.o. za proizvodnju, trgovinu i usluge, OIB 88542053382, Andrije Štampara 73 A ,35000 Slavonski Brod</item>
      <item>Vesna Lazarić</item>
      <item>Stipo Milardović</item>
      <item>Šimo Bošnjak</item>
    </izvorni_sadrzaj>
    <derivirana_varijabla naziv="DomainObject.Predmet.SudioniciListAdressOIB_1">
      <item>Financijska agencija, OIB 85821130368, Ulica grada Vukovara 70,10000 Zagreb</item>
      <item>BONITA GRUPA d.o.o. za proizvodnju, trgovinu i usluge, OIB 88542053382, Andrije Štampara 73 A ,35000 Slavonski Brod</item>
      <item>Vesna Lazarić</item>
      <item>Stipo Milardović</item>
      <item>Šimo Bošnjak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88542053382</item>
      <item>, OIB null</item>
      <item>, OIB null</item>
      <item>, OIB null</item>
    </izvorni_sadrzaj>
    <derivirana_varijabla naziv="DomainObject.Predmet.SudioniciListNazivOIB_1">
      <item>, OIB 85821130368</item>
      <item>, OIB 88542053382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518</properties:Words>
  <properties:Characters>2772</properties:Characters>
  <properties:Lines>80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2018-09-11T11:48:00Z</dcterms:created>
  <dc:creator>wsadmin</dc:creator>
  <cp:lastModifiedBy>wsadmin</cp:lastModifiedBy>
  <cp:lastPrinted>2018-09-11T11:55:00Z</cp:lastPrinted>
  <dcterms:modified xmlns:xsi="http://www.w3.org/2001/XMLSchema-instance" xsi:type="dcterms:W3CDTF">2018-09-11T11:58:00Z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St-392/2017-60 / Zapisnik - Skupština vjerovnika (SKUPŠTINA BONITA-ZAPISNIK.docx)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