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abfc" w14:paraId="ab7abf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F31FE">
        <w:rPr>
          <w:b/>
        </w:rPr>
        <w:t>1091</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2F31FE">
        <w:t>SEPRA,</w:t>
      </w:r>
      <w:r w:rsidR="00C21ED3">
        <w:t xml:space="preserve"> d.o.o., </w:t>
      </w:r>
      <w:r w:rsidR="002F31FE">
        <w:t>Ulica Borisa Papandopula 12, 21000 Split</w:t>
      </w:r>
      <w:r w:rsidR="001A50D3">
        <w:t xml:space="preserve">, </w:t>
      </w:r>
      <w:r w:rsidR="00AC65A5" w:rsidRPr="00AC65A5">
        <w:t xml:space="preserve">OIB: </w:t>
      </w:r>
      <w:r w:rsidR="002F31FE">
        <w:t>98723128248</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2F31FE" w:rsidRPr="002F31FE">
        <w:t>SEPRA, d.o.o., Ulica Borisa Papandopula 12, 21000 Split, OIB: 98723128248</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2F31FE" w:rsidRPr="002F31FE">
        <w:t>SEPRA, d.o.o., Ulica Borisa Papandopula 12, 21000 Split, OIB: 98723128248</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2F31FE">
        <w:rPr>
          <w:b/>
          <w:u w:val="single"/>
        </w:rPr>
        <w:t>11</w:t>
      </w:r>
      <w:r w:rsidR="004A11A6" w:rsidRPr="007303A9">
        <w:rPr>
          <w:b/>
          <w:u w:val="single"/>
        </w:rPr>
        <w:t>,</w:t>
      </w:r>
      <w:r w:rsidR="002F31FE">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2F31FE">
        <w:t xml:space="preserve">MILJENKO PRAŽEN </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2F31FE">
        <w:t>MILJENKO PRAŽEN</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2F31FE">
        <w:t>11</w:t>
      </w:r>
      <w:r w:rsidR="00ED3E19" w:rsidRPr="00ED3E19">
        <w:t xml:space="preserve">. </w:t>
      </w:r>
      <w:r w:rsidR="002F31FE">
        <w:t>svibnja 2017</w:t>
      </w:r>
      <w:r w:rsidRPr="00F97AF9">
        <w:t xml:space="preserve">. godine prijedlog za </w:t>
      </w:r>
      <w:r>
        <w:t>provedbu skraćenog</w:t>
      </w:r>
      <w:r w:rsidRPr="00F97AF9">
        <w:t xml:space="preserve"> stečajnog postupka nad dužnikom. U prijedlogu se u bitnome navodi da na dan </w:t>
      </w:r>
      <w:r w:rsidR="002F31FE">
        <w:t>04</w:t>
      </w:r>
      <w:r w:rsidR="009A0C56">
        <w:t>.</w:t>
      </w:r>
      <w:r w:rsidR="002F31FE">
        <w:t>05</w:t>
      </w:r>
      <w:r w:rsidR="009A0C56">
        <w:t>.</w:t>
      </w:r>
      <w:r w:rsidR="002F31FE">
        <w:t>2017</w:t>
      </w:r>
      <w:r w:rsidRPr="00F97AF9">
        <w:t xml:space="preserve">. godine dužnik u Očevidniku redoslijeda osnova za plaćanje ima evidentirane neizvršene osnove za plaćanje u neprekinutom razdoblju od </w:t>
      </w:r>
      <w:r w:rsidR="006706E0">
        <w:t>120</w:t>
      </w:r>
      <w:r w:rsidRPr="00F97AF9">
        <w:t xml:space="preserve"> dana u ukupnom iznosu od </w:t>
      </w:r>
      <w:r w:rsidR="006706E0">
        <w:t>167</w:t>
      </w:r>
      <w:r w:rsidR="00C21ED3">
        <w:t>.</w:t>
      </w:r>
      <w:r w:rsidR="006706E0">
        <w:t>283</w:t>
      </w:r>
      <w:r w:rsidR="00C21ED3">
        <w:t>,</w:t>
      </w:r>
      <w:r w:rsidR="006706E0">
        <w:t>66</w:t>
      </w:r>
      <w:r w:rsidR="00ED3E19" w:rsidRPr="00ED3E19">
        <w:t xml:space="preserve"> </w:t>
      </w:r>
      <w:r w:rsidR="00C21ED3">
        <w:t>kuna, da nema zaposlenih, da i</w:t>
      </w:r>
      <w:r w:rsidR="009C6C0F">
        <w:t>ma otvoren</w:t>
      </w:r>
      <w:r w:rsidRPr="00F97AF9">
        <w:t xml:space="preserve"> račune kod</w:t>
      </w:r>
      <w:r w:rsidR="00946360">
        <w:t xml:space="preserve"> </w:t>
      </w:r>
      <w:r w:rsidR="000479D8">
        <w:t>Erste &amp; Steiermarkische</w:t>
      </w:r>
      <w:r w:rsidR="00036083">
        <w:t xml:space="preserve"> banke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AE249E">
        <w:t>05</w:t>
      </w:r>
      <w:r>
        <w:t xml:space="preserve">. </w:t>
      </w:r>
      <w:r w:rsidR="00AE249E">
        <w:t>listopada 2017</w:t>
      </w:r>
      <w:r>
        <w:t>.g. naslovni sud je rješenjem pod podl.br. St-</w:t>
      </w:r>
      <w:r w:rsidR="00AE249E">
        <w:t>553</w:t>
      </w:r>
      <w:r w:rsidR="00ED3E19">
        <w:t>/201</w:t>
      </w:r>
      <w:r w:rsidR="00AE249E">
        <w:t>7</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FC2613" w:rsidP="008C679E" w:rsidR="00FC2613">
      <w:r>
        <w:t>- banka, putem</w:t>
      </w:r>
      <w:r w:rsidRPr="00FC2613">
        <w:t xml:space="preserve"> mrežna stranica e oglasna ploča</w:t>
      </w:r>
      <w:r>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24C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E249E">
      <w:rPr>
        <w:rFonts w:hAnsi="Book Antiqua" w:ascii="Book Antiqua"/>
        <w:b/>
        <w:sz w:val="20"/>
        <w:szCs w:val="20"/>
      </w:rPr>
      <w:t>1091</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9D8"/>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A63EB"/>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1FE"/>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644"/>
    <w:rsid w:val="00474BD7"/>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06E0"/>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249E"/>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24C6"/>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324C6"/>
    <w:rPr>
      <w:color w:val="808080"/>
      <w:bdr w:space="0" w:sz="0" w:color="auto" w:val="none"/>
      <w:shd w:fill="auto" w:color="auto" w:val="clear"/>
    </w:rPr>
  </w:style>
  <w:style w:customStyle="true" w:styleId="eSPISCCParagraphDefaultFont" w:type="character">
    <w:name w:val="eSPIS_CC_Paragraph Default Font"/>
    <w:basedOn w:val="Zadanifontodlomka"/>
    <w:rsid w:val="00F324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24C6"/>
    <w:rPr>
      <w:b/>
      <w:bdr w:space="0" w:sz="0" w:color="auto" w:val="none"/>
      <w:shd w:fill="FFFFCC" w:color="auto" w:val="clear"/>
      <w:lang w:val="hr-HR"/>
    </w:rPr>
  </w:style>
  <w:style w:customStyle="true" w:styleId="PozadinaSvijetloCrvena" w:type="character">
    <w:name w:val="Pozadina_SvijetloCrvena"/>
    <w:basedOn w:val="eSPISCCParagraphDefaultFont"/>
    <w:rsid w:val="00F324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24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324C6"/>
    <w:rPr>
      <w:color w:val="808080"/>
      <w:bdr w:color="auto" w:space="0" w:sz="0" w:val="none"/>
      <w:shd w:color="auto" w:fill="auto" w:val="clear"/>
    </w:rPr>
  </w:style>
  <w:style w:customStyle="1" w:styleId="eSPISCCParagraphDefaultFont" w:type="character">
    <w:name w:val="eSPIS_CC_Paragraph Default Font"/>
    <w:basedOn w:val="Zadanifontodlomka"/>
    <w:rsid w:val="00F324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24C6"/>
    <w:rPr>
      <w:b/>
      <w:bdr w:color="auto" w:space="0" w:sz="0" w:val="none"/>
      <w:shd w:color="auto" w:fill="FFFFCC" w:val="clear"/>
      <w:lang w:val="hr-HR"/>
    </w:rPr>
  </w:style>
  <w:style w:customStyle="1" w:styleId="PozadinaSvijetloCrvena" w:type="character">
    <w:name w:val="Pozadina_SvijetloCrvena"/>
    <w:basedOn w:val="eSPISCCParagraphDefaultFont"/>
    <w:rsid w:val="00F324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24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St-1091/2017</izvorni_sadrzaj>
    <derivirana_varijabla naziv="DomainObject.Predmet.OznakaBroj_1">St-1091/2017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SEPRA, d.o.o. Poduzeće za proizvodnju, proizvodne i turističke usluge</izvorni_sadrzaj>
    <derivirana_varijabla naziv="DomainObject.Predmet.ProtustrankaFormated_1">  SEPRA, d.o.o. Poduzeće za proizvodnju, proizvodne i turističke usluge</derivirana_varijabla>
  </DomainObject.Predmet.ProtustrankaFormated>
  <DomainObject.Predmet.ProtustrankaFormatedOIB>
    <izvorni_sadrzaj>  SEPRA, d.o.o. Poduzeće za proizvodnju, proizvodne i turističke usluge, OIB 98723128248</izvorni_sadrzaj>
    <derivirana_varijabla naziv="DomainObject.Predmet.ProtustrankaFormatedOIB_1">  SEPRA, d.o.o. Poduzeće za proizvodnju, proizvodne i turističke usluge, OIB 98723128248</derivirana_varijabla>
  </DomainObject.Predmet.ProtustrankaFormatedOIB>
  <DomainObject.Predmet.ProtustrankaFormatedWithAdress>
    <izvorni_sadrzaj> SEPRA, d.o.o. Poduzeće za proizvodnju, proizvodne i turističke usluge, Ulica Borisa Papandopula 12, 21000 Split</izvorni_sadrzaj>
    <derivirana_varijabla naziv="DomainObject.Predmet.ProtustrankaFormatedWithAdress_1"> SEPRA, d.o.o. Poduzeće za proizvodnju, proizvodne i turističke usluge, Ulica Borisa Papandopula 12, 21000 Split</derivirana_varijabla>
  </DomainObject.Predmet.ProtustrankaFormatedWithAdress>
  <DomainObject.Predmet.ProtustrankaFormatedWithAdressOIB>
    <izvorni_sadrzaj> SEPRA, d.o.o. Poduzeće za proizvodnju, proizvodne i turističke usluge, OIB 98723128248, Ulica Borisa Papandopula 12, 21000 Split</izvorni_sadrzaj>
    <derivirana_varijabla naziv="DomainObject.Predmet.ProtustrankaFormatedWithAdressOIB_1"> SEPRA, d.o.o. Poduzeće za proizvodnju, proizvodne i turističke usluge, OIB 98723128248, Ulica Borisa Papandopula 12, 21000 Split</derivirana_varijabla>
  </DomainObject.Predmet.ProtustrankaFormatedWithAdressOIB>
  <DomainObject.Predmet.ProtustrankaWithAdress>
    <izvorni_sadrzaj>SEPRA, d.o.o. Poduzeće za proizvodnju, proizvodne i turističke usluge Ulica Borisa Papandopula 12, 21000 Split</izvorni_sadrzaj>
    <derivirana_varijabla naziv="DomainObject.Predmet.ProtustrankaWithAdress_1">SEPRA, d.o.o. Poduzeće za proizvodnju, proizvodne i turističke usluge Ulica Borisa Papandopula 12, 21000 Split</derivirana_varijabla>
  </DomainObject.Predmet.ProtustrankaWithAdress>
  <DomainObject.Predmet.ProtustrankaWithAdressOIB>
    <izvorni_sadrzaj>SEPRA, d.o.o. Poduzeće za proizvodnju, proizvodne i turističke usluge, OIB 98723128248, Ulica Borisa Papandopula 12, 21000 Split</izvorni_sadrzaj>
    <derivirana_varijabla naziv="DomainObject.Predmet.ProtustrankaWithAdressOIB_1">SEPRA, d.o.o. Poduzeće za proizvodnju, proizvodne i turističke usluge, OIB 98723128248, Ulica Borisa Papandopula 12, 21000 Split</derivirana_varijabla>
  </DomainObject.Predmet.ProtustrankaWithAdressOIB>
  <DomainObject.Predmet.ProtustrankaNazivFormated>
    <izvorni_sadrzaj>SEPRA, d.o.o. Poduzeće za proizvodnju, proizvodne i turističke usluge</izvorni_sadrzaj>
    <derivirana_varijabla naziv="DomainObject.Predmet.ProtustrankaNazivFormated_1">SEPRA, d.o.o. Poduzeće za proizvodnju, proizvodne i turističke usluge</derivirana_varijabla>
  </DomainObject.Predmet.ProtustrankaNazivFormated>
  <DomainObject.Predmet.ProtustrankaNazivFormatedOIB>
    <izvorni_sadrzaj>SEPRA, d.o.o. Poduzeće za proizvodnju, proizvodne i turističke usluge, OIB 98723128248</izvorni_sadrzaj>
    <derivirana_varijabla naziv="DomainObject.Predmet.ProtustrankaNazivFormatedOIB_1">SEPRA, d.o.o. Poduzeće za proizvodnju, proizvodne i turističke usluge, OIB 98723128248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SEPRA, d.o.o. Poduzeće za proizvodnju, proizvodne i turističke usluge</item>
    </izvorni_sadrzaj>
    <derivirana_varijabla naziv="DomainObject.Predmet.ProtuStrankaListFormated_1">
      <item>SEPRA, d.o.o. Poduzeće za proizvodnju, proizvodne i turističke usluge</item>
    </derivirana_varijabla>
  </DomainObject.Predmet.ProtuStrankaListFormated>
  <DomainObject.Predmet.ProtuStrankaListFormatedOIB>
    <izvorni_sadrzaj>
      <item>SEPRA, d.o.o. Poduzeće za proizvodnju, proizvodne i turističke usluge, OIB 98723128248</item>
    </izvorni_sadrzaj>
    <derivirana_varijabla naziv="DomainObject.Predmet.ProtuStrankaListFormatedOIB_1">
      <item>SEPRA, d.o.o. Poduzeće za proizvodnju, proizvodne i turističke usluge, OIB 98723128248</item>
    </derivirana_varijabla>
  </DomainObject.Predmet.ProtuStrankaListFormatedOIB>
  <DomainObject.Predmet.ProtuStrankaListFormatedWithAdress>
    <izvorni_sadrzaj>
      <item>SEPRA, d.o.o. Poduzeće za proizvodnju, proizvodne i turističke usluge, Ulica Borisa Papandopula 12, 21000 Split</item>
    </izvorni_sadrzaj>
    <derivirana_varijabla naziv="DomainObject.Predmet.ProtuStrankaListFormatedWithAdress_1">
      <item>SEPRA, d.o.o. Poduzeće za proizvodnju, proizvodne i turističke usluge, Ulica Borisa Papandopula 12, 21000 Split</item>
    </derivirana_varijabla>
  </DomainObject.Predmet.ProtuStrankaListFormatedWithAdress>
  <DomainObject.Predmet.ProtuStrankaListFormatedWithAdressOIB>
    <izvorni_sadrzaj>
      <item>SEPRA, d.o.o. Poduzeće za proizvodnju, proizvodne i turističke usluge, OIB 98723128248, Ulica Borisa Papandopula 12, 21000 Split</item>
    </izvorni_sadrzaj>
    <derivirana_varijabla naziv="DomainObject.Predmet.ProtuStrankaListFormatedWithAdressOIB_1">
      <item>SEPRA, d.o.o. Poduzeće za proizvodnju, proizvodne i turističke usluge, OIB 98723128248, Ulica Borisa Papandopula 12, 21000 Split</item>
    </derivirana_varijabla>
  </DomainObject.Predmet.ProtuStrankaListFormatedWithAdressOIB>
  <DomainObject.Predmet.ProtuStrankaListNazivFormated>
    <izvorni_sadrzaj>
      <item>SEPRA, d.o.o. Poduzeće za proizvodnju, proizvodne i turističke usluge</item>
    </izvorni_sadrzaj>
    <derivirana_varijabla naziv="DomainObject.Predmet.ProtuStrankaListNazivFormated_1">
      <item>SEPRA, d.o.o. Poduzeće za proizvodnju, proizvodne i turističke usluge</item>
    </derivirana_varijabla>
  </DomainObject.Predmet.ProtuStrankaListNazivFormated>
  <DomainObject.Predmet.ProtuStrankaListNazivFormatedOIB>
    <izvorni_sadrzaj>
      <item>SEPRA, d.o.o. Poduzeće za proizvodnju, proizvodne i turističke usluge, OIB 98723128248</item>
    </izvorni_sadrzaj>
    <derivirana_varijabla naziv="DomainObject.Predmet.ProtuStrankaListNazivFormatedOIB_1">
      <item>SEPRA, d.o.o. Poduzeće za proizvodnju, proizvodne i turističke usluge, OIB 98723128248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SEPRA, d.o.o. Poduzeće za proizvodnju, proizvodne i turističke usluge</izvorni_sadrzaj>
    <derivirana_varijabla naziv="DomainObject.Predmet.ProtustrankaIDrugi_1">SEPRA, d.o.o. Poduzeće za proizvodnju, proizvodne i turističke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SEPRA, d.o.o. Poduzeće za proizvodnju, proizvodne i turističke usluge, OIB 98723128248, Ulica Borisa Papandopula 12, 21000 Split</izvorni_sadrzaj>
    <derivirana_varijabla naziv="DomainObject.Predmet.ProtustrankaIDrugiAdressOIB_1">SEPRA, d.o.o. Poduzeće za proizvodnju, proizvodne i turističke usluge, OIB 98723128248, Ulica Borisa Papandopula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SEPRA, d.o.o. Poduzeće za proizvodnju, proizvodne i turističke usluge</item>
      <item>RH, Ministarstvo financija</item>
      <item>Županijsko državno odvjetništvo</item>
    </izvorni_sadrzaj>
    <derivirana_varijabla naziv="DomainObject.Predmet.SudioniciListNaziv_1">
      <item>SEPRA, d.o.o. Poduzeće za proizvodnju, proizvodne i turističke usluge</item>
      <item>RH, Ministarstvo financija</item>
      <item>Županijsko državno odvjetništvo</item>
    </derivirana_varijabla>
  </DomainObject.Predmet.SudioniciListNaziv>
  <DomainObject.Predmet.SudioniciListAdressOIB>
    <izvorni_sadrzaj>
      <item>SEPRA, d.o.o. Poduzeće za proizvodnju, proizvodne i turističke usluge, OIB 98723128248, Ulica Borisa Papandopula 12,21000 Split</item>
      <item>RH, Ministarstvo financija, OIB 18683136487</item>
      <item>Županijsko državno odvjetništvo, OIB 70793241859, Gundulićeva 29a,21000 Split</item>
    </izvorni_sadrzaj>
    <derivirana_varijabla naziv="DomainObject.Predmet.SudioniciListAdressOIB_1">
      <item>SEPRA, d.o.o. Poduzeće za proizvodnju, proizvodne i turističke usluge, OIB 98723128248, Ulica Borisa Papandopula 12,21000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98723128248</item>
      <item>, OIB 18683136487</item>
      <item>, OIB 70793241859</item>
    </izvorni_sadrzaj>
    <derivirana_varijabla naziv="DomainObject.Predmet.SudioniciListNazivOIB_1">
      <item>, OIB 98723128248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6191</properties:Characters>
  <properties:Lines>144</properties:Lines>
  <properties:Paragraphs>50</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2018-07-18T08:05:00Z</dcterms:created>
  <dc:creator>Katarina Franković</dc:creator>
  <cp:lastModifiedBy>Andrijana Leto</cp:lastModifiedBy>
  <cp:lastPrinted>2018-06-15T08:57:00Z</cp:lastPrinted>
  <dcterms:modified xmlns:xsi="http://www.w3.org/2001/XMLSchema-instance" xsi:type="dcterms:W3CDTF">2018-07-18T11:32:00Z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(1091- 17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