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2635f" w14:paraId="3e2635f" w:rsidRDefault="00F72526" w:rsidP="00E90949" w:rsidR="00F72526" w:rsidRPr="00DA4D81">
      <w:pPr>
        <w15:collapsed w:val="false"/>
      </w:pPr>
      <w:bookmarkStart w:name="_GoBack" w:id="0"/>
      <w:bookmarkEnd w:id="0"/>
    </w:p>
    <w:p w:rsidRDefault="00E90949" w:rsidP="00E90949" w:rsidR="00E90949" w:rsidRPr="00E278AF">
      <w:r w:rsidRPr="00E278AF">
        <w:t xml:space="preserve">                </w:t>
      </w:r>
      <w:r>
        <w:rPr>
          <w:noProof/>
        </w:rPr>
        <w:drawing>
          <wp:inline distR="0" distL="0" distB="0" distT="0">
            <wp:extent cy="668020" cx="59817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8020" cx="598170"/>
                    </a:xfrm>
                    <a:prstGeom prst="rect">
                      <a:avLst/>
                    </a:prstGeom>
                    <a:noFill/>
                    <a:ln>
                      <a:noFill/>
                    </a:ln>
                  </pic:spPr>
                </pic:pic>
              </a:graphicData>
            </a:graphic>
          </wp:inline>
        </w:drawing>
      </w:r>
    </w:p>
    <w:p w:rsidRDefault="00F07549" w:rsidP="00E90949" w:rsidR="00E90949" w:rsidRPr="00E278AF">
      <w:r>
        <w:t xml:space="preserve">   </w:t>
      </w:r>
      <w:r w:rsidR="00E90949" w:rsidRPr="00E278AF">
        <w:t>REPUBLIKA HRVATSKA</w:t>
      </w:r>
    </w:p>
    <w:p w:rsidRDefault="00E90949" w:rsidP="00E90949" w:rsidR="00E90949" w:rsidRPr="00E278AF">
      <w:pPr>
        <w:rPr>
          <w:color w:val="333333"/>
        </w:rPr>
      </w:pPr>
      <w:r w:rsidRPr="00E278AF">
        <w:t xml:space="preserve">TRGOVAČKI SUD U </w:t>
      </w:r>
      <w:r>
        <w:t>PAZINU</w:t>
      </w:r>
    </w:p>
    <w:p w:rsidRDefault="00E90949" w:rsidP="00E90949" w:rsidR="00E90949" w:rsidRPr="00E278AF">
      <w:r w:rsidRPr="00E278AF">
        <w:tab/>
        <w:t>Pazin, Dršćevka 1</w:t>
      </w:r>
    </w:p>
    <w:p w:rsidRDefault="002B35A0" w:rsidP="00E90949" w:rsidR="002B35A0" w:rsidRPr="00DA4D81"/>
    <w:p w:rsidRDefault="002B35A0" w:rsidP="002B35A0" w:rsidR="00BC2635" w:rsidRPr="00DA4D81">
      <w:pPr>
        <w:jc w:val="center"/>
      </w:pPr>
      <w:r w:rsidRPr="00DA4D81">
        <w:t>U    I M E    R E P U B L I K E    H R V A T S K E</w:t>
      </w:r>
    </w:p>
    <w:p w:rsidRDefault="002B35A0" w:rsidR="002B35A0" w:rsidRPr="00DA4D81"/>
    <w:p w:rsidRDefault="002B35A0" w:rsidP="002B35A0" w:rsidR="002B35A0" w:rsidRPr="00DA4D81">
      <w:pPr>
        <w:jc w:val="center"/>
      </w:pPr>
      <w:r w:rsidRPr="00DA4D81">
        <w:t>R J E Š E N J E</w:t>
      </w:r>
    </w:p>
    <w:p w:rsidRDefault="002B35A0" w:rsidP="002B35A0" w:rsidR="002B35A0" w:rsidRPr="00DA4D81">
      <w:pPr>
        <w:jc w:val="center"/>
      </w:pPr>
    </w:p>
    <w:p w:rsidRDefault="002B35A0" w:rsidP="002B35A0" w:rsidR="002B35A0" w:rsidRPr="00DA4D81">
      <w:pPr>
        <w:jc w:val="both"/>
      </w:pPr>
      <w:r w:rsidRPr="00DA4D81">
        <w:tab/>
        <w:t xml:space="preserve">Trgovački sud u </w:t>
      </w:r>
      <w:r w:rsidR="007C2DA1">
        <w:t>Pazinu</w:t>
      </w:r>
      <w:r w:rsidRPr="00DA4D81">
        <w:t xml:space="preserve">, po sucu </w:t>
      </w:r>
      <w:r w:rsidR="007C2DA1">
        <w:t>Damiru Rabaru</w:t>
      </w:r>
      <w:r w:rsidRPr="00DA4D81">
        <w:t>, u postupku radi sklapanja predstečajne nagodbe, odlučujući o p</w:t>
      </w:r>
      <w:r w:rsidR="00A215B4">
        <w:t>rijedlogu predlagatelja dužnika IMAC d.o.o.</w:t>
      </w:r>
      <w:r w:rsidR="00A215B4">
        <w:rPr>
          <w:bCs/>
        </w:rPr>
        <w:t xml:space="preserve"> Buzet, Mala Huba 7, OIB: 33975416329, MBS: 040067590, </w:t>
      </w:r>
      <w:r w:rsidRPr="00DA4D81">
        <w:t xml:space="preserve">dana </w:t>
      </w:r>
      <w:r w:rsidR="00F07549">
        <w:t>23</w:t>
      </w:r>
      <w:r w:rsidR="00A215B4">
        <w:t>. studenog</w:t>
      </w:r>
      <w:r w:rsidR="007C2DA1">
        <w:t xml:space="preserve"> 2015</w:t>
      </w:r>
      <w:r w:rsidRPr="00DA4D81">
        <w:t>. godine</w:t>
      </w:r>
    </w:p>
    <w:p w:rsidRDefault="002B35A0" w:rsidP="002B35A0" w:rsidR="002B35A0" w:rsidRPr="00DA4D81">
      <w:pPr>
        <w:jc w:val="both"/>
      </w:pPr>
    </w:p>
    <w:p w:rsidRDefault="002B35A0" w:rsidP="002B35A0" w:rsidR="002B35A0" w:rsidRPr="00DA4D81">
      <w:pPr>
        <w:jc w:val="center"/>
      </w:pPr>
      <w:r w:rsidRPr="00DA4D81">
        <w:t>r i j e š i o    j e</w:t>
      </w:r>
    </w:p>
    <w:p w:rsidRDefault="002B35A0" w:rsidP="007C2DA1" w:rsidR="002B35A0" w:rsidRPr="00DA4D81"/>
    <w:p w:rsidRDefault="00F72526" w:rsidP="00274E3A" w:rsidR="00274E3A">
      <w:pPr>
        <w:jc w:val="both"/>
      </w:pPr>
      <w:r w:rsidRPr="00DA4D81">
        <w:t xml:space="preserve">I.    </w:t>
      </w:r>
      <w:r w:rsidR="00274E3A">
        <w:t xml:space="preserve">Odobrava se sklopljena predstečajna nagodba između dužnika </w:t>
      </w:r>
      <w:r w:rsidR="00EC3E3D">
        <w:t>IMAC d.o.o.</w:t>
      </w:r>
      <w:r w:rsidR="00EC3E3D">
        <w:rPr>
          <w:bCs/>
        </w:rPr>
        <w:t xml:space="preserve"> Buzet, Mala Huba 7, OIB: 33975416329, MBS: 040067590 </w:t>
      </w:r>
      <w:r w:rsidR="00274E3A">
        <w:rPr>
          <w:bCs/>
        </w:rPr>
        <w:t xml:space="preserve">(dalje: dužnik)  i </w:t>
      </w:r>
      <w:r w:rsidR="00274E3A">
        <w:t>vjerovnika predstečajne nagodbe čije su tražbine utvrđene:</w:t>
      </w:r>
    </w:p>
    <w:p w:rsidRDefault="00711FEE" w:rsidP="00695EE6" w:rsidR="00695EE6" w:rsidRPr="00695EE6">
      <w:pPr>
        <w:jc w:val="both"/>
        <w:rPr>
          <w:bCs/>
        </w:rPr>
      </w:pPr>
      <w:r w:rsidRPr="00DA4D81">
        <w:tab/>
      </w:r>
      <w:r w:rsidRPr="00DA4D81">
        <w:tab/>
      </w:r>
      <w:r w:rsidRPr="00DA4D81">
        <w:tab/>
      </w:r>
      <w:r w:rsidRPr="00DA4D81">
        <w:tab/>
      </w:r>
      <w:r w:rsidRPr="00DA4D81">
        <w:tab/>
      </w:r>
      <w:r w:rsidRPr="00DA4D81">
        <w:tab/>
      </w:r>
      <w:r w:rsidRPr="00DA4D81">
        <w:tab/>
      </w:r>
      <w:r w:rsidRPr="00DA4D81">
        <w:tab/>
      </w:r>
      <w:r w:rsidRPr="00DA4D81">
        <w:tab/>
      </w:r>
      <w:r w:rsidRPr="00DA4D81">
        <w:tab/>
        <w:t xml:space="preserve">        </w:t>
      </w:r>
    </w:p>
    <w:tbl>
      <w:tblPr>
        <w:tblW w:type="dxa" w:w="8916"/>
        <w:tblInd w:type="dxa" w:w="93"/>
        <w:tblLayout w:type="fixed"/>
        <w:tblLook w:val="04A0" w:noVBand="1" w:noHBand="0" w:lastColumn="0" w:firstColumn="1" w:lastRow="0" w:firstRow="1"/>
      </w:tblPr>
      <w:tblGrid>
        <w:gridCol w:w="1279"/>
        <w:gridCol w:w="1855"/>
        <w:gridCol w:w="5782"/>
      </w:tblGrid>
      <w:tr w:rsidTr="00CE76A2" w:rsidR="00EC3E3D" w:rsidRPr="00CE76A2">
        <w:trPr>
          <w:trHeight w:val="721"/>
        </w:trPr>
        <w:tc>
          <w:tcPr>
            <w:tcW w:type="dxa" w:w="1279"/>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EC3E3D" w:rsidP="00CE76A2" w:rsidR="00EC3E3D" w:rsidRPr="00CE76A2">
            <w:pPr>
              <w:jc w:val="center"/>
              <w:rPr>
                <w:rFonts w:eastAsia="MS Mincho"/>
                <w:sz w:val="22"/>
                <w:szCs w:val="22"/>
                <w:lang w:val="en-US"/>
              </w:rPr>
            </w:pPr>
            <w:r w:rsidRPr="00CE76A2">
              <w:rPr>
                <w:rFonts w:eastAsia="MS Mincho"/>
                <w:sz w:val="22"/>
                <w:szCs w:val="22"/>
                <w:lang w:val="en-US"/>
              </w:rPr>
              <w:t>R.Br.</w:t>
            </w:r>
          </w:p>
        </w:tc>
        <w:tc>
          <w:tcPr>
            <w:tcW w:type="dxa" w:w="1855"/>
            <w:tcBorders>
              <w:top w:space="0" w:sz="4" w:color="auto" w:val="single"/>
              <w:left w:val="nil"/>
              <w:bottom w:space="0" w:sz="4" w:color="auto" w:val="single"/>
              <w:right w:space="0" w:sz="4" w:color="auto" w:val="single"/>
            </w:tcBorders>
            <w:shd w:fill="C5D9F1" w:color="000000" w:val="clear"/>
            <w:vAlign w:val="center"/>
            <w:hideMark/>
          </w:tcPr>
          <w:p w:rsidRDefault="00EC3E3D" w:rsidP="00CE76A2" w:rsidR="00EC3E3D" w:rsidRPr="00CE76A2">
            <w:pPr>
              <w:jc w:val="center"/>
              <w:rPr>
                <w:rFonts w:eastAsia="MS Mincho"/>
                <w:sz w:val="22"/>
                <w:szCs w:val="22"/>
                <w:lang w:val="en-US"/>
              </w:rPr>
            </w:pPr>
            <w:r w:rsidRPr="00CE76A2">
              <w:rPr>
                <w:rFonts w:eastAsia="MS Mincho"/>
                <w:sz w:val="22"/>
                <w:szCs w:val="22"/>
                <w:lang w:val="en-US"/>
              </w:rPr>
              <w:t>OIB VJEROVNIKA</w:t>
            </w:r>
          </w:p>
        </w:tc>
        <w:tc>
          <w:tcPr>
            <w:tcW w:type="dxa" w:w="5782"/>
            <w:tcBorders>
              <w:top w:space="0" w:sz="4" w:color="auto" w:val="single"/>
              <w:left w:val="nil"/>
              <w:bottom w:space="0" w:sz="4" w:color="auto" w:val="single"/>
              <w:right w:space="0" w:sz="4" w:color="auto" w:val="single"/>
            </w:tcBorders>
            <w:shd w:fill="C5D9F1" w:color="000000" w:val="clear"/>
            <w:vAlign w:val="center"/>
            <w:hideMark/>
          </w:tcPr>
          <w:p w:rsidRDefault="00EC3E3D" w:rsidP="00CE76A2" w:rsidR="00EC3E3D" w:rsidRPr="00CE76A2">
            <w:pPr>
              <w:jc w:val="center"/>
              <w:rPr>
                <w:rFonts w:eastAsia="MS Mincho"/>
                <w:sz w:val="22"/>
                <w:szCs w:val="22"/>
                <w:lang w:val="en-US"/>
              </w:rPr>
            </w:pPr>
            <w:r w:rsidRPr="00CE76A2">
              <w:rPr>
                <w:rFonts w:eastAsia="MS Mincho"/>
                <w:sz w:val="22"/>
                <w:szCs w:val="22"/>
                <w:lang w:val="en-US"/>
              </w:rPr>
              <w:t>NAZIV VJEROVNIKA</w:t>
            </w:r>
          </w:p>
        </w:tc>
      </w:tr>
      <w:tr w:rsidTr="00CE76A2" w:rsidR="00EC3E3D" w:rsidRPr="00CE76A2">
        <w:trPr>
          <w:trHeight w:val="481"/>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1</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29880702924</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AB MOTORS Obrt za održ.i popr.mot.vozila-vl.Alen Božić, Sv Ivana br.5, Buzet</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2</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15446401037</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ALUK TIM d.o.o., Žegoti 10, Kastav</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3</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13203137972</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AM grupa d.o.o., Riječka 8, Buzet</w:t>
            </w:r>
          </w:p>
        </w:tc>
      </w:tr>
      <w:tr w:rsidTr="00CE76A2" w:rsidR="00EC3E3D" w:rsidRPr="00CE76A2">
        <w:trPr>
          <w:trHeight w:val="481"/>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4</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89426327855</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ARENA REKLAME d.o.o., Mažinjica 72, Štrped, Buzet</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5</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20211317649</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 xml:space="preserve">ARHIMED obrt za obradu profila-vl.Vučak Grozdan, Štefani 22, Marinići, Viškovo </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6</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27576610420</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A.T.L. d.o.o.,Kaldir 6, Motovun</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7</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90799459710</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AUTO - TIM d.o.o., Sveti Martin 16/2, Buzet</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8</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64260784705</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AVM d.o.o., V.Nazora 4, Draškovec</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9</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47660288743</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BETAL obrt za ugradnju stolarije-vl-Joško Išić, Išići 89, Peruški</w:t>
            </w:r>
          </w:p>
        </w:tc>
      </w:tr>
      <w:tr w:rsidTr="00CE76A2" w:rsidR="00EC3E3D" w:rsidRPr="00CE76A2">
        <w:trPr>
          <w:trHeight w:val="481"/>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10</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53975964508</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BRUSIONA TOMINIĆ d.o.o., Pagubice 17, Cerovlje</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11</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92337630965</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CIB COMMERCE d.o.o., Sv. Ivan 1, Buzet</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12</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09378236567</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CLIVUS d.o.o.,1.Maja 17, Buzet</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13</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00865396224</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CRODUX derivati dva d.o.o.,Josipa Marohnića 1, Zagreb</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14</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53019240753</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CRON d.o.o., Vrsarska 5, Rovinj</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15</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91640005898</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DEKORA DOM d.o.o.,Zagrebačka 73, Sesvete</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16</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73725075906</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D-OM BOJE obrt za završne radove-vl.Denis Omerović, Goljački breg 22/A, Zagreb</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17</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32065503981</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E&amp;D TRADE d.o.o., Sjeverna ulica ¾, Buzet</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18</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71014513797</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EKO-ART d.o.o., Rubeši 72, Kastav</w:t>
            </w:r>
          </w:p>
        </w:tc>
      </w:tr>
      <w:tr w:rsidTr="00CE76A2" w:rsidR="00EC3E3D" w:rsidRPr="00CE76A2">
        <w:trPr>
          <w:trHeight w:val="481"/>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19</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67402891950</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EKSPERT GRADNJA d.o.o., Trg Fontana 2, Buzet</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20</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42592575027</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ELITE MEDIA d.o.o.,Kušlanova 27, Zagreb</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lastRenderedPageBreak/>
              <w:t>21</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11087329753</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EUROTIM d.o.o.,Trviž 6A,Pazin</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22</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39824206096</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FEAL Hrvatska d.o.o.,Rudeška 3/a, Zagreb</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23</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90505898082</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GEOPROJEKT d.d.,Novacesta 224/2, Opatija</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24</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93716144137</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GORICA STAKLO d.o.o.,Sisačka 43, Velika Gorica</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25</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78565195397</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Građevinski obrt BRKIĆ-vl.Franjo Brkić, Korenika 30, Buzet</w:t>
            </w:r>
          </w:p>
        </w:tc>
      </w:tr>
      <w:tr w:rsidTr="00CE76A2" w:rsidR="00EC3E3D" w:rsidRPr="00CE76A2">
        <w:trPr>
          <w:trHeight w:val="481"/>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26</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11379397275</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GUMI CENTAR-FLEGO Obrt-vl.Branko Flego,Štrped 5, Buzet</w:t>
            </w:r>
          </w:p>
        </w:tc>
      </w:tr>
      <w:tr w:rsidTr="00CE76A2" w:rsidR="00EC3E3D" w:rsidRPr="00CE76A2">
        <w:trPr>
          <w:trHeight w:val="481"/>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27</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73814464579</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HR METALOPREMA d.o.o.,Naselje Verona 18, Buzet</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28</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35282955037</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ISTRA ALUMINIJ d.o.o.,Lupoglav 8, Lupoglav</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29</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34973810824</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ISTRADOM PROIZVODNJA d.o.o., Mažinjica 81/1, Buzet</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30</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71242580863</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IZOKOM d.o.o.,Kajetena Dobovića 3/A,Kastav</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31</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75915394150</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JANDOR d.o.o.,Kajini 14b, Buzet</w:t>
            </w:r>
          </w:p>
        </w:tc>
      </w:tr>
      <w:tr w:rsidTr="00CE76A2" w:rsidR="00EC3E3D" w:rsidRPr="00CE76A2">
        <w:trPr>
          <w:trHeight w:val="481"/>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32</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32527957424</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JAVNI BILJEŽNIK Miodrag Ivković,Trg Fonatan 2, Buzet</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33</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76726323301</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JELOVAC DOM d.o.o., Jelovci 1A, Tinjan</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34</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40696984797</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KARTON- PAK d.o.o.,Mažinjica 104, Buzet</w:t>
            </w:r>
          </w:p>
        </w:tc>
      </w:tr>
      <w:tr w:rsidTr="00CE76A2" w:rsidR="00EC3E3D" w:rsidRPr="00CE76A2">
        <w:trPr>
          <w:trHeight w:val="481"/>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35</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28538063163</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KLARIĆ TRANSPORT Obrt za prijevoz-vl.Dalibor Klarić, Sv.Donat 47/2, Buzet</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36</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97943998009</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LAKMUS d.o.o.,Sv.Iavn 3/2, Buzet</w:t>
            </w:r>
          </w:p>
        </w:tc>
      </w:tr>
      <w:tr w:rsidTr="00CE76A2" w:rsidR="00EC3E3D" w:rsidRPr="00CE76A2">
        <w:trPr>
          <w:trHeight w:val="481"/>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37</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90756604499</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MATRIX RAČUNALA Zajednički obrt-vl.Draščić Adrijan i Agapito Luka,Sv.Martin 86, Buzet</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38</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64536314217</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MEGA MONT d.o.o.,Popovićev put 2/d,Matulji</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39</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13933798090</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METALIND d.o.o.,Pakračka ulica 6, Bjelovar</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40</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73950272095</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MONTAL Obrt za ugr. Stolarije-vl.Mauricio Basaneže,Borgo 46, Motovun</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41</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53835108507</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MORENA obrt za cvj.popr. I trgovinu-vl.Morena Ivančić Perčić, Braka1A, Buzet</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42</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78266695424</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ODVJETNIČKI URED MARTINČIĆ, Sveta Katarina 4, Labin</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43</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72972789672</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OMNI ALL d.o.o., Gradinje 11A, Livade</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44</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36004425025</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OPTIMA TELEKOM d.d., Bani 75/a, Zagreb</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45</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78086095402</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PARK d.o.o., Sveti Ivan 12/1, Buzet</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46</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27541717304</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PATRIK PROM Obrt-vl.Božo Smolica, Anžići 2, Višnjan</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47</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21831996628</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PRELAC BRATISLAV iz Štrpeda, Štrped 1/9</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48</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15282112370</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Q-PROJEKT Obrt za posl.savjetovanje-vl.Mladen Priskić, Danijela Godine 5, Rijeka</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49</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29521703002</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RIJEKA Obrt za plastifikaciju metala-vl.Igor Gunčić i Igor Suljuzović, Tometići 38/2, Kastav</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50</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86853103913</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RIJEKAMETALI d.o.o.,Žegoti 9, Kastav</w:t>
            </w:r>
          </w:p>
        </w:tc>
      </w:tr>
      <w:tr w:rsidTr="00CE76A2" w:rsidR="00EC3E3D" w:rsidRPr="00CE76A2">
        <w:trPr>
          <w:trHeight w:val="481"/>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51</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20126601249</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RI-PLAM USLUGE d.o.o., Školjić 3/B, Rijeka</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52</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15846354300</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ROLTEK d.o.o., Hrusta 1/12b, Crikvenica</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53</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63041633582</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SIGURNOST d.o.o., Rudarska 1, Labin</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54</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82986285296</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SVAROG d.o.o., I.Matetića Ronjgova 4, Rovinj</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55</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48450888776</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TIM d.o.o., Gustava Krkleca 9, Rijeka</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56</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01539069382</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TODO d.o.o., Kukuljanoivo 202/1, Rijeka</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57</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87211872435</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TOMAŠ d.o.o.,V. i M.Lenca 66B, Rijeka</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58</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67119784670</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TREND POLO d.o.o.,Mala Huba bb, Buzet</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59</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47572307588</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TRIO I d.o.o., Mažinjica 101, Buzet</w:t>
            </w:r>
          </w:p>
        </w:tc>
      </w:tr>
      <w:tr w:rsidTr="00CE76A2" w:rsidR="00EC3E3D" w:rsidRPr="00CE76A2">
        <w:trPr>
          <w:trHeight w:val="481"/>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60</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84909482216</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Ug.obrt KOD MARINKA-vl.Marinko Klapan, Poljski put 1, Zadar</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lastRenderedPageBreak/>
              <w:t>61</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61137835858</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UNINVEST d.o.o.,Štrmac 153, Labin</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62</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14411754953</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VILSTROJ d.o.o.,Mažinjica 77, Buzet</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63</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29524210204</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VIPNet d.o.o.,Vrtni put 1, Zagreb</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64</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56561032745</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VITALIS VODA d.o.o.,Bibići 55, Bibići</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65</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81346586632</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VITRO d.o.o., Pletenci bb, Rijeka</w:t>
            </w:r>
          </w:p>
        </w:tc>
      </w:tr>
      <w:tr w:rsidTr="00CE76A2" w:rsidR="00EC3E3D" w:rsidRPr="00CE76A2">
        <w:trPr>
          <w:trHeight w:val="481"/>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66</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52641439848</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WURTH HRVATSKA d.o.o., Franje Lučića 32, Zagreb</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67</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77940172887</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ZEKIĆ d.o.o., Blažići 23, Viškovo</w:t>
            </w:r>
          </w:p>
        </w:tc>
      </w:tr>
      <w:tr w:rsidTr="00CE76A2" w:rsidR="00EC3E3D" w:rsidRPr="00CE76A2">
        <w:trPr>
          <w:trHeight w:val="240"/>
        </w:trPr>
        <w:tc>
          <w:tcPr>
            <w:tcW w:type="dxa" w:w="1279"/>
            <w:tcBorders>
              <w:top w:val="nil"/>
              <w:left w:space="0" w:sz="4" w:color="auto" w:val="single"/>
              <w:bottom w:space="0" w:sz="4" w:color="auto" w:val="single"/>
              <w:right w:space="0" w:sz="4" w:color="auto" w:val="single"/>
            </w:tcBorders>
            <w:shd w:fill="auto" w:color="auto" w:val="clear"/>
            <w:vAlign w:val="center"/>
            <w:hideMark/>
          </w:tcPr>
          <w:p w:rsidRDefault="00EC3E3D" w:rsidP="00CE76A2" w:rsidR="00EC3E3D" w:rsidRPr="00CE76A2">
            <w:pPr>
              <w:jc w:val="right"/>
              <w:rPr>
                <w:sz w:val="22"/>
                <w:szCs w:val="22"/>
              </w:rPr>
            </w:pPr>
            <w:r w:rsidRPr="00CE76A2">
              <w:rPr>
                <w:sz w:val="22"/>
                <w:szCs w:val="22"/>
                <w:lang w:val="en-US"/>
              </w:rPr>
              <w:t>68</w:t>
            </w:r>
          </w:p>
        </w:tc>
        <w:tc>
          <w:tcPr>
            <w:tcW w:type="dxa" w:w="1855"/>
            <w:tcBorders>
              <w:top w:val="nil"/>
              <w:left w:val="nil"/>
              <w:bottom w:space="0" w:sz="4" w:color="auto" w:val="single"/>
              <w:right w:space="0" w:sz="4" w:color="auto" w:val="single"/>
            </w:tcBorders>
            <w:shd w:fill="auto" w:color="auto" w:val="clear"/>
            <w:hideMark/>
          </w:tcPr>
          <w:p w:rsidRDefault="00EC3E3D" w:rsidP="00CE76A2" w:rsidR="00EC3E3D" w:rsidRPr="00CE76A2">
            <w:pPr>
              <w:jc w:val="right"/>
              <w:rPr>
                <w:rFonts w:eastAsia="MS Mincho"/>
                <w:sz w:val="22"/>
                <w:szCs w:val="22"/>
                <w:lang w:val="en-US"/>
              </w:rPr>
            </w:pPr>
            <w:r w:rsidRPr="00CE76A2">
              <w:rPr>
                <w:rFonts w:eastAsia="MS Mincho"/>
                <w:sz w:val="22"/>
                <w:szCs w:val="22"/>
                <w:lang w:val="en-US"/>
              </w:rPr>
              <w:t>51833933541</w:t>
            </w:r>
          </w:p>
        </w:tc>
        <w:tc>
          <w:tcPr>
            <w:tcW w:type="dxa" w:w="5782"/>
            <w:tcBorders>
              <w:top w:val="nil"/>
              <w:left w:val="nil"/>
              <w:bottom w:space="0" w:sz="4" w:color="auto" w:val="single"/>
              <w:right w:space="0" w:sz="4" w:color="auto" w:val="single"/>
            </w:tcBorders>
            <w:shd w:fill="auto" w:color="auto" w:val="clear"/>
            <w:vAlign w:val="center"/>
            <w:hideMark/>
          </w:tcPr>
          <w:p w:rsidRDefault="00EC3E3D" w:rsidP="00CE76A2" w:rsidR="00EC3E3D" w:rsidRPr="00CE76A2">
            <w:pPr>
              <w:rPr>
                <w:sz w:val="22"/>
                <w:szCs w:val="22"/>
              </w:rPr>
            </w:pPr>
            <w:r w:rsidRPr="00CE76A2">
              <w:rPr>
                <w:sz w:val="22"/>
                <w:szCs w:val="22"/>
              </w:rPr>
              <w:t>ZOKI Obrt za izvođ.elektroinst.-vl.Gržinić Zoran, Franečići 87, Buzet</w:t>
            </w:r>
          </w:p>
        </w:tc>
      </w:tr>
    </w:tbl>
    <w:p w:rsidRDefault="00EC3E3D" w:rsidP="00F053A3" w:rsidR="00EC3E3D"/>
    <w:p w:rsidRDefault="00F053A3" w:rsidP="00F053A3" w:rsidR="00EC3E3D" w:rsidRPr="00F34D2F">
      <w:r w:rsidRPr="00F34D2F">
        <w:t xml:space="preserve"> </w:t>
      </w:r>
    </w:p>
    <w:tbl>
      <w:tblPr>
        <w:tblW w:type="dxa" w:w="7350"/>
        <w:tblInd w:type="dxa" w:w="93"/>
        <w:tblLook w:val="04A0" w:noVBand="1" w:noHBand="0" w:lastColumn="0" w:firstColumn="1" w:lastRow="0" w:firstRow="1"/>
      </w:tblPr>
      <w:tblGrid>
        <w:gridCol w:w="2616"/>
        <w:gridCol w:w="4734"/>
      </w:tblGrid>
      <w:tr w:rsidTr="00CE76A2" w:rsidR="00EC3E3D" w:rsidRPr="00A135EC">
        <w:trPr>
          <w:trHeight w:val="689"/>
        </w:trPr>
        <w:tc>
          <w:tcPr>
            <w:tcW w:type="dxa" w:w="2616"/>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EC3E3D" w:rsidP="00CE76A2" w:rsidR="00EC3E3D" w:rsidRPr="00A135EC">
            <w:pPr>
              <w:jc w:val="right"/>
              <w:rPr>
                <w:rFonts w:eastAsia="MS Mincho"/>
                <w:sz w:val="22"/>
                <w:szCs w:val="22"/>
                <w:lang w:val="en-US"/>
              </w:rPr>
            </w:pPr>
            <w:r w:rsidRPr="00A135EC">
              <w:rPr>
                <w:rFonts w:eastAsia="MS Mincho"/>
                <w:sz w:val="22"/>
                <w:szCs w:val="22"/>
                <w:lang w:val="en-US"/>
              </w:rPr>
              <w:t>OIB VJEROVNIKA</w:t>
            </w:r>
          </w:p>
        </w:tc>
        <w:tc>
          <w:tcPr>
            <w:tcW w:type="dxa" w:w="4734"/>
            <w:tcBorders>
              <w:top w:space="0" w:sz="4" w:color="auto" w:val="single"/>
              <w:left w:val="nil"/>
              <w:bottom w:space="0" w:sz="4" w:color="auto" w:val="single"/>
              <w:right w:space="0" w:sz="4" w:color="auto" w:val="single"/>
            </w:tcBorders>
            <w:shd w:fill="C5D9F1" w:color="000000" w:val="clear"/>
            <w:vAlign w:val="center"/>
            <w:hideMark/>
          </w:tcPr>
          <w:p w:rsidRDefault="00EC3E3D" w:rsidP="00CE76A2" w:rsidR="00EC3E3D" w:rsidRPr="00A135EC">
            <w:pPr>
              <w:jc w:val="center"/>
              <w:rPr>
                <w:rFonts w:eastAsia="MS Mincho"/>
                <w:sz w:val="22"/>
                <w:szCs w:val="22"/>
                <w:lang w:val="en-US"/>
              </w:rPr>
            </w:pPr>
            <w:r w:rsidRPr="00A135EC">
              <w:rPr>
                <w:rFonts w:eastAsia="MS Mincho"/>
                <w:sz w:val="22"/>
                <w:szCs w:val="22"/>
                <w:lang w:val="en-US"/>
              </w:rPr>
              <w:t>NAZIV VJEROVNIKA</w:t>
            </w:r>
          </w:p>
        </w:tc>
      </w:tr>
      <w:tr w:rsidTr="00CE76A2" w:rsidR="00EC3E3D" w:rsidRPr="00A135EC">
        <w:trPr>
          <w:trHeight w:val="230"/>
        </w:trPr>
        <w:tc>
          <w:tcPr>
            <w:tcW w:type="dxa" w:w="2616"/>
            <w:tcBorders>
              <w:top w:space="0" w:sz="4" w:color="auto" w:val="single"/>
              <w:left w:space="0" w:sz="4" w:color="auto" w:val="single"/>
              <w:bottom w:space="0" w:sz="4" w:color="auto" w:val="single"/>
              <w:right w:space="0" w:sz="4" w:color="auto" w:val="single"/>
            </w:tcBorders>
            <w:shd w:fill="auto" w:color="auto" w:val="clear"/>
            <w:hideMark/>
          </w:tcPr>
          <w:p w:rsidRDefault="00EC3E3D" w:rsidP="00CE76A2" w:rsidR="00EC3E3D" w:rsidRPr="00A135EC">
            <w:pPr>
              <w:jc w:val="right"/>
              <w:rPr>
                <w:rFonts w:eastAsia="MS Mincho"/>
                <w:sz w:val="22"/>
                <w:szCs w:val="22"/>
                <w:lang w:val="en-US"/>
              </w:rPr>
            </w:pPr>
            <w:r w:rsidRPr="00A135EC">
              <w:rPr>
                <w:rFonts w:eastAsia="MS Mincho"/>
                <w:sz w:val="22"/>
                <w:szCs w:val="22"/>
                <w:lang w:val="en-US"/>
              </w:rPr>
              <w:t>21831996628</w:t>
            </w:r>
          </w:p>
        </w:tc>
        <w:tc>
          <w:tcPr>
            <w:tcW w:type="dxa" w:w="4734"/>
            <w:tcBorders>
              <w:top w:val="nil"/>
              <w:left w:val="nil"/>
              <w:bottom w:space="0" w:sz="4" w:color="auto" w:val="single"/>
              <w:right w:space="0" w:sz="4" w:color="auto" w:val="single"/>
            </w:tcBorders>
            <w:shd w:fill="auto" w:color="auto" w:val="clear"/>
            <w:hideMark/>
          </w:tcPr>
          <w:p w:rsidRDefault="00EC3E3D" w:rsidP="00CE76A2" w:rsidR="00EC3E3D" w:rsidRPr="00A135EC">
            <w:pPr>
              <w:rPr>
                <w:rFonts w:eastAsia="MS Mincho"/>
                <w:sz w:val="22"/>
                <w:szCs w:val="22"/>
                <w:lang w:val="en-US"/>
              </w:rPr>
            </w:pPr>
            <w:r w:rsidRPr="00A135EC">
              <w:rPr>
                <w:rFonts w:eastAsia="MS Mincho"/>
                <w:sz w:val="22"/>
                <w:szCs w:val="22"/>
                <w:lang w:val="en-US"/>
              </w:rPr>
              <w:t>PRELAC BRATISLAV iz Štrpeda, Štrped 1/9</w:t>
            </w:r>
          </w:p>
        </w:tc>
      </w:tr>
    </w:tbl>
    <w:p w:rsidRDefault="00F053A3" w:rsidP="00F053A3" w:rsidR="00F053A3" w:rsidRPr="00F34D2F"/>
    <w:p w:rsidRDefault="00EC3E3D" w:rsidP="0093305E" w:rsidR="00EC3E3D">
      <w:pPr>
        <w:ind w:firstLine="708"/>
        <w:jc w:val="both"/>
      </w:pPr>
      <w:r w:rsidRPr="00112547">
        <w:t xml:space="preserve">Odobrenom nagodbom dužnik pojedinac se </w:t>
      </w:r>
      <w:r w:rsidRPr="00112547">
        <w:rPr>
          <w:bCs/>
        </w:rPr>
        <w:t xml:space="preserve">obvezuje na temelju rješenja o prihvaćanju Plana financijskog restrukturiranja koji se kod Financijske agencije Rijeka vodi pod </w:t>
      </w:r>
      <w:r>
        <w:rPr>
          <w:bCs/>
        </w:rPr>
        <w:t xml:space="preserve">posl. br. Klasa: </w:t>
      </w:r>
      <w:r w:rsidRPr="00112547">
        <w:rPr>
          <w:bCs/>
        </w:rPr>
        <w:t>UP-I/110/07/14-01/7403, Ur.bro</w:t>
      </w:r>
      <w:r>
        <w:rPr>
          <w:bCs/>
        </w:rPr>
        <w:t>j 04-06-15-7403-67 od 15.</w:t>
      </w:r>
      <w:r w:rsidR="0093305E">
        <w:rPr>
          <w:bCs/>
        </w:rPr>
        <w:t xml:space="preserve"> </w:t>
      </w:r>
      <w:r>
        <w:rPr>
          <w:bCs/>
        </w:rPr>
        <w:t xml:space="preserve">lipnja </w:t>
      </w:r>
      <w:r w:rsidRPr="00112547">
        <w:rPr>
          <w:bCs/>
        </w:rPr>
        <w:t>2015.</w:t>
      </w:r>
      <w:r w:rsidR="0093305E">
        <w:rPr>
          <w:bCs/>
        </w:rPr>
        <w:t xml:space="preserve"> </w:t>
      </w:r>
      <w:r w:rsidRPr="00112547">
        <w:rPr>
          <w:bCs/>
        </w:rPr>
        <w:t>godine</w:t>
      </w:r>
      <w:r w:rsidR="0093305E">
        <w:rPr>
          <w:bCs/>
        </w:rPr>
        <w:t xml:space="preserve"> </w:t>
      </w:r>
      <w:r w:rsidRPr="00112547">
        <w:rPr>
          <w:bCs/>
        </w:rPr>
        <w:t>vje</w:t>
      </w:r>
      <w:r>
        <w:rPr>
          <w:bCs/>
        </w:rPr>
        <w:t xml:space="preserve">rovnicima predstečajne nagodbe </w:t>
      </w:r>
      <w:r>
        <w:t>s</w:t>
      </w:r>
      <w:r w:rsidRPr="00112547">
        <w:t>ukladno ovoj predstečajnoj nagodbi dužnik se obvezuje namiriti vjerovnike na način i u rokovima kako slijedi:</w:t>
      </w:r>
    </w:p>
    <w:p w:rsidRDefault="00EC3E3D" w:rsidP="00EC3E3D" w:rsidR="00EC3E3D" w:rsidRPr="00EC3E3D"/>
    <w:tbl>
      <w:tblPr>
        <w:tblW w:type="dxa" w:w="9167"/>
        <w:tblInd w:type="dxa" w:w="93"/>
        <w:tblLook w:val="04A0" w:noVBand="1" w:noHBand="0" w:lastColumn="0" w:firstColumn="1" w:lastRow="0" w:firstRow="1"/>
      </w:tblPr>
      <w:tblGrid>
        <w:gridCol w:w="806"/>
        <w:gridCol w:w="1839"/>
        <w:gridCol w:w="4910"/>
        <w:gridCol w:w="1612"/>
      </w:tblGrid>
      <w:tr w:rsidTr="00CE76A2" w:rsidR="00EC3E3D" w:rsidRPr="00A135EC">
        <w:trPr>
          <w:trHeight w:val="717"/>
        </w:trPr>
        <w:tc>
          <w:tcPr>
            <w:tcW w:type="dxa" w:w="806"/>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EC3E3D" w:rsidP="00EC3E3D" w:rsidR="00EC3E3D" w:rsidRPr="00A135EC">
            <w:pPr>
              <w:rPr>
                <w:sz w:val="22"/>
                <w:szCs w:val="22"/>
              </w:rPr>
            </w:pPr>
            <w:r w:rsidRPr="00A135EC">
              <w:rPr>
                <w:sz w:val="22"/>
                <w:szCs w:val="22"/>
              </w:rPr>
              <w:t>R.Br.</w:t>
            </w:r>
          </w:p>
        </w:tc>
        <w:tc>
          <w:tcPr>
            <w:tcW w:type="dxa" w:w="1839"/>
            <w:tcBorders>
              <w:top w:space="0" w:sz="4" w:color="auto" w:val="single"/>
              <w:left w:val="nil"/>
              <w:bottom w:space="0" w:sz="4" w:color="auto" w:val="single"/>
              <w:right w:space="0" w:sz="4" w:color="auto" w:val="single"/>
            </w:tcBorders>
            <w:shd w:fill="C5D9F1" w:color="000000" w:val="clear"/>
            <w:vAlign w:val="center"/>
            <w:hideMark/>
          </w:tcPr>
          <w:p w:rsidRDefault="00EC3E3D" w:rsidP="00EC3E3D" w:rsidR="00EC3E3D" w:rsidRPr="00A135EC">
            <w:pPr>
              <w:rPr>
                <w:sz w:val="22"/>
                <w:szCs w:val="22"/>
              </w:rPr>
            </w:pPr>
            <w:r w:rsidRPr="00A135EC">
              <w:rPr>
                <w:sz w:val="22"/>
                <w:szCs w:val="22"/>
              </w:rPr>
              <w:t>OIB VJEROVNIKA</w:t>
            </w:r>
          </w:p>
        </w:tc>
        <w:tc>
          <w:tcPr>
            <w:tcW w:type="dxa" w:w="4910"/>
            <w:tcBorders>
              <w:top w:space="0" w:sz="4" w:color="auto" w:val="single"/>
              <w:left w:val="nil"/>
              <w:bottom w:space="0" w:sz="4" w:color="auto" w:val="single"/>
              <w:right w:space="0" w:sz="4" w:color="auto" w:val="single"/>
            </w:tcBorders>
            <w:shd w:fill="C5D9F1" w:color="000000" w:val="clear"/>
            <w:vAlign w:val="center"/>
            <w:hideMark/>
          </w:tcPr>
          <w:p w:rsidRDefault="00EC3E3D" w:rsidP="00EC3E3D" w:rsidR="00EC3E3D" w:rsidRPr="00A135EC">
            <w:pPr>
              <w:rPr>
                <w:sz w:val="22"/>
                <w:szCs w:val="22"/>
              </w:rPr>
            </w:pPr>
            <w:r w:rsidRPr="00A135EC">
              <w:rPr>
                <w:sz w:val="22"/>
                <w:szCs w:val="22"/>
              </w:rPr>
              <w:t>NAZIV VJEROVNIKA</w:t>
            </w:r>
          </w:p>
        </w:tc>
        <w:tc>
          <w:tcPr>
            <w:tcW w:type="dxa" w:w="1612"/>
            <w:tcBorders>
              <w:top w:space="0" w:sz="4" w:color="auto" w:val="single"/>
              <w:left w:val="nil"/>
              <w:bottom w:space="0" w:sz="4" w:color="auto" w:val="single"/>
              <w:right w:space="0" w:sz="4" w:color="auto" w:val="single"/>
            </w:tcBorders>
            <w:shd w:fill="C5D9F1" w:color="000000" w:val="clear"/>
            <w:vAlign w:val="center"/>
            <w:hideMark/>
          </w:tcPr>
          <w:p w:rsidRDefault="00EC3E3D" w:rsidP="00EC3E3D" w:rsidR="00EC3E3D" w:rsidRPr="00A135EC">
            <w:pPr>
              <w:rPr>
                <w:sz w:val="22"/>
                <w:szCs w:val="22"/>
              </w:rPr>
            </w:pPr>
            <w:r w:rsidRPr="00A135EC">
              <w:rPr>
                <w:sz w:val="22"/>
                <w:szCs w:val="22"/>
              </w:rPr>
              <w:t xml:space="preserve">UTVRĐENI IZNOS TRAŽBINE U KN </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1</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85821130368</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FINA Financijska agencija,Vrtni put 3, Zagreb</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127,21</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77489969256</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GRAD BUZET, II.istarske brigade 14,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4.978,37</w:t>
            </w:r>
          </w:p>
        </w:tc>
      </w:tr>
      <w:tr w:rsidTr="00CE76A2" w:rsidR="00EC3E3D" w:rsidRPr="00A135EC">
        <w:trPr>
          <w:trHeight w:val="478"/>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3</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46830600751</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HEP - Operator distribucijskog sustava</w:t>
            </w:r>
            <w:r w:rsidRPr="00A135EC">
              <w:rPr>
                <w:sz w:val="22"/>
                <w:szCs w:val="22"/>
              </w:rPr>
              <w:br/>
              <w:t>d.o.o. Elektroistra Pula, Vegerijeva 6, Pula</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1.335,97</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4</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63073332379</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HEP Opskrba d.o.o., Ulica grada Vukovara 37, Zagreb</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1.838,20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5</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68419124305</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Hrvatska televizija, javna ustanova,Prisavlje 3, Zagreb</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5.523,96</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6</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28921383001</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Hrvatske vode, Ulica grada Vukovara 220, Zagreb</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1.992,74</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7</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18683136487</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Republika Hrvatska, Ministarstvo financija-Porezna uprava Pazin, M.B.Rašana 2/4, 5200 Pazin</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111.440,25</w:t>
            </w:r>
          </w:p>
          <w:p w:rsidRDefault="00EC3E3D" w:rsidP="00EC3E3D" w:rsidR="00EC3E3D" w:rsidRPr="00A135EC">
            <w:pPr>
              <w:rPr>
                <w:sz w:val="22"/>
                <w:szCs w:val="22"/>
              </w:rPr>
            </w:pP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8</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26187994862</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CROATIA OSIGURANJE d.d., Miramarska 22,Zagreb</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4.106,29</w:t>
            </w:r>
          </w:p>
        </w:tc>
      </w:tr>
      <w:tr w:rsidTr="00CE76A2" w:rsidR="00EC3E3D" w:rsidRPr="00A135EC">
        <w:trPr>
          <w:trHeight w:val="478"/>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9</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28406115764</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GRAWE HRVATSKA d.d.,Ulica grada Vukovara 5, Zagreb</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721,66</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10</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65723536010</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ISTARSKA KREDITNA BANKA UMAG d.d., Ernesta Miloša 7, Umag</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199.491,41</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11</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94472454976</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JADRANSKO OSIGURANJE d.d., Listopadska 2, Zagreb</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1.784,44</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12</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28495895537</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PBZ Card d.o.o., Radnička cesta 44, Zagreb</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6.140,79</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13</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18736141210</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UNICREDIT LEASING CROATIA d.o.o.,Heinzlova 33, Zagreb</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12.361,65</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14</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29880702924</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AB MOTORS Obrt za održ.i popr.mot.vozila-vl.Alen Božić, Sv Ivana br.5,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4.954,14</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15</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15446401037</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ALUK TIM d.o.o., Žegoti 10, Kastav</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185.067,84</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lastRenderedPageBreak/>
              <w:t>16</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13203137972</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AM grupa d.o.o., Riječka 8,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2.108,18</w:t>
            </w:r>
          </w:p>
        </w:tc>
      </w:tr>
      <w:tr w:rsidTr="00CE76A2" w:rsidR="00EC3E3D" w:rsidRPr="00A135EC">
        <w:trPr>
          <w:trHeight w:val="478"/>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17</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89426327855</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ARENA REKLAME d.o.o., Mažinjica 72, Štrped,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9.852,51</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18</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20211317649</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 xml:space="preserve">ARHIMED obrt za obradu profila-vl.Vučak Grozdan, Štefani 22, Marinići, Viškovo </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7.311,56</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19</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27576610420</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A.T.L. d.o.o.,Kaldir 6, Motovun</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206,25</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20</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90799459710</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AUTO - TIM d.o.o., Sveti Martin 16/2,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3.300,00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21</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64260784705</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AVM d.o.o., V.Nazora 4, Draškovec</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232.491,54</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22</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47660288743</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BETAL obrt za ugradnju stolarije-vl-Joško Išić, Išići 89, Peruški</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3.400,00</w:t>
            </w:r>
          </w:p>
        </w:tc>
      </w:tr>
      <w:tr w:rsidTr="00CE76A2" w:rsidR="00EC3E3D" w:rsidRPr="00A135EC">
        <w:trPr>
          <w:trHeight w:val="478"/>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23</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53975964508</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BRUSIONA TOMINIĆ d.o.o., Pagubice 17, Cerovlje</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1.203,75</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24</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92337630965</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CIB COMMERCE d.o.o., Sv. Ivan 1,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350,70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25</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09378236567</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CLIVUS d.o.o.,1.Maja 17,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1.312,38</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26</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00865396224</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CRODUX derivati dva d.o.o.,Josipa Marohnića 1, Zagreb</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520,01</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27</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53019240753</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CRON d.o.o., Vrsarska 5, Rovinj</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2.187,50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28</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91640005898</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DEKORA DOM d.o.o.,Zagrebačka 73, Sesvete</w:t>
            </w:r>
          </w:p>
        </w:tc>
        <w:tc>
          <w:tcPr>
            <w:tcW w:type="dxa" w:w="1612"/>
            <w:tcBorders>
              <w:top w:space="0" w:sz="4" w:color="auto" w:val="single"/>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5.934,99</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29</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73725075906</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D-OM BOJE obrt za završne radove-vl.Denis Omerović, Goljački breg 22/A, Zagreb</w:t>
            </w:r>
          </w:p>
        </w:tc>
        <w:tc>
          <w:tcPr>
            <w:tcW w:type="dxa" w:w="1612"/>
            <w:tcBorders>
              <w:top w:space="0" w:sz="4" w:color="auto" w:val="single"/>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1.200,00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30</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32065503981</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E&amp;D TRADE d.o.o., Sjeverna ulica ¾,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2.134,00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31</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71014513797</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EKO-ART d.o.o., Rubeši 72, Kastav</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350,00</w:t>
            </w:r>
          </w:p>
        </w:tc>
      </w:tr>
      <w:tr w:rsidTr="00CE76A2" w:rsidR="00EC3E3D" w:rsidRPr="00A135EC">
        <w:trPr>
          <w:trHeight w:val="478"/>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32</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67402891950</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EKSPERT GRADNJA d.o.o., Trg Fontana 2,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16.000,00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33</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42592575027</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ELITE MEDIA d.o.o.,Kušlanova 27, Zagreb</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578,75</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34</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11087329753</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EUROTIM d.o.o.,Trviž 6A,Pazin</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159,90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35</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39824206096</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FEAL Hrvatska d.o.o.,Rudeška 3/a, Zagreb</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7.996,13</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36</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90505898082</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GEOPROJEKT d.d.,Novacesta 224/2, Opatija</w:t>
            </w:r>
          </w:p>
        </w:tc>
        <w:tc>
          <w:tcPr>
            <w:tcW w:type="dxa" w:w="1612"/>
            <w:tcBorders>
              <w:top w:val="nil"/>
              <w:left w:val="nil"/>
              <w:bottom w:val="nil"/>
              <w:right w:val="nil"/>
            </w:tcBorders>
            <w:shd w:fill="auto" w:color="auto" w:val="clear"/>
            <w:noWrap/>
            <w:hideMark/>
          </w:tcPr>
          <w:p w:rsidRDefault="00EC3E3D" w:rsidP="00EC3E3D" w:rsidR="00EC3E3D" w:rsidRPr="00A135EC">
            <w:pPr>
              <w:rPr>
                <w:sz w:val="22"/>
                <w:szCs w:val="22"/>
              </w:rPr>
            </w:pPr>
            <w:r w:rsidRPr="00A135EC">
              <w:rPr>
                <w:sz w:val="22"/>
                <w:szCs w:val="22"/>
              </w:rPr>
              <w:t>2.469,48</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37</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93716144137</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GORICA STAKLO d.o.o.,Sisačka 43, Velika Gorica</w:t>
            </w:r>
          </w:p>
        </w:tc>
        <w:tc>
          <w:tcPr>
            <w:tcW w:type="dxa" w:w="1612"/>
            <w:tcBorders>
              <w:top w:space="0" w:sz="4" w:color="auto" w:val="single"/>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688.183,96</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38</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78565195397</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Građevinski obrt BRKIĆ-vl.Franjo Brkić, Korenika 30,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99,70</w:t>
            </w:r>
          </w:p>
        </w:tc>
      </w:tr>
      <w:tr w:rsidTr="00CE76A2" w:rsidR="00EC3E3D" w:rsidRPr="00A135EC">
        <w:trPr>
          <w:trHeight w:val="478"/>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39</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11379397275</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GUMI CENTAR-FLEGO Obrt-vl.Branko Flego,Štrped 5,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2.000,00</w:t>
            </w:r>
          </w:p>
        </w:tc>
      </w:tr>
      <w:tr w:rsidTr="00CE76A2" w:rsidR="00EC3E3D" w:rsidRPr="00A135EC">
        <w:trPr>
          <w:trHeight w:val="478"/>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40</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73814464579</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HR METALOPREMA d.o.o.,Naselje Verona 18,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5.909,10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41</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35282955037</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ISTRA ALUMINIJ d.o.o.,Lupoglav 8, Lupoglav</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12.000,58</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42</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34973810824</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ISTRADOM PROIZVODNJA d.o.o., Mažinjica 81/1,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487,50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43</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71242580863</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IZOKOM d.o.o.,Kajetena Dobovića 3/A,Kastav</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144.552,67</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44</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75915394150</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JANDOR d.o.o.,Kajini 14b,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4.000,00</w:t>
            </w:r>
          </w:p>
        </w:tc>
      </w:tr>
      <w:tr w:rsidTr="00CE76A2" w:rsidR="00EC3E3D" w:rsidRPr="00A135EC">
        <w:trPr>
          <w:trHeight w:val="478"/>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45</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32527957424</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JAVNI BILJEŽNIK Miodrag Ivković,Trg Fonatan 2,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3.518,75</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46</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76726323301</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JELOVAC DOM d.o.o., Jelovci 1A, Tinjan</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1.700,00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47</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40696984797</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KARTON- PAK d.o.o.,Mažinjica 104,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275,00</w:t>
            </w:r>
          </w:p>
        </w:tc>
      </w:tr>
      <w:tr w:rsidTr="00CE76A2" w:rsidR="00EC3E3D" w:rsidRPr="00A135EC">
        <w:trPr>
          <w:trHeight w:val="478"/>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48</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28538063163</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KLARIĆ TRANSPORT Obrt za prijevoz-vl.Dalibor Klarić, Sv.Donat 47/2,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922,50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49</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97943998009</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LAKMUS d.o.o.,Sv.Iavn 3/2,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397,85</w:t>
            </w:r>
          </w:p>
        </w:tc>
      </w:tr>
      <w:tr w:rsidTr="00CE76A2" w:rsidR="00EC3E3D" w:rsidRPr="00A135EC">
        <w:trPr>
          <w:trHeight w:val="478"/>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50</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90756604499</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MATRIX RAČUNALA Zajednički obrt-vl.Draščić Adrijan i Agapito Luka,Sv.Martin 86,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115,00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51</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64536314217</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MEGA MONT d.o.o.,Popovićev put 2/d,Matulji</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10.195,00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52</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13933798090</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METALIND d.o.o.,Pakračka ulica 6, Bjelovar</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78.732,40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53</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73950272095</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 xml:space="preserve">MONTAL Obrt za ugr. Stolarije-vl.Mauricio </w:t>
            </w:r>
            <w:r w:rsidRPr="00A135EC">
              <w:rPr>
                <w:sz w:val="22"/>
                <w:szCs w:val="22"/>
              </w:rPr>
              <w:lastRenderedPageBreak/>
              <w:t>Basaneže,Borgo 46, Motovun</w:t>
            </w:r>
          </w:p>
        </w:tc>
        <w:tc>
          <w:tcPr>
            <w:tcW w:type="dxa" w:w="1612"/>
            <w:tcBorders>
              <w:top w:space="0" w:sz="4" w:color="auto" w:val="single"/>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lastRenderedPageBreak/>
              <w:t>0,00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lastRenderedPageBreak/>
              <w:t>54</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53835108507</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MORENA obrt za cvj.popr. I trgovinu-vl.Morena Ivančić Perčić, Braka1A, Buzet</w:t>
            </w:r>
          </w:p>
        </w:tc>
        <w:tc>
          <w:tcPr>
            <w:tcW w:type="dxa" w:w="1612"/>
            <w:tcBorders>
              <w:top w:space="0" w:sz="4" w:color="auto" w:val="single"/>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5.000,00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55</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78266695424</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ODVJETNIČKI URED MARTINČIĆ, Sveta Katarina 4, Labin</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5.535,00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56</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72972789672</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OMNI ALL d.o.o., Gradinje 11A, Livade</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343,13</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57</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36004425025</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OPTIMA TELEKOM d.d., Bani 75/a, Zagreb</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475,72</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58</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78086095402</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PARK d.o.o., Sveti Ivan 12/1,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21.015,00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59</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27541717304</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PATRIK PROM Obrt-vl.Božo Smolica, Anžići 2, Višnjan</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1.836,00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60</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21831996628</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PRELAC BRATISLAV, Štrped 1/9, Štrped</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215.980,00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61</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15282112370</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Q-PROJEKT Obrt za posl.savjetovanje-vl.Mladen Priskić, Danijela Godine 5, Rijeka</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11.250,00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62</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29521703002</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RIJEKA Obrt za plastifikaciju metala-vl.Igor Gunčić i Igor Suljuzović, Tometići 38/2, Kastav</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16.128,32</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63</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86853103913</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RIJEKAMETALI d.o.o.,Žegoti 9, Kastav</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907,37</w:t>
            </w:r>
          </w:p>
        </w:tc>
      </w:tr>
      <w:tr w:rsidTr="00CE76A2" w:rsidR="00EC3E3D" w:rsidRPr="00A135EC">
        <w:trPr>
          <w:trHeight w:val="478"/>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64</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20126601249</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RI-PLAM USLUGE d.o.o., Školjić 3/B, Rijeka</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423,20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65</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15846354300</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ROLTEK d.o.o., Hrusta 1/12b, Crikvenica</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77.913,32</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66</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63041633582</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SIGURNOST d.o.o., Rudarska 1, Labin</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3.220,78</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67</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82986285296</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SVAROG d.o.o., I.Matetića Ronjgova 4, Rovinj</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750,00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68</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48450888776</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TIM d.o.o., Gustava Krkleca 9, Rijeka</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5.000,00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69</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01539069382</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TODO d.o.o., Kukuljanoivo 202/1, Rijeka</w:t>
            </w:r>
          </w:p>
        </w:tc>
        <w:tc>
          <w:tcPr>
            <w:tcW w:type="dxa" w:w="1612"/>
            <w:tcBorders>
              <w:top w:space="0" w:sz="4" w:color="auto" w:val="single"/>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159,97</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70</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87211872435</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TOMAŠ d.o.o.,V. i M.Lenca 66B, Rijeka</w:t>
            </w:r>
          </w:p>
        </w:tc>
        <w:tc>
          <w:tcPr>
            <w:tcW w:type="dxa" w:w="1612"/>
            <w:tcBorders>
              <w:top w:space="0" w:sz="4" w:color="auto" w:val="single"/>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1.304,00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71</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67119784670</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TREND POLO d.o.o.,Mala Huba bb,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1.199,02</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72</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47572307588</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TRIO I d.o.o., Mažinjica 101,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1.898,23</w:t>
            </w:r>
          </w:p>
        </w:tc>
      </w:tr>
      <w:tr w:rsidTr="00CE76A2" w:rsidR="00EC3E3D" w:rsidRPr="00A135EC">
        <w:trPr>
          <w:trHeight w:val="478"/>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73</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84909482216</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Ug.obrt KOD MARINKA</w:t>
            </w:r>
            <w:r w:rsidRPr="00A135EC">
              <w:rPr>
                <w:sz w:val="22"/>
                <w:szCs w:val="22"/>
              </w:rPr>
              <w:br/>
              <w:t>vl. Marinko  Klapan, Poljski put 1, Zadar</w:t>
            </w:r>
          </w:p>
          <w:p w:rsidRDefault="00EC3E3D" w:rsidP="00EC3E3D" w:rsidR="00EC3E3D" w:rsidRPr="00A135EC">
            <w:pPr>
              <w:rPr>
                <w:sz w:val="22"/>
                <w:szCs w:val="22"/>
              </w:rPr>
            </w:pP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2.520,00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74</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61137835858</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UNINVEST d.o.o.,Štrmac 153, Labin</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0,00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75</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14411754953</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VILSTROJ d.o.o.,Mažinjica 77,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186.012,97</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76</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29524210204</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VIPNet d.o.o.,Vrtni put 1, Zagreb</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3.254,95</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77</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56561032745</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VITALIS VODA d.o.o.,Bibići 55, Bibići</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370,00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78</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81346586632</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VITRO d.o.o., Pletenci bb, Rijeka</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7.270,93</w:t>
            </w:r>
          </w:p>
        </w:tc>
      </w:tr>
      <w:tr w:rsidTr="00CE76A2" w:rsidR="00EC3E3D" w:rsidRPr="00A135EC">
        <w:trPr>
          <w:trHeight w:val="478"/>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79</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52641439848</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WURTH HRVATSKA d.o.o., Franje Lučića 32, Zagreb</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2.078,89</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80</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77940172887</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ZEKIĆ d.o.o., Blažići 23, Viškovo</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166.790,57</w:t>
            </w:r>
          </w:p>
        </w:tc>
      </w:tr>
      <w:tr w:rsidTr="00CE76A2" w:rsidR="00EC3E3D" w:rsidRPr="00A135EC">
        <w:trPr>
          <w:trHeight w:val="737"/>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81</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51833933541</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ZOKI Obrt za izvođ.elektroinst.-vl.Gržinić Zoran, Franečići 87, Buzet</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4.662,50</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82</w:t>
            </w:r>
          </w:p>
        </w:tc>
        <w:tc>
          <w:tcPr>
            <w:tcW w:type="dxa" w:w="1839"/>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21831996628</w:t>
            </w:r>
          </w:p>
        </w:tc>
        <w:tc>
          <w:tcPr>
            <w:tcW w:type="dxa" w:w="4910"/>
            <w:tcBorders>
              <w:top w:val="nil"/>
              <w:left w:val="nil"/>
              <w:bottom w:space="0" w:sz="4" w:color="auto" w:val="single"/>
              <w:right w:space="0" w:sz="4" w:color="auto" w:val="single"/>
            </w:tcBorders>
            <w:shd w:fill="auto" w:color="auto" w:val="clear"/>
            <w:hideMark/>
          </w:tcPr>
          <w:p w:rsidRDefault="00EC3E3D" w:rsidP="00EC3E3D" w:rsidR="00EC3E3D" w:rsidRPr="00A135EC">
            <w:pPr>
              <w:rPr>
                <w:sz w:val="22"/>
                <w:szCs w:val="22"/>
              </w:rPr>
            </w:pPr>
            <w:r w:rsidRPr="00A135EC">
              <w:rPr>
                <w:sz w:val="22"/>
                <w:szCs w:val="22"/>
              </w:rPr>
              <w:t>PRELAC BRATISLAV iz Štrpeda, Štrped 1/9</w:t>
            </w:r>
          </w:p>
        </w:tc>
        <w:tc>
          <w:tcPr>
            <w:tcW w:type="dxa" w:w="1612"/>
            <w:tcBorders>
              <w:top w:val="nil"/>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2.786.725,72</w:t>
            </w:r>
          </w:p>
        </w:tc>
      </w:tr>
      <w:tr w:rsidTr="00CE76A2" w:rsidR="00EC3E3D" w:rsidRPr="00A135EC">
        <w:trPr>
          <w:trHeight w:val="239"/>
        </w:trPr>
        <w:tc>
          <w:tcPr>
            <w:tcW w:type="dxa" w:w="806"/>
            <w:tcBorders>
              <w:top w:val="nil"/>
              <w:left w:space="0" w:sz="4" w:color="auto" w:val="single"/>
              <w:bottom w:space="0" w:sz="4" w:color="auto" w:val="single"/>
              <w:right w:space="0" w:sz="4" w:color="auto" w:val="single"/>
            </w:tcBorders>
            <w:shd w:fill="C5D9F1" w:color="000000" w:val="clear"/>
            <w:noWrap/>
            <w:hideMark/>
          </w:tcPr>
          <w:p w:rsidRDefault="00EC3E3D" w:rsidP="00EC3E3D" w:rsidR="00EC3E3D" w:rsidRPr="00A135EC">
            <w:pPr>
              <w:rPr>
                <w:sz w:val="22"/>
                <w:szCs w:val="22"/>
              </w:rPr>
            </w:pPr>
            <w:r w:rsidRPr="00A135EC">
              <w:rPr>
                <w:sz w:val="22"/>
                <w:szCs w:val="22"/>
              </w:rPr>
              <w:t> </w:t>
            </w:r>
          </w:p>
        </w:tc>
        <w:tc>
          <w:tcPr>
            <w:tcW w:type="dxa" w:w="1839"/>
            <w:tcBorders>
              <w:top w:val="nil"/>
              <w:left w:val="nil"/>
              <w:bottom w:space="0" w:sz="4" w:color="auto" w:val="single"/>
              <w:right w:space="0" w:sz="4" w:color="auto" w:val="single"/>
            </w:tcBorders>
            <w:shd w:fill="C5D9F1" w:color="000000" w:val="clear"/>
            <w:noWrap/>
            <w:hideMark/>
          </w:tcPr>
          <w:p w:rsidRDefault="00EC3E3D" w:rsidP="00EC3E3D" w:rsidR="00EC3E3D" w:rsidRPr="00A135EC">
            <w:pPr>
              <w:rPr>
                <w:sz w:val="22"/>
                <w:szCs w:val="22"/>
              </w:rPr>
            </w:pPr>
            <w:r w:rsidRPr="00A135EC">
              <w:rPr>
                <w:sz w:val="22"/>
                <w:szCs w:val="22"/>
              </w:rPr>
              <w:t> </w:t>
            </w:r>
          </w:p>
        </w:tc>
        <w:tc>
          <w:tcPr>
            <w:tcW w:type="dxa" w:w="4910"/>
            <w:tcBorders>
              <w:top w:val="nil"/>
              <w:left w:val="nil"/>
              <w:bottom w:space="0" w:sz="4" w:color="auto" w:val="single"/>
              <w:right w:space="0" w:sz="4" w:color="auto" w:val="single"/>
            </w:tcBorders>
            <w:shd w:fill="C5D9F1" w:color="000000" w:val="clear"/>
            <w:noWrap/>
            <w:hideMark/>
          </w:tcPr>
          <w:p w:rsidRDefault="00EC3E3D" w:rsidP="00EC3E3D" w:rsidR="00EC3E3D" w:rsidRPr="00A135EC">
            <w:pPr>
              <w:rPr>
                <w:sz w:val="22"/>
                <w:szCs w:val="22"/>
              </w:rPr>
            </w:pPr>
            <w:r w:rsidRPr="00A135EC">
              <w:rPr>
                <w:sz w:val="22"/>
                <w:szCs w:val="22"/>
              </w:rPr>
              <w:t>Ukupno:</w:t>
            </w:r>
          </w:p>
        </w:tc>
        <w:tc>
          <w:tcPr>
            <w:tcW w:type="dxa" w:w="1612"/>
            <w:tcBorders>
              <w:top w:val="nil"/>
              <w:left w:val="nil"/>
              <w:bottom w:space="0" w:sz="4" w:color="auto" w:val="single"/>
              <w:right w:space="0" w:sz="4" w:color="auto" w:val="single"/>
            </w:tcBorders>
            <w:shd w:fill="C5D9F1" w:color="000000" w:val="clear"/>
            <w:noWrap/>
            <w:hideMark/>
          </w:tcPr>
          <w:p w:rsidRDefault="00EC3E3D" w:rsidP="00EC3E3D" w:rsidR="00EC3E3D" w:rsidRPr="00A135EC">
            <w:pPr>
              <w:rPr>
                <w:sz w:val="22"/>
                <w:szCs w:val="22"/>
              </w:rPr>
            </w:pPr>
            <w:r w:rsidRPr="00A135EC">
              <w:rPr>
                <w:sz w:val="22"/>
                <w:szCs w:val="22"/>
              </w:rPr>
              <w:t>5.326.048,15</w:t>
            </w:r>
          </w:p>
        </w:tc>
      </w:tr>
    </w:tbl>
    <w:p w:rsidRDefault="00EC3E3D" w:rsidP="00EC3E3D" w:rsidR="00EC3E3D" w:rsidRPr="00EC3E3D"/>
    <w:p w:rsidRDefault="00EC3E3D" w:rsidP="00EC3E3D" w:rsidR="00EC3E3D" w:rsidRPr="00EC3E3D">
      <w:pPr>
        <w:jc w:val="both"/>
      </w:pPr>
      <w:r w:rsidRPr="00EC3E3D">
        <w:t>Utvrđuje se da su u postupku predstečajne nagodbe koji se vodio nad dužnikom kod Financijske Agencije Regionalni centar Zagreb nagodbeno vijeće HR01 na ročištu za glasanje dana  12.lipnja 2015.godine za Plan financijskog restrukturiranja Dužnika glasovali vjerovnici čije tražbine prelaze 2/3 vrijednosti svih utvrđenih tražbina, odnosno čije tražbine prelaze potrebnu većinu određenu čl.63.st.2 Zakona o financijskom poslovanju i predstečajnoj nagodbi ,a što je utvrđeno pravomoćnim i ovršnim rješenjem Nagodbenog vijeća Financijske Agencije HR01 Klasa: UP-I/110/07/14-01/7403, Ur.broj 04-06-15-7403-67 od 15.lipnja 2015.</w:t>
      </w:r>
    </w:p>
    <w:p w:rsidRDefault="00EC3E3D" w:rsidP="00EC3E3D" w:rsidR="00EC3E3D" w:rsidRPr="00EC3E3D">
      <w:pPr>
        <w:jc w:val="both"/>
      </w:pPr>
    </w:p>
    <w:p w:rsidRDefault="00EC3E3D" w:rsidP="00EC3E3D" w:rsidR="00EC3E3D" w:rsidRPr="00EC3E3D">
      <w:r w:rsidRPr="00EC3E3D">
        <w:lastRenderedPageBreak/>
        <w:t>NAČIN NAMIRENJA</w:t>
      </w:r>
    </w:p>
    <w:p w:rsidRDefault="00EC3E3D" w:rsidP="00EC3E3D" w:rsidR="00EC3E3D" w:rsidRPr="00EC3E3D"/>
    <w:p w:rsidRDefault="00EC3E3D" w:rsidP="00A135EC" w:rsidR="00EC3E3D" w:rsidRPr="00EC3E3D">
      <w:pPr>
        <w:jc w:val="center"/>
      </w:pPr>
      <w:r w:rsidRPr="00EC3E3D">
        <w:t>Članak 2.</w:t>
      </w:r>
    </w:p>
    <w:p w:rsidRDefault="00EC3E3D" w:rsidP="00EC3E3D" w:rsidR="00EC3E3D" w:rsidRPr="00EC3E3D">
      <w:pPr>
        <w:jc w:val="both"/>
      </w:pPr>
    </w:p>
    <w:p w:rsidRDefault="00EC3E3D" w:rsidP="00EC3E3D" w:rsidR="00EC3E3D" w:rsidRPr="00EC3E3D">
      <w:pPr>
        <w:jc w:val="both"/>
      </w:pPr>
      <w:r w:rsidRPr="00EC3E3D">
        <w:t>Nagodbene strane ovom nagodbom utvrđuju da su suglasne da se utvrđene tražbine vjerovnika, sukladno prihvaćenom Planu financijskog restrukturiranja navedenom  članku 1.ove nagodbe  namire na slijedeći način:</w:t>
      </w:r>
    </w:p>
    <w:p w:rsidRDefault="00EC3E3D" w:rsidP="00EC3E3D" w:rsidR="00EC3E3D" w:rsidRPr="00EC3E3D">
      <w:pPr>
        <w:jc w:val="both"/>
      </w:pPr>
    </w:p>
    <w:p w:rsidRDefault="00EC3E3D" w:rsidP="00EC3E3D" w:rsidR="00EC3E3D" w:rsidRPr="00EC3E3D">
      <w:pPr>
        <w:jc w:val="both"/>
      </w:pPr>
      <w:r w:rsidRPr="00EC3E3D">
        <w:t>Dužnik se obvezuje,a što vjerovnici prihvaćaju, namiriti slijedeće tražbine vjerovnika i pod slijedećim uvjetima:</w:t>
      </w:r>
    </w:p>
    <w:p w:rsidRDefault="00EC3E3D" w:rsidP="00EC3E3D" w:rsidR="00EC3E3D" w:rsidRPr="00EC3E3D">
      <w:pPr>
        <w:jc w:val="both"/>
      </w:pPr>
    </w:p>
    <w:p w:rsidRDefault="00EC3E3D" w:rsidP="00EC3E3D" w:rsidR="00EC3E3D" w:rsidRPr="00EC3E3D"/>
    <w:tbl>
      <w:tblPr>
        <w:tblW w:type="dxa" w:w="9654"/>
        <w:tblInd w:type="dxa" w:w="93"/>
        <w:tblLook w:val="04A0" w:noVBand="1" w:noHBand="0" w:lastColumn="0" w:firstColumn="1" w:lastRow="0" w:firstRow="1"/>
      </w:tblPr>
      <w:tblGrid>
        <w:gridCol w:w="736"/>
        <w:gridCol w:w="1610"/>
        <w:gridCol w:w="2848"/>
        <w:gridCol w:w="1484"/>
        <w:gridCol w:w="1417"/>
        <w:gridCol w:w="1559"/>
      </w:tblGrid>
      <w:tr w:rsidTr="002710BA" w:rsidR="00EC3E3D" w:rsidRPr="00A135EC">
        <w:trPr>
          <w:trHeight w:val="765"/>
        </w:trPr>
        <w:tc>
          <w:tcPr>
            <w:tcW w:type="dxa" w:w="736"/>
            <w:tcBorders>
              <w:top w:space="0" w:sz="8" w:color="auto" w:val="single"/>
              <w:left w:space="0" w:sz="8" w:color="auto" w:val="single"/>
              <w:bottom w:space="0" w:sz="8" w:color="auto" w:val="single"/>
              <w:right w:space="0" w:sz="8" w:color="auto" w:val="single"/>
            </w:tcBorders>
            <w:shd w:fill="C5D9F1" w:color="000000" w:val="clear"/>
            <w:vAlign w:val="center"/>
            <w:hideMark/>
          </w:tcPr>
          <w:p w:rsidRDefault="00EC3E3D" w:rsidP="00EC3E3D" w:rsidR="00EC3E3D" w:rsidRPr="00A135EC">
            <w:pPr>
              <w:rPr>
                <w:sz w:val="22"/>
                <w:szCs w:val="22"/>
              </w:rPr>
            </w:pPr>
            <w:r w:rsidRPr="00A135EC">
              <w:rPr>
                <w:sz w:val="22"/>
                <w:szCs w:val="22"/>
              </w:rPr>
              <w:t>R.Br.</w:t>
            </w:r>
          </w:p>
        </w:tc>
        <w:tc>
          <w:tcPr>
            <w:tcW w:type="dxa" w:w="1610"/>
            <w:tcBorders>
              <w:top w:space="0" w:sz="8" w:color="auto" w:val="single"/>
              <w:left w:val="nil"/>
              <w:bottom w:space="0" w:sz="8" w:color="auto" w:val="single"/>
              <w:right w:space="0" w:sz="8" w:color="auto" w:val="single"/>
            </w:tcBorders>
            <w:shd w:fill="C5D9F1" w:color="000000" w:val="clear"/>
            <w:vAlign w:val="center"/>
            <w:hideMark/>
          </w:tcPr>
          <w:p w:rsidRDefault="00EC3E3D" w:rsidP="00EC3E3D" w:rsidR="00EC3E3D" w:rsidRPr="00A135EC">
            <w:pPr>
              <w:rPr>
                <w:sz w:val="22"/>
                <w:szCs w:val="22"/>
              </w:rPr>
            </w:pPr>
            <w:r w:rsidRPr="00A135EC">
              <w:rPr>
                <w:sz w:val="22"/>
                <w:szCs w:val="22"/>
              </w:rPr>
              <w:t>OIB VJEROVNIKA</w:t>
            </w:r>
          </w:p>
        </w:tc>
        <w:tc>
          <w:tcPr>
            <w:tcW w:type="dxa" w:w="2848"/>
            <w:tcBorders>
              <w:top w:space="0" w:sz="8" w:color="auto" w:val="single"/>
              <w:left w:val="nil"/>
              <w:bottom w:val="nil"/>
              <w:right w:space="0" w:sz="8" w:color="auto" w:val="single"/>
            </w:tcBorders>
            <w:shd w:fill="C5D9F1" w:color="000000" w:val="clear"/>
            <w:vAlign w:val="center"/>
            <w:hideMark/>
          </w:tcPr>
          <w:p w:rsidRDefault="00EC3E3D" w:rsidP="00EC3E3D" w:rsidR="00EC3E3D" w:rsidRPr="00A135EC">
            <w:pPr>
              <w:rPr>
                <w:sz w:val="22"/>
                <w:szCs w:val="22"/>
              </w:rPr>
            </w:pPr>
            <w:r w:rsidRPr="00A135EC">
              <w:rPr>
                <w:sz w:val="22"/>
                <w:szCs w:val="22"/>
              </w:rPr>
              <w:t>NAZIV VJEROVNIKA</w:t>
            </w:r>
          </w:p>
        </w:tc>
        <w:tc>
          <w:tcPr>
            <w:tcW w:type="dxa" w:w="1484"/>
            <w:tcBorders>
              <w:top w:space="0" w:sz="8" w:color="auto" w:val="single"/>
              <w:left w:val="nil"/>
              <w:bottom w:space="0" w:sz="8" w:color="auto" w:val="single"/>
              <w:right w:space="0" w:sz="8" w:color="auto" w:val="single"/>
            </w:tcBorders>
            <w:shd w:fill="C5D9F1" w:color="000000" w:val="clear"/>
            <w:vAlign w:val="center"/>
            <w:hideMark/>
          </w:tcPr>
          <w:p w:rsidRDefault="00EC3E3D" w:rsidP="00EC3E3D" w:rsidR="00EC3E3D" w:rsidRPr="00A135EC">
            <w:pPr>
              <w:rPr>
                <w:sz w:val="22"/>
                <w:szCs w:val="22"/>
              </w:rPr>
            </w:pPr>
            <w:r w:rsidRPr="00A135EC">
              <w:rPr>
                <w:sz w:val="22"/>
                <w:szCs w:val="22"/>
              </w:rPr>
              <w:t>IZNOS TRAŽBINE U KN KOJI SE OTPISUJE</w:t>
            </w:r>
          </w:p>
        </w:tc>
        <w:tc>
          <w:tcPr>
            <w:tcW w:type="dxa" w:w="1417"/>
            <w:tcBorders>
              <w:top w:space="0" w:sz="4" w:color="auto" w:val="single"/>
              <w:left w:space="0" w:sz="4" w:color="auto" w:val="single"/>
              <w:bottom w:space="0" w:sz="4" w:color="auto" w:val="single"/>
              <w:right w:space="0" w:sz="4" w:color="auto" w:val="single"/>
            </w:tcBorders>
            <w:shd w:fill="C6D9F1" w:color="auto" w:val="clear"/>
          </w:tcPr>
          <w:p w:rsidRDefault="00EC3E3D" w:rsidP="00EC3E3D" w:rsidR="00EC3E3D" w:rsidRPr="00A135EC">
            <w:pPr>
              <w:rPr>
                <w:sz w:val="22"/>
                <w:szCs w:val="22"/>
              </w:rPr>
            </w:pPr>
            <w:r w:rsidRPr="00A135EC">
              <w:rPr>
                <w:sz w:val="22"/>
                <w:szCs w:val="22"/>
              </w:rPr>
              <w:t xml:space="preserve">IZNOS TRAŽBINE  U KUNAMA KOJI SE NAMIRUJE  </w:t>
            </w:r>
          </w:p>
        </w:tc>
        <w:tc>
          <w:tcPr>
            <w:tcW w:type="dxa" w:w="1559"/>
            <w:tcBorders>
              <w:top w:space="0" w:sz="4" w:color="auto" w:val="single"/>
              <w:left w:space="0" w:sz="4" w:color="auto" w:val="single"/>
              <w:bottom w:space="0" w:sz="4" w:color="auto" w:val="single"/>
              <w:right w:space="0" w:sz="4" w:color="auto" w:val="single"/>
            </w:tcBorders>
            <w:shd w:fill="C6D9F1" w:color="auto" w:val="clear"/>
            <w:vAlign w:val="center"/>
            <w:hideMark/>
          </w:tcPr>
          <w:p w:rsidRDefault="00EC3E3D" w:rsidP="00EC3E3D" w:rsidR="00EC3E3D" w:rsidRPr="00A135EC">
            <w:pPr>
              <w:rPr>
                <w:sz w:val="22"/>
                <w:szCs w:val="22"/>
              </w:rPr>
            </w:pPr>
            <w:r w:rsidRPr="00A135EC">
              <w:rPr>
                <w:sz w:val="22"/>
                <w:szCs w:val="22"/>
              </w:rPr>
              <w:t>MJESEČNI</w:t>
            </w:r>
            <w:r w:rsidRPr="00A135EC">
              <w:rPr>
                <w:sz w:val="22"/>
                <w:szCs w:val="22"/>
              </w:rPr>
              <w:br/>
              <w:t xml:space="preserve"> IZNOS TRAŽBINE  U KN</w:t>
            </w:r>
          </w:p>
          <w:p w:rsidRDefault="00EC3E3D" w:rsidP="00EC3E3D" w:rsidR="00EC3E3D" w:rsidRPr="00A135EC">
            <w:pPr>
              <w:rPr>
                <w:sz w:val="22"/>
                <w:szCs w:val="22"/>
              </w:rPr>
            </w:pPr>
            <w:r w:rsidRPr="00A135EC">
              <w:rPr>
                <w:sz w:val="22"/>
                <w:szCs w:val="22"/>
              </w:rPr>
              <w:t xml:space="preserve">ZA OTPLATU </w:t>
            </w:r>
          </w:p>
        </w:tc>
      </w:tr>
      <w:tr w:rsidTr="002710BA" w:rsidR="00EC3E3D" w:rsidRPr="00A135EC">
        <w:trPr>
          <w:trHeight w:val="510"/>
        </w:trPr>
        <w:tc>
          <w:tcPr>
            <w:tcW w:type="dxa" w:w="736"/>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A135EC">
            <w:pPr>
              <w:rPr>
                <w:sz w:val="22"/>
                <w:szCs w:val="22"/>
              </w:rPr>
            </w:pPr>
            <w:r w:rsidRPr="00A135EC">
              <w:rPr>
                <w:sz w:val="22"/>
                <w:szCs w:val="22"/>
              </w:rPr>
              <w:t>1</w:t>
            </w:r>
          </w:p>
        </w:tc>
        <w:tc>
          <w:tcPr>
            <w:tcW w:type="dxa" w:w="1610"/>
            <w:tcBorders>
              <w:top w:val="nil"/>
              <w:left w:val="nil"/>
              <w:bottom w:space="0" w:sz="8" w:color="auto" w:val="single"/>
              <w:right w:val="nil"/>
            </w:tcBorders>
            <w:shd w:fill="auto" w:color="auto" w:val="clear"/>
            <w:vAlign w:val="center"/>
            <w:hideMark/>
          </w:tcPr>
          <w:p w:rsidRDefault="00EC3E3D" w:rsidP="00EC3E3D" w:rsidR="00EC3E3D" w:rsidRPr="00A135EC">
            <w:pPr>
              <w:rPr>
                <w:sz w:val="22"/>
                <w:szCs w:val="22"/>
              </w:rPr>
            </w:pPr>
            <w:r w:rsidRPr="00A135EC">
              <w:rPr>
                <w:sz w:val="22"/>
                <w:szCs w:val="22"/>
              </w:rPr>
              <w:t>85821130368</w:t>
            </w:r>
          </w:p>
        </w:tc>
        <w:tc>
          <w:tcPr>
            <w:tcW w:type="dxa" w:w="2848"/>
            <w:tcBorders>
              <w:top w:space="0" w:sz="4" w:color="auto" w:val="single"/>
              <w:left w:space="0" w:sz="4" w:color="auto" w:val="single"/>
              <w:bottom w:space="0" w:sz="4" w:color="auto" w:val="single"/>
              <w:right w:space="0" w:sz="4" w:color="auto" w:val="single"/>
            </w:tcBorders>
            <w:shd w:fill="auto" w:color="auto" w:val="clear"/>
            <w:vAlign w:val="bottom"/>
            <w:hideMark/>
          </w:tcPr>
          <w:p w:rsidRDefault="00EC3E3D" w:rsidP="00EC3E3D" w:rsidR="00EC3E3D" w:rsidRPr="00A135EC">
            <w:pPr>
              <w:rPr>
                <w:sz w:val="22"/>
                <w:szCs w:val="22"/>
              </w:rPr>
            </w:pPr>
            <w:r w:rsidRPr="00A135EC">
              <w:rPr>
                <w:sz w:val="22"/>
                <w:szCs w:val="22"/>
              </w:rPr>
              <w:t>FINA Financijska agencija, Vrtni  put3, Zagreb</w:t>
            </w:r>
          </w:p>
        </w:tc>
        <w:tc>
          <w:tcPr>
            <w:tcW w:type="dxa" w:w="1484"/>
            <w:tcBorders>
              <w:top w:val="nil"/>
              <w:left w:val="nil"/>
              <w:bottom w:space="0" w:sz="8" w:color="auto" w:val="single"/>
              <w:right w:space="0" w:sz="8" w:color="auto" w:val="single"/>
            </w:tcBorders>
            <w:shd w:fill="auto" w:color="auto" w:val="clear"/>
            <w:noWrap/>
            <w:hideMark/>
          </w:tcPr>
          <w:p w:rsidRDefault="00EC3E3D" w:rsidP="00EC3E3D" w:rsidR="00EC3E3D" w:rsidRPr="00A135EC">
            <w:pPr>
              <w:rPr>
                <w:sz w:val="22"/>
                <w:szCs w:val="22"/>
              </w:rPr>
            </w:pPr>
            <w:r w:rsidRPr="00A135EC">
              <w:rPr>
                <w:sz w:val="22"/>
                <w:szCs w:val="22"/>
              </w:rPr>
              <w:t>89,05</w:t>
            </w:r>
          </w:p>
        </w:tc>
        <w:tc>
          <w:tcPr>
            <w:tcW w:type="dxa" w:w="1417"/>
            <w:tcBorders>
              <w:top w:val="nil"/>
              <w:left w:space="0" w:sz="4" w:color="auto" w:val="single"/>
              <w:bottom w:space="0" w:sz="4" w:color="auto" w:val="single"/>
              <w:right w:space="0" w:sz="4" w:color="auto" w:val="single"/>
            </w:tcBorders>
          </w:tcPr>
          <w:p w:rsidRDefault="00EC3E3D" w:rsidP="00EC3E3D" w:rsidR="00EC3E3D" w:rsidRPr="00A135EC">
            <w:pPr>
              <w:rPr>
                <w:sz w:val="22"/>
                <w:szCs w:val="22"/>
              </w:rPr>
            </w:pPr>
            <w:r w:rsidRPr="00A135EC">
              <w:rPr>
                <w:sz w:val="22"/>
                <w:szCs w:val="22"/>
              </w:rPr>
              <w:t>38,16</w:t>
            </w:r>
          </w:p>
        </w:tc>
        <w:tc>
          <w:tcPr>
            <w:tcW w:type="dxa" w:w="1559"/>
            <w:tcBorders>
              <w:top w:val="nil"/>
              <w:left w:space="0" w:sz="4" w:color="auto" w:val="single"/>
              <w:bottom w:space="0" w:sz="4" w:color="auto" w:val="single"/>
              <w:right w:space="0" w:sz="4" w:color="auto" w:val="single"/>
            </w:tcBorders>
            <w:shd w:fill="auto" w:color="auto" w:val="clear"/>
            <w:noWrap/>
            <w:vAlign w:val="center"/>
            <w:hideMark/>
          </w:tcPr>
          <w:p w:rsidRDefault="00EC3E3D" w:rsidP="00EC3E3D" w:rsidR="00EC3E3D" w:rsidRPr="00A135EC">
            <w:pPr>
              <w:rPr>
                <w:sz w:val="22"/>
                <w:szCs w:val="22"/>
              </w:rPr>
            </w:pPr>
            <w:r w:rsidRPr="00A135EC">
              <w:rPr>
                <w:sz w:val="22"/>
                <w:szCs w:val="22"/>
              </w:rPr>
              <w:t>1,06</w:t>
            </w:r>
          </w:p>
        </w:tc>
      </w:tr>
      <w:tr w:rsidTr="002710BA" w:rsidR="00EC3E3D" w:rsidRPr="00A135EC">
        <w:trPr>
          <w:trHeight w:val="500"/>
        </w:trPr>
        <w:tc>
          <w:tcPr>
            <w:tcW w:type="dxa" w:w="736"/>
            <w:tcBorders>
              <w:top w:val="nil"/>
              <w:left w:space="0" w:sz="8" w:color="auto" w:val="single"/>
              <w:bottom w:val="nil"/>
              <w:right w:space="0" w:sz="8" w:color="auto" w:val="single"/>
            </w:tcBorders>
            <w:shd w:fill="auto" w:color="auto" w:val="clear"/>
            <w:vAlign w:val="center"/>
            <w:hideMark/>
          </w:tcPr>
          <w:p w:rsidRDefault="00EC3E3D" w:rsidP="00EC3E3D" w:rsidR="00EC3E3D" w:rsidRPr="00A135EC">
            <w:pPr>
              <w:rPr>
                <w:sz w:val="22"/>
                <w:szCs w:val="22"/>
              </w:rPr>
            </w:pPr>
            <w:r w:rsidRPr="00A135EC">
              <w:rPr>
                <w:sz w:val="22"/>
                <w:szCs w:val="22"/>
              </w:rPr>
              <w:t>2</w:t>
            </w:r>
          </w:p>
        </w:tc>
        <w:tc>
          <w:tcPr>
            <w:tcW w:type="dxa" w:w="1610"/>
            <w:tcBorders>
              <w:top w:val="nil"/>
              <w:left w:val="nil"/>
              <w:bottom w:val="nil"/>
              <w:right w:space="0" w:sz="8" w:color="auto" w:val="single"/>
            </w:tcBorders>
            <w:shd w:fill="auto" w:color="auto" w:val="clear"/>
            <w:vAlign w:val="center"/>
            <w:hideMark/>
          </w:tcPr>
          <w:p w:rsidRDefault="00EC3E3D" w:rsidP="00EC3E3D" w:rsidR="00EC3E3D" w:rsidRPr="00A135EC">
            <w:pPr>
              <w:rPr>
                <w:sz w:val="22"/>
                <w:szCs w:val="22"/>
              </w:rPr>
            </w:pPr>
            <w:r w:rsidRPr="00A135EC">
              <w:rPr>
                <w:sz w:val="22"/>
                <w:szCs w:val="22"/>
              </w:rPr>
              <w:t>77489969256</w:t>
            </w:r>
          </w:p>
        </w:tc>
        <w:tc>
          <w:tcPr>
            <w:tcW w:type="dxa" w:w="2848"/>
            <w:tcBorders>
              <w:top w:val="nil"/>
              <w:left w:val="nil"/>
              <w:bottom w:val="nil"/>
              <w:right w:space="0" w:sz="8" w:color="auto" w:val="single"/>
            </w:tcBorders>
            <w:shd w:fill="auto" w:color="auto" w:val="clear"/>
            <w:vAlign w:val="center"/>
            <w:hideMark/>
          </w:tcPr>
          <w:p w:rsidRDefault="00EC3E3D" w:rsidP="00EC3E3D" w:rsidR="00EC3E3D" w:rsidRPr="00A135EC">
            <w:pPr>
              <w:rPr>
                <w:sz w:val="22"/>
                <w:szCs w:val="22"/>
              </w:rPr>
            </w:pPr>
            <w:r w:rsidRPr="00A135EC">
              <w:rPr>
                <w:sz w:val="22"/>
                <w:szCs w:val="22"/>
              </w:rPr>
              <w:t>GRAD BUZET, II.istarske brigade 14, Buzet</w:t>
            </w:r>
          </w:p>
        </w:tc>
        <w:tc>
          <w:tcPr>
            <w:tcW w:type="dxa" w:w="1484"/>
            <w:tcBorders>
              <w:top w:val="nil"/>
              <w:left w:val="nil"/>
              <w:bottom w:val="nil"/>
              <w:right w:space="0" w:sz="8" w:color="auto" w:val="single"/>
            </w:tcBorders>
            <w:shd w:fill="auto" w:color="auto" w:val="clear"/>
            <w:noWrap/>
            <w:hideMark/>
          </w:tcPr>
          <w:p w:rsidRDefault="00EC3E3D" w:rsidP="00EC3E3D" w:rsidR="00EC3E3D" w:rsidRPr="00A135EC">
            <w:pPr>
              <w:rPr>
                <w:sz w:val="22"/>
                <w:szCs w:val="22"/>
              </w:rPr>
            </w:pPr>
            <w:r w:rsidRPr="00A135EC">
              <w:rPr>
                <w:sz w:val="22"/>
                <w:szCs w:val="22"/>
              </w:rPr>
              <w:t>3.484,86</w:t>
            </w:r>
          </w:p>
        </w:tc>
        <w:tc>
          <w:tcPr>
            <w:tcW w:type="dxa" w:w="1417"/>
            <w:tcBorders>
              <w:top w:val="nil"/>
              <w:left w:space="0" w:sz="4" w:color="auto" w:val="single"/>
              <w:bottom w:space="0" w:sz="4" w:color="auto" w:val="single"/>
              <w:right w:space="0" w:sz="4" w:color="auto" w:val="single"/>
            </w:tcBorders>
          </w:tcPr>
          <w:p w:rsidRDefault="00EC3E3D" w:rsidP="00EC3E3D" w:rsidR="00EC3E3D" w:rsidRPr="00A135EC">
            <w:pPr>
              <w:rPr>
                <w:sz w:val="22"/>
                <w:szCs w:val="22"/>
              </w:rPr>
            </w:pPr>
            <w:r w:rsidRPr="00A135EC">
              <w:rPr>
                <w:sz w:val="22"/>
                <w:szCs w:val="22"/>
              </w:rPr>
              <w:t>1.493,51</w:t>
            </w:r>
          </w:p>
        </w:tc>
        <w:tc>
          <w:tcPr>
            <w:tcW w:type="dxa" w:w="1559"/>
            <w:tcBorders>
              <w:top w:val="nil"/>
              <w:left w:space="0" w:sz="4" w:color="auto" w:val="single"/>
              <w:bottom w:val="nil"/>
              <w:right w:space="0" w:sz="4" w:color="auto" w:val="single"/>
            </w:tcBorders>
            <w:shd w:fill="auto" w:color="auto" w:val="clear"/>
            <w:noWrap/>
            <w:vAlign w:val="center"/>
            <w:hideMark/>
          </w:tcPr>
          <w:p w:rsidRDefault="00EC3E3D" w:rsidP="00EC3E3D" w:rsidR="00EC3E3D" w:rsidRPr="00A135EC">
            <w:pPr>
              <w:rPr>
                <w:sz w:val="22"/>
                <w:szCs w:val="22"/>
              </w:rPr>
            </w:pPr>
            <w:r w:rsidRPr="00A135EC">
              <w:rPr>
                <w:sz w:val="22"/>
                <w:szCs w:val="22"/>
              </w:rPr>
              <w:t>41,48</w:t>
            </w:r>
          </w:p>
        </w:tc>
      </w:tr>
      <w:tr w:rsidTr="002710BA" w:rsidR="00EC3E3D" w:rsidRPr="00A135EC">
        <w:trPr>
          <w:trHeight w:val="1265"/>
        </w:trPr>
        <w:tc>
          <w:tcPr>
            <w:tcW w:type="dxa" w:w="736"/>
            <w:tcBorders>
              <w:top w:space="0" w:sz="4" w:color="auto" w:val="single"/>
              <w:left w:space="0" w:sz="4" w:color="auto" w:val="single"/>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3</w:t>
            </w:r>
          </w:p>
        </w:tc>
        <w:tc>
          <w:tcPr>
            <w:tcW w:type="dxa" w:w="1610"/>
            <w:tcBorders>
              <w:top w:space="0" w:sz="4" w:color="auto" w:val="single"/>
              <w:left w:val="nil"/>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46830600751</w:t>
            </w:r>
          </w:p>
        </w:tc>
        <w:tc>
          <w:tcPr>
            <w:tcW w:type="dxa" w:w="2848"/>
            <w:tcBorders>
              <w:top w:space="0" w:sz="4" w:color="auto" w:val="single"/>
              <w:left w:val="nil"/>
              <w:bottom w:space="0" w:sz="4" w:color="auto" w:val="single"/>
              <w:right w:space="0" w:sz="4" w:color="auto" w:val="single"/>
            </w:tcBorders>
            <w:shd w:fill="auto" w:color="auto" w:val="clear"/>
            <w:vAlign w:val="center"/>
            <w:hideMark/>
          </w:tcPr>
          <w:p w:rsidRDefault="00EC3E3D" w:rsidP="00EC3E3D" w:rsidR="00EC3E3D" w:rsidRPr="00A135EC">
            <w:pPr>
              <w:rPr>
                <w:sz w:val="22"/>
                <w:szCs w:val="22"/>
              </w:rPr>
            </w:pPr>
            <w:r w:rsidRPr="00A135EC">
              <w:rPr>
                <w:sz w:val="22"/>
                <w:szCs w:val="22"/>
              </w:rPr>
              <w:t>HEP - Operator distribucijskog sustava d.o.o.</w:t>
            </w:r>
            <w:r w:rsidRPr="00A135EC">
              <w:rPr>
                <w:sz w:val="22"/>
                <w:szCs w:val="22"/>
              </w:rPr>
              <w:br/>
              <w:t>Elektroistra Pula, Vergerijeva 6</w:t>
            </w:r>
            <w:r w:rsidRPr="00A135EC">
              <w:rPr>
                <w:sz w:val="22"/>
                <w:szCs w:val="22"/>
              </w:rPr>
              <w:br/>
              <w:t>Pula</w:t>
            </w:r>
          </w:p>
        </w:tc>
        <w:tc>
          <w:tcPr>
            <w:tcW w:type="dxa" w:w="1484"/>
            <w:tcBorders>
              <w:top w:space="0" w:sz="4" w:color="auto" w:val="single"/>
              <w:left w:val="nil"/>
              <w:bottom w:space="0" w:sz="4" w:color="auto" w:val="single"/>
              <w:right w:space="0" w:sz="4" w:color="auto" w:val="single"/>
            </w:tcBorders>
            <w:shd w:fill="auto" w:color="auto" w:val="clear"/>
            <w:noWrap/>
            <w:hideMark/>
          </w:tcPr>
          <w:p w:rsidRDefault="00EC3E3D" w:rsidP="00EC3E3D" w:rsidR="00EC3E3D" w:rsidRPr="00A135EC">
            <w:pPr>
              <w:rPr>
                <w:sz w:val="22"/>
                <w:szCs w:val="22"/>
              </w:rPr>
            </w:pPr>
            <w:r w:rsidRPr="00A135EC">
              <w:rPr>
                <w:sz w:val="22"/>
                <w:szCs w:val="22"/>
              </w:rPr>
              <w:t>935,18</w:t>
            </w:r>
          </w:p>
        </w:tc>
        <w:tc>
          <w:tcPr>
            <w:tcW w:type="dxa" w:w="1417"/>
            <w:tcBorders>
              <w:top w:space="0" w:sz="4" w:color="auto" w:val="single"/>
              <w:left w:val="nil"/>
              <w:bottom w:space="0" w:sz="4" w:color="auto" w:val="single"/>
              <w:right w:space="0" w:sz="4" w:color="auto" w:val="single"/>
            </w:tcBorders>
          </w:tcPr>
          <w:p w:rsidRDefault="00EC3E3D" w:rsidP="00EC3E3D" w:rsidR="00EC3E3D" w:rsidRPr="00A135EC">
            <w:pPr>
              <w:rPr>
                <w:sz w:val="22"/>
                <w:szCs w:val="22"/>
              </w:rPr>
            </w:pPr>
            <w:r w:rsidRPr="00A135EC">
              <w:rPr>
                <w:sz w:val="22"/>
                <w:szCs w:val="22"/>
              </w:rPr>
              <w:t>400,79</w:t>
            </w:r>
          </w:p>
        </w:tc>
        <w:tc>
          <w:tcPr>
            <w:tcW w:type="dxa" w:w="155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C3E3D" w:rsidP="00EC3E3D" w:rsidR="00EC3E3D" w:rsidRPr="00A135EC">
            <w:pPr>
              <w:rPr>
                <w:sz w:val="22"/>
                <w:szCs w:val="22"/>
              </w:rPr>
            </w:pPr>
            <w:r w:rsidRPr="00A135EC">
              <w:rPr>
                <w:sz w:val="22"/>
                <w:szCs w:val="22"/>
              </w:rPr>
              <w:t>11,13</w:t>
            </w:r>
          </w:p>
        </w:tc>
      </w:tr>
      <w:tr w:rsidTr="002710BA" w:rsidR="00EC3E3D" w:rsidRPr="00A135EC">
        <w:trPr>
          <w:trHeight w:val="515"/>
        </w:trPr>
        <w:tc>
          <w:tcPr>
            <w:tcW w:type="dxa" w:w="736"/>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A135EC">
            <w:pPr>
              <w:rPr>
                <w:sz w:val="22"/>
                <w:szCs w:val="22"/>
              </w:rPr>
            </w:pPr>
            <w:r w:rsidRPr="00A135EC">
              <w:rPr>
                <w:sz w:val="22"/>
                <w:szCs w:val="22"/>
              </w:rPr>
              <w:t>4</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A135EC">
            <w:pPr>
              <w:rPr>
                <w:sz w:val="22"/>
                <w:szCs w:val="22"/>
              </w:rPr>
            </w:pPr>
            <w:r w:rsidRPr="00A135EC">
              <w:rPr>
                <w:sz w:val="22"/>
                <w:szCs w:val="22"/>
              </w:rPr>
              <w:t>63073332379</w:t>
            </w:r>
          </w:p>
        </w:tc>
        <w:tc>
          <w:tcPr>
            <w:tcW w:type="dxa" w:w="2848"/>
            <w:tcBorders>
              <w:top w:val="nil"/>
              <w:left w:val="nil"/>
              <w:bottom w:space="0" w:sz="8" w:color="auto" w:val="single"/>
              <w:right w:space="0" w:sz="8" w:color="auto" w:val="single"/>
            </w:tcBorders>
            <w:shd w:fill="auto" w:color="auto" w:val="clear"/>
            <w:vAlign w:val="center"/>
            <w:hideMark/>
          </w:tcPr>
          <w:p w:rsidRDefault="00EC3E3D" w:rsidP="00EC3E3D" w:rsidR="00EC3E3D" w:rsidRPr="00A135EC">
            <w:pPr>
              <w:rPr>
                <w:sz w:val="22"/>
                <w:szCs w:val="22"/>
              </w:rPr>
            </w:pPr>
            <w:r w:rsidRPr="00A135EC">
              <w:rPr>
                <w:sz w:val="22"/>
                <w:szCs w:val="22"/>
              </w:rPr>
              <w:t>HEP Opskrba d.o.o.,Ulica grada Vukovara 37, Zagreb</w:t>
            </w:r>
          </w:p>
        </w:tc>
        <w:tc>
          <w:tcPr>
            <w:tcW w:type="dxa" w:w="1484"/>
            <w:tcBorders>
              <w:top w:val="nil"/>
              <w:left w:val="nil"/>
              <w:bottom w:space="0" w:sz="8" w:color="auto" w:val="single"/>
              <w:right w:space="0" w:sz="8" w:color="auto" w:val="single"/>
            </w:tcBorders>
            <w:shd w:fill="auto" w:color="auto" w:val="clear"/>
            <w:noWrap/>
            <w:hideMark/>
          </w:tcPr>
          <w:p w:rsidRDefault="00EC3E3D" w:rsidP="00EC3E3D" w:rsidR="00EC3E3D" w:rsidRPr="00A135EC">
            <w:pPr>
              <w:rPr>
                <w:sz w:val="22"/>
                <w:szCs w:val="22"/>
              </w:rPr>
            </w:pPr>
            <w:r w:rsidRPr="00A135EC">
              <w:rPr>
                <w:sz w:val="22"/>
                <w:szCs w:val="22"/>
              </w:rPr>
              <w:t>1.286,74</w:t>
            </w:r>
          </w:p>
        </w:tc>
        <w:tc>
          <w:tcPr>
            <w:tcW w:type="dxa" w:w="1417"/>
            <w:tcBorders>
              <w:top w:val="nil"/>
              <w:left w:space="0" w:sz="4" w:color="auto" w:val="single"/>
              <w:bottom w:space="0" w:sz="4" w:color="auto" w:val="single"/>
              <w:right w:space="0" w:sz="4" w:color="auto" w:val="single"/>
            </w:tcBorders>
          </w:tcPr>
          <w:p w:rsidRDefault="00EC3E3D" w:rsidP="00EC3E3D" w:rsidR="00EC3E3D" w:rsidRPr="00A135EC">
            <w:pPr>
              <w:rPr>
                <w:sz w:val="22"/>
                <w:szCs w:val="22"/>
              </w:rPr>
            </w:pPr>
            <w:r w:rsidRPr="00A135EC">
              <w:rPr>
                <w:sz w:val="22"/>
                <w:szCs w:val="22"/>
              </w:rPr>
              <w:t>551,46</w:t>
            </w:r>
          </w:p>
        </w:tc>
        <w:tc>
          <w:tcPr>
            <w:tcW w:type="dxa" w:w="1559"/>
            <w:tcBorders>
              <w:top w:val="nil"/>
              <w:left w:space="0" w:sz="4" w:color="auto" w:val="single"/>
              <w:bottom w:space="0" w:sz="4" w:color="auto" w:val="single"/>
              <w:right w:space="0" w:sz="4" w:color="auto" w:val="single"/>
            </w:tcBorders>
            <w:shd w:fill="auto" w:color="auto" w:val="clear"/>
            <w:noWrap/>
            <w:vAlign w:val="center"/>
            <w:hideMark/>
          </w:tcPr>
          <w:p w:rsidRDefault="00EC3E3D" w:rsidP="00EC3E3D" w:rsidR="00EC3E3D" w:rsidRPr="00A135EC">
            <w:pPr>
              <w:rPr>
                <w:sz w:val="22"/>
                <w:szCs w:val="22"/>
              </w:rPr>
            </w:pPr>
            <w:r w:rsidRPr="00A135EC">
              <w:rPr>
                <w:sz w:val="22"/>
                <w:szCs w:val="22"/>
              </w:rPr>
              <w:t>15,31</w:t>
            </w:r>
          </w:p>
        </w:tc>
      </w:tr>
      <w:tr w:rsidTr="002710BA" w:rsidR="00EC3E3D" w:rsidRPr="00A135EC">
        <w:trPr>
          <w:trHeight w:val="515"/>
        </w:trPr>
        <w:tc>
          <w:tcPr>
            <w:tcW w:type="dxa" w:w="736"/>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A135EC">
            <w:pPr>
              <w:rPr>
                <w:sz w:val="22"/>
                <w:szCs w:val="22"/>
              </w:rPr>
            </w:pPr>
            <w:r w:rsidRPr="00A135EC">
              <w:rPr>
                <w:sz w:val="22"/>
                <w:szCs w:val="22"/>
              </w:rPr>
              <w:t>5</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A135EC">
            <w:pPr>
              <w:rPr>
                <w:sz w:val="22"/>
                <w:szCs w:val="22"/>
              </w:rPr>
            </w:pPr>
            <w:r w:rsidRPr="00A135EC">
              <w:rPr>
                <w:sz w:val="22"/>
                <w:szCs w:val="22"/>
              </w:rPr>
              <w:t>68419124305</w:t>
            </w:r>
          </w:p>
        </w:tc>
        <w:tc>
          <w:tcPr>
            <w:tcW w:type="dxa" w:w="2848"/>
            <w:tcBorders>
              <w:top w:val="nil"/>
              <w:left w:val="nil"/>
              <w:bottom w:space="0" w:sz="8" w:color="auto" w:val="single"/>
              <w:right w:space="0" w:sz="8" w:color="auto" w:val="single"/>
            </w:tcBorders>
            <w:shd w:fill="auto" w:color="auto" w:val="clear"/>
            <w:vAlign w:val="center"/>
            <w:hideMark/>
          </w:tcPr>
          <w:p w:rsidRDefault="00EC3E3D" w:rsidP="00EC3E3D" w:rsidR="00EC3E3D" w:rsidRPr="00A135EC">
            <w:pPr>
              <w:rPr>
                <w:sz w:val="22"/>
                <w:szCs w:val="22"/>
              </w:rPr>
            </w:pPr>
            <w:r w:rsidRPr="00A135EC">
              <w:rPr>
                <w:sz w:val="22"/>
                <w:szCs w:val="22"/>
              </w:rPr>
              <w:t>Hrvatska televizija, javna ustanova,Prisavlje 3, Zagreb</w:t>
            </w:r>
          </w:p>
        </w:tc>
        <w:tc>
          <w:tcPr>
            <w:tcW w:type="dxa" w:w="1484"/>
            <w:tcBorders>
              <w:top w:val="nil"/>
              <w:left w:val="nil"/>
              <w:bottom w:space="0" w:sz="8" w:color="auto" w:val="single"/>
              <w:right w:space="0" w:sz="8" w:color="auto" w:val="single"/>
            </w:tcBorders>
            <w:shd w:fill="auto" w:color="auto" w:val="clear"/>
            <w:noWrap/>
            <w:hideMark/>
          </w:tcPr>
          <w:p w:rsidRDefault="00EC3E3D" w:rsidP="00EC3E3D" w:rsidR="00EC3E3D" w:rsidRPr="00A135EC">
            <w:pPr>
              <w:rPr>
                <w:sz w:val="22"/>
                <w:szCs w:val="22"/>
              </w:rPr>
            </w:pPr>
            <w:r w:rsidRPr="00A135EC">
              <w:rPr>
                <w:sz w:val="22"/>
                <w:szCs w:val="22"/>
              </w:rPr>
              <w:t>3.866,77</w:t>
            </w:r>
          </w:p>
        </w:tc>
        <w:tc>
          <w:tcPr>
            <w:tcW w:type="dxa" w:w="1417"/>
            <w:tcBorders>
              <w:top w:val="nil"/>
              <w:left w:space="0" w:sz="4" w:color="auto" w:val="single"/>
              <w:bottom w:space="0" w:sz="4" w:color="auto" w:val="single"/>
              <w:right w:space="0" w:sz="4" w:color="auto" w:val="single"/>
            </w:tcBorders>
          </w:tcPr>
          <w:p w:rsidRDefault="00EC3E3D" w:rsidP="00EC3E3D" w:rsidR="00EC3E3D" w:rsidRPr="00A135EC">
            <w:pPr>
              <w:rPr>
                <w:sz w:val="22"/>
                <w:szCs w:val="22"/>
              </w:rPr>
            </w:pPr>
            <w:r w:rsidRPr="00A135EC">
              <w:rPr>
                <w:sz w:val="22"/>
                <w:szCs w:val="22"/>
              </w:rPr>
              <w:t>1.657,19</w:t>
            </w:r>
          </w:p>
        </w:tc>
        <w:tc>
          <w:tcPr>
            <w:tcW w:type="dxa" w:w="1559"/>
            <w:tcBorders>
              <w:top w:val="nil"/>
              <w:left w:space="0" w:sz="4" w:color="auto" w:val="single"/>
              <w:bottom w:space="0" w:sz="4" w:color="auto" w:val="single"/>
              <w:right w:space="0" w:sz="4" w:color="auto" w:val="single"/>
            </w:tcBorders>
            <w:shd w:fill="auto" w:color="auto" w:val="clear"/>
            <w:noWrap/>
            <w:vAlign w:val="center"/>
            <w:hideMark/>
          </w:tcPr>
          <w:p w:rsidRDefault="00EC3E3D" w:rsidP="00EC3E3D" w:rsidR="00EC3E3D" w:rsidRPr="00A135EC">
            <w:pPr>
              <w:rPr>
                <w:sz w:val="22"/>
                <w:szCs w:val="22"/>
              </w:rPr>
            </w:pPr>
            <w:r w:rsidRPr="00A135EC">
              <w:rPr>
                <w:sz w:val="22"/>
                <w:szCs w:val="22"/>
              </w:rPr>
              <w:t>46,03</w:t>
            </w:r>
          </w:p>
        </w:tc>
      </w:tr>
      <w:tr w:rsidTr="002710BA" w:rsidR="00EC3E3D" w:rsidRPr="00A135EC">
        <w:trPr>
          <w:trHeight w:val="515"/>
        </w:trPr>
        <w:tc>
          <w:tcPr>
            <w:tcW w:type="dxa" w:w="736"/>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A135EC">
            <w:pPr>
              <w:rPr>
                <w:sz w:val="22"/>
                <w:szCs w:val="22"/>
              </w:rPr>
            </w:pPr>
            <w:r w:rsidRPr="00A135EC">
              <w:rPr>
                <w:sz w:val="22"/>
                <w:szCs w:val="22"/>
              </w:rPr>
              <w:t>6</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A135EC">
            <w:pPr>
              <w:rPr>
                <w:sz w:val="22"/>
                <w:szCs w:val="22"/>
              </w:rPr>
            </w:pPr>
            <w:r w:rsidRPr="00A135EC">
              <w:rPr>
                <w:sz w:val="22"/>
                <w:szCs w:val="22"/>
              </w:rPr>
              <w:t>28921383001</w:t>
            </w:r>
          </w:p>
        </w:tc>
        <w:tc>
          <w:tcPr>
            <w:tcW w:type="dxa" w:w="2848"/>
            <w:tcBorders>
              <w:top w:val="nil"/>
              <w:left w:val="nil"/>
              <w:bottom w:val="nil"/>
              <w:right w:space="0" w:sz="8" w:color="auto" w:val="single"/>
            </w:tcBorders>
            <w:shd w:fill="auto" w:color="auto" w:val="clear"/>
            <w:vAlign w:val="center"/>
            <w:hideMark/>
          </w:tcPr>
          <w:p w:rsidRDefault="00EC3E3D" w:rsidP="00EC3E3D" w:rsidR="00EC3E3D" w:rsidRPr="00A135EC">
            <w:pPr>
              <w:rPr>
                <w:sz w:val="22"/>
                <w:szCs w:val="22"/>
              </w:rPr>
            </w:pPr>
            <w:r w:rsidRPr="00A135EC">
              <w:rPr>
                <w:sz w:val="22"/>
                <w:szCs w:val="22"/>
              </w:rPr>
              <w:t>Hrvatske vode,Ulica grada Vukovara 220, Zagreb</w:t>
            </w:r>
          </w:p>
        </w:tc>
        <w:tc>
          <w:tcPr>
            <w:tcW w:type="dxa" w:w="1484"/>
            <w:tcBorders>
              <w:top w:val="nil"/>
              <w:left w:val="nil"/>
              <w:bottom w:space="0" w:sz="8" w:color="auto" w:val="single"/>
              <w:right w:space="0" w:sz="8" w:color="auto" w:val="single"/>
            </w:tcBorders>
            <w:shd w:fill="auto" w:color="auto" w:val="clear"/>
            <w:noWrap/>
            <w:hideMark/>
          </w:tcPr>
          <w:p w:rsidRDefault="00EC3E3D" w:rsidP="00EC3E3D" w:rsidR="00EC3E3D" w:rsidRPr="00A135EC">
            <w:pPr>
              <w:rPr>
                <w:sz w:val="22"/>
                <w:szCs w:val="22"/>
              </w:rPr>
            </w:pPr>
            <w:r w:rsidRPr="00A135EC">
              <w:rPr>
                <w:sz w:val="22"/>
                <w:szCs w:val="22"/>
              </w:rPr>
              <w:t>1.394,92</w:t>
            </w:r>
          </w:p>
        </w:tc>
        <w:tc>
          <w:tcPr>
            <w:tcW w:type="dxa" w:w="1417"/>
            <w:tcBorders>
              <w:top w:val="nil"/>
              <w:left w:space="0" w:sz="4" w:color="auto" w:val="single"/>
              <w:bottom w:space="0" w:sz="4" w:color="auto" w:val="single"/>
              <w:right w:space="0" w:sz="4" w:color="auto" w:val="single"/>
            </w:tcBorders>
          </w:tcPr>
          <w:p w:rsidRDefault="00EC3E3D" w:rsidP="00EC3E3D" w:rsidR="00EC3E3D" w:rsidRPr="00A135EC">
            <w:pPr>
              <w:rPr>
                <w:sz w:val="22"/>
                <w:szCs w:val="22"/>
              </w:rPr>
            </w:pPr>
            <w:r w:rsidRPr="00A135EC">
              <w:rPr>
                <w:sz w:val="22"/>
                <w:szCs w:val="22"/>
              </w:rPr>
              <w:t>597,82</w:t>
            </w:r>
          </w:p>
        </w:tc>
        <w:tc>
          <w:tcPr>
            <w:tcW w:type="dxa" w:w="1559"/>
            <w:tcBorders>
              <w:top w:val="nil"/>
              <w:left w:space="0" w:sz="4" w:color="auto" w:val="single"/>
              <w:bottom w:space="0" w:sz="4" w:color="auto" w:val="single"/>
              <w:right w:space="0" w:sz="4" w:color="auto" w:val="single"/>
            </w:tcBorders>
            <w:shd w:fill="auto" w:color="auto" w:val="clear"/>
            <w:noWrap/>
            <w:vAlign w:val="center"/>
            <w:hideMark/>
          </w:tcPr>
          <w:p w:rsidRDefault="00EC3E3D" w:rsidP="00EC3E3D" w:rsidR="00EC3E3D" w:rsidRPr="00A135EC">
            <w:pPr>
              <w:rPr>
                <w:sz w:val="22"/>
                <w:szCs w:val="22"/>
              </w:rPr>
            </w:pPr>
            <w:r w:rsidRPr="00A135EC">
              <w:rPr>
                <w:sz w:val="22"/>
                <w:szCs w:val="22"/>
              </w:rPr>
              <w:t>16,60</w:t>
            </w:r>
          </w:p>
        </w:tc>
      </w:tr>
      <w:tr w:rsidTr="002710BA" w:rsidR="00EC3E3D" w:rsidRPr="00A135EC">
        <w:trPr>
          <w:trHeight w:val="931"/>
        </w:trPr>
        <w:tc>
          <w:tcPr>
            <w:tcW w:type="dxa" w:w="736"/>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A135EC">
            <w:pPr>
              <w:rPr>
                <w:sz w:val="22"/>
                <w:szCs w:val="22"/>
              </w:rPr>
            </w:pPr>
            <w:r w:rsidRPr="00A135EC">
              <w:rPr>
                <w:sz w:val="22"/>
                <w:szCs w:val="22"/>
              </w:rPr>
              <w:t>7</w:t>
            </w:r>
          </w:p>
        </w:tc>
        <w:tc>
          <w:tcPr>
            <w:tcW w:type="dxa" w:w="1610"/>
            <w:tcBorders>
              <w:top w:val="nil"/>
              <w:left w:val="nil"/>
              <w:bottom w:space="0" w:sz="8" w:color="auto" w:val="single"/>
              <w:right w:val="nil"/>
            </w:tcBorders>
            <w:shd w:fill="auto" w:color="auto" w:val="clear"/>
            <w:vAlign w:val="center"/>
            <w:hideMark/>
          </w:tcPr>
          <w:p w:rsidRDefault="00EC3E3D" w:rsidP="00EC3E3D" w:rsidR="00EC3E3D" w:rsidRPr="00A135EC">
            <w:pPr>
              <w:rPr>
                <w:sz w:val="22"/>
                <w:szCs w:val="22"/>
              </w:rPr>
            </w:pPr>
            <w:r w:rsidRPr="00A135EC">
              <w:rPr>
                <w:sz w:val="22"/>
                <w:szCs w:val="22"/>
              </w:rPr>
              <w:t>18683136487</w:t>
            </w:r>
          </w:p>
        </w:tc>
        <w:tc>
          <w:tcPr>
            <w:tcW w:type="dxa" w:w="2848"/>
            <w:tcBorders>
              <w:top w:space="0" w:sz="4" w:color="auto" w:val="single"/>
              <w:left w:space="0" w:sz="4" w:color="auto" w:val="single"/>
              <w:bottom w:space="0" w:sz="4" w:color="auto" w:val="single"/>
              <w:right w:space="0" w:sz="4" w:color="auto" w:val="single"/>
            </w:tcBorders>
            <w:shd w:fill="auto" w:color="auto" w:val="clear"/>
            <w:vAlign w:val="bottom"/>
            <w:hideMark/>
          </w:tcPr>
          <w:p w:rsidRDefault="00EC3E3D" w:rsidP="00EC3E3D" w:rsidR="00EC3E3D" w:rsidRPr="00A135EC">
            <w:pPr>
              <w:rPr>
                <w:sz w:val="22"/>
                <w:szCs w:val="22"/>
              </w:rPr>
            </w:pPr>
            <w:r w:rsidRPr="00A135EC">
              <w:rPr>
                <w:sz w:val="22"/>
                <w:szCs w:val="22"/>
              </w:rPr>
              <w:t xml:space="preserve">Republika Hrvatska, </w:t>
            </w:r>
            <w:r w:rsidRPr="00A135EC">
              <w:rPr>
                <w:sz w:val="22"/>
                <w:szCs w:val="22"/>
              </w:rPr>
              <w:br/>
              <w:t>Ministarstvo financija-Porezna uprava Pazin, M.B.Rašana 2/4, 52000 Pazin</w:t>
            </w:r>
          </w:p>
        </w:tc>
        <w:tc>
          <w:tcPr>
            <w:tcW w:type="dxa" w:w="1484"/>
            <w:tcBorders>
              <w:top w:val="nil"/>
              <w:left w:val="nil"/>
              <w:bottom w:space="0" w:sz="8" w:color="auto" w:val="single"/>
              <w:right w:space="0" w:sz="8" w:color="auto" w:val="single"/>
            </w:tcBorders>
            <w:shd w:fill="auto" w:color="auto" w:val="clear"/>
            <w:noWrap/>
            <w:hideMark/>
          </w:tcPr>
          <w:p w:rsidRDefault="00EC3E3D" w:rsidP="00EC3E3D" w:rsidR="00EC3E3D" w:rsidRPr="00A135EC">
            <w:pPr>
              <w:rPr>
                <w:sz w:val="22"/>
                <w:szCs w:val="22"/>
              </w:rPr>
            </w:pPr>
            <w:r w:rsidRPr="00A135EC">
              <w:rPr>
                <w:sz w:val="22"/>
                <w:szCs w:val="22"/>
              </w:rPr>
              <w:t>78.008,18</w:t>
            </w:r>
          </w:p>
        </w:tc>
        <w:tc>
          <w:tcPr>
            <w:tcW w:type="dxa" w:w="1417"/>
            <w:tcBorders>
              <w:top w:val="nil"/>
              <w:left w:space="0" w:sz="4" w:color="auto" w:val="single"/>
              <w:bottom w:space="0" w:sz="4" w:color="auto" w:val="single"/>
              <w:right w:space="0" w:sz="4" w:color="auto" w:val="single"/>
            </w:tcBorders>
          </w:tcPr>
          <w:p w:rsidRDefault="00EC3E3D" w:rsidP="00EC3E3D" w:rsidR="00EC3E3D" w:rsidRPr="00A135EC">
            <w:pPr>
              <w:rPr>
                <w:sz w:val="22"/>
                <w:szCs w:val="22"/>
              </w:rPr>
            </w:pPr>
            <w:r w:rsidRPr="00A135EC">
              <w:rPr>
                <w:sz w:val="22"/>
                <w:szCs w:val="22"/>
              </w:rPr>
              <w:t>33.432,08</w:t>
            </w:r>
          </w:p>
        </w:tc>
        <w:tc>
          <w:tcPr>
            <w:tcW w:type="dxa" w:w="1559"/>
            <w:tcBorders>
              <w:top w:val="nil"/>
              <w:left w:space="0" w:sz="4" w:color="auto" w:val="single"/>
              <w:bottom w:space="0" w:sz="4" w:color="auto" w:val="single"/>
              <w:right w:space="0" w:sz="4" w:color="auto" w:val="single"/>
            </w:tcBorders>
            <w:shd w:fill="auto" w:color="auto" w:val="clear"/>
            <w:noWrap/>
            <w:vAlign w:val="center"/>
            <w:hideMark/>
          </w:tcPr>
          <w:p w:rsidRDefault="00EC3E3D" w:rsidP="00EC3E3D" w:rsidR="00EC3E3D" w:rsidRPr="00A135EC">
            <w:pPr>
              <w:rPr>
                <w:sz w:val="22"/>
                <w:szCs w:val="22"/>
              </w:rPr>
            </w:pPr>
            <w:r w:rsidRPr="00A135EC">
              <w:rPr>
                <w:sz w:val="22"/>
                <w:szCs w:val="22"/>
              </w:rPr>
              <w:t>928,66</w:t>
            </w:r>
          </w:p>
        </w:tc>
      </w:tr>
    </w:tbl>
    <w:p w:rsidRDefault="00EC3E3D" w:rsidP="00EC3E3D" w:rsidR="00EC3E3D" w:rsidRPr="00EC3E3D"/>
    <w:p w:rsidRDefault="00EC3E3D" w:rsidP="00EC3E3D" w:rsidR="00EC3E3D" w:rsidRPr="00EC3E3D">
      <w:pPr>
        <w:jc w:val="both"/>
      </w:pPr>
      <w:r w:rsidRPr="00EC3E3D">
        <w:t>a u roku isplate – nakon isteka 12 mjeseci počeka u slijedećih 36 mjeseci otplata  i to u jednakim naprijed navedenim mjesečnim anuitetima u odnosu na svakog vjerovnika i uz    kamatu od 4,5% godišnje, a o čemu će vjerovnici sačiniti otplatni plan. Prva rata platit će se  12 mjeseci nakon pravomoćnosti   Rješenja Trgovačkog suda o sklopljenoj nagodbi, a svaka naredna svakog 15-tog u mjesecu.</w:t>
      </w:r>
    </w:p>
    <w:p w:rsidRDefault="00EC3E3D" w:rsidP="00EC3E3D" w:rsidR="00EC3E3D" w:rsidRPr="00EC3E3D">
      <w:pPr>
        <w:jc w:val="both"/>
      </w:pPr>
    </w:p>
    <w:p w:rsidRDefault="00EC3E3D" w:rsidP="00EC3E3D" w:rsidR="00EC3E3D" w:rsidRPr="00EC3E3D"/>
    <w:p w:rsidRDefault="00EC3E3D" w:rsidP="00EC3E3D" w:rsidR="00EC3E3D" w:rsidRPr="00EC3E3D">
      <w:pPr>
        <w:jc w:val="both"/>
      </w:pPr>
      <w:r w:rsidRPr="00EC3E3D">
        <w:t>2. Dužnik se obvezuje,</w:t>
      </w:r>
      <w:r w:rsidR="00B46D81">
        <w:t xml:space="preserve"> </w:t>
      </w:r>
      <w:r w:rsidRPr="00EC3E3D">
        <w:t>a što vjerovnici prihvaćaju,namiriti slijedeće tražbine vjerovnika i pod slijedećim uvjetima:</w:t>
      </w:r>
    </w:p>
    <w:p w:rsidRDefault="00EC3E3D" w:rsidP="00EC3E3D" w:rsidR="00EC3E3D" w:rsidRPr="00EC3E3D"/>
    <w:tbl>
      <w:tblPr>
        <w:tblW w:type="dxa" w:w="9371"/>
        <w:tblInd w:type="dxa" w:w="93"/>
        <w:tblLayout w:type="fixed"/>
        <w:tblLook w:val="04A0" w:noVBand="1" w:noHBand="0" w:lastColumn="0" w:firstColumn="1" w:lastRow="0" w:firstRow="1"/>
      </w:tblPr>
      <w:tblGrid>
        <w:gridCol w:w="815"/>
        <w:gridCol w:w="1610"/>
        <w:gridCol w:w="2693"/>
        <w:gridCol w:w="1418"/>
        <w:gridCol w:w="1417"/>
        <w:gridCol w:w="1418"/>
      </w:tblGrid>
      <w:tr w:rsidTr="002710BA" w:rsidR="00EC3E3D" w:rsidRPr="002710BA">
        <w:trPr>
          <w:trHeight w:val="780"/>
        </w:trPr>
        <w:tc>
          <w:tcPr>
            <w:tcW w:type="dxa" w:w="815"/>
            <w:tcBorders>
              <w:top w:space="0" w:sz="8" w:color="auto" w:val="single"/>
              <w:left w:space="0" w:sz="8" w:color="auto" w:val="single"/>
              <w:bottom w:space="0" w:sz="8" w:color="auto" w:val="single"/>
              <w:right w:space="0" w:sz="8" w:color="auto" w:val="single"/>
            </w:tcBorders>
            <w:shd w:fill="C5D9F1" w:color="000000" w:val="clear"/>
            <w:vAlign w:val="center"/>
            <w:hideMark/>
          </w:tcPr>
          <w:p w:rsidRDefault="00EC3E3D" w:rsidP="00EC3E3D" w:rsidR="00EC3E3D" w:rsidRPr="002710BA">
            <w:pPr>
              <w:rPr>
                <w:sz w:val="22"/>
                <w:szCs w:val="22"/>
              </w:rPr>
            </w:pPr>
            <w:r w:rsidRPr="002710BA">
              <w:rPr>
                <w:sz w:val="22"/>
                <w:szCs w:val="22"/>
              </w:rPr>
              <w:lastRenderedPageBreak/>
              <w:t>R.Br.</w:t>
            </w:r>
          </w:p>
        </w:tc>
        <w:tc>
          <w:tcPr>
            <w:tcW w:type="dxa" w:w="1610"/>
            <w:tcBorders>
              <w:top w:space="0" w:sz="8" w:color="auto" w:val="single"/>
              <w:left w:val="nil"/>
              <w:bottom w:space="0" w:sz="8" w:color="auto" w:val="single"/>
              <w:right w:space="0" w:sz="8" w:color="auto" w:val="single"/>
            </w:tcBorders>
            <w:shd w:fill="C5D9F1" w:color="000000" w:val="clear"/>
            <w:vAlign w:val="center"/>
            <w:hideMark/>
          </w:tcPr>
          <w:p w:rsidRDefault="00EC3E3D" w:rsidP="00EC3E3D" w:rsidR="00EC3E3D" w:rsidRPr="002710BA">
            <w:pPr>
              <w:rPr>
                <w:sz w:val="22"/>
                <w:szCs w:val="22"/>
              </w:rPr>
            </w:pPr>
            <w:r w:rsidRPr="002710BA">
              <w:rPr>
                <w:sz w:val="22"/>
                <w:szCs w:val="22"/>
              </w:rPr>
              <w:t>OIB VJEROVNIKA</w:t>
            </w:r>
          </w:p>
        </w:tc>
        <w:tc>
          <w:tcPr>
            <w:tcW w:type="dxa" w:w="2693"/>
            <w:tcBorders>
              <w:top w:space="0" w:sz="8" w:color="auto" w:val="single"/>
              <w:left w:val="nil"/>
              <w:bottom w:space="0" w:sz="8" w:color="auto" w:val="single"/>
              <w:right w:space="0" w:sz="8" w:color="auto" w:val="single"/>
            </w:tcBorders>
            <w:shd w:fill="C5D9F1" w:color="000000" w:val="clear"/>
            <w:vAlign w:val="center"/>
            <w:hideMark/>
          </w:tcPr>
          <w:p w:rsidRDefault="00EC3E3D" w:rsidP="00EC3E3D" w:rsidR="00EC3E3D" w:rsidRPr="002710BA">
            <w:pPr>
              <w:rPr>
                <w:sz w:val="22"/>
                <w:szCs w:val="22"/>
              </w:rPr>
            </w:pPr>
            <w:r w:rsidRPr="002710BA">
              <w:rPr>
                <w:sz w:val="22"/>
                <w:szCs w:val="22"/>
              </w:rPr>
              <w:t>NAZIV VJEROVNIKA</w:t>
            </w:r>
          </w:p>
        </w:tc>
        <w:tc>
          <w:tcPr>
            <w:tcW w:type="dxa" w:w="1418"/>
            <w:tcBorders>
              <w:top w:space="0" w:sz="8" w:color="auto" w:val="single"/>
              <w:left w:val="nil"/>
              <w:bottom w:space="0" w:sz="8" w:color="auto" w:val="single"/>
              <w:right w:space="0" w:sz="8" w:color="auto" w:val="single"/>
            </w:tcBorders>
            <w:shd w:fill="C5D9F1" w:color="000000" w:val="clear"/>
            <w:vAlign w:val="center"/>
            <w:hideMark/>
          </w:tcPr>
          <w:p w:rsidRDefault="00EC3E3D" w:rsidP="00EC3E3D" w:rsidR="00EC3E3D" w:rsidRPr="002710BA">
            <w:pPr>
              <w:rPr>
                <w:sz w:val="22"/>
                <w:szCs w:val="22"/>
              </w:rPr>
            </w:pPr>
            <w:r w:rsidRPr="002710BA">
              <w:rPr>
                <w:sz w:val="22"/>
                <w:szCs w:val="22"/>
              </w:rPr>
              <w:t xml:space="preserve"> IZNOS TRAŽBINE U KN KOJI SE OTPISUJE</w:t>
            </w:r>
          </w:p>
        </w:tc>
        <w:tc>
          <w:tcPr>
            <w:tcW w:type="dxa" w:w="1417"/>
            <w:tcBorders>
              <w:top w:space="0" w:sz="8" w:color="auto" w:val="single"/>
              <w:left w:val="nil"/>
              <w:bottom w:space="0" w:sz="8" w:color="auto" w:val="single"/>
              <w:right w:space="0" w:sz="4" w:color="auto" w:val="single"/>
            </w:tcBorders>
            <w:shd w:fill="C5D9F1" w:color="000000" w:val="clear"/>
          </w:tcPr>
          <w:p w:rsidRDefault="00EC3E3D" w:rsidP="00EC3E3D" w:rsidR="00EC3E3D" w:rsidRPr="002710BA">
            <w:pPr>
              <w:rPr>
                <w:sz w:val="22"/>
                <w:szCs w:val="22"/>
              </w:rPr>
            </w:pPr>
            <w:r w:rsidRPr="002710BA">
              <w:rPr>
                <w:sz w:val="22"/>
                <w:szCs w:val="22"/>
              </w:rPr>
              <w:t xml:space="preserve">IZNOS TRAŽBINE  U KUNAMA KOJI SE NAMIRUJE  </w:t>
            </w:r>
          </w:p>
        </w:tc>
        <w:tc>
          <w:tcPr>
            <w:tcW w:type="dxa" w:w="1418"/>
            <w:tcBorders>
              <w:top w:space="0" w:sz="8" w:color="auto" w:val="single"/>
              <w:left w:space="0" w:sz="4" w:color="auto" w:val="single"/>
              <w:bottom w:space="0" w:sz="8" w:color="auto" w:val="single"/>
              <w:right w:space="0" w:sz="8" w:color="auto" w:val="single"/>
            </w:tcBorders>
            <w:shd w:fill="C5D9F1" w:color="000000" w:val="clear"/>
            <w:vAlign w:val="center"/>
            <w:hideMark/>
          </w:tcPr>
          <w:p w:rsidRDefault="00EC3E3D" w:rsidP="00EC3E3D" w:rsidR="00EC3E3D" w:rsidRPr="002710BA">
            <w:pPr>
              <w:rPr>
                <w:sz w:val="22"/>
                <w:szCs w:val="22"/>
              </w:rPr>
            </w:pPr>
            <w:r w:rsidRPr="002710BA">
              <w:rPr>
                <w:sz w:val="22"/>
                <w:szCs w:val="22"/>
              </w:rPr>
              <w:t>MJESEČNI IZNOS TRAŽBINE U KN</w:t>
            </w:r>
            <w:r w:rsidRPr="002710BA">
              <w:rPr>
                <w:sz w:val="22"/>
                <w:szCs w:val="22"/>
              </w:rPr>
              <w:br/>
              <w:t xml:space="preserve">ZA OTPLATU </w:t>
            </w:r>
          </w:p>
        </w:tc>
      </w:tr>
      <w:tr w:rsidTr="002710BA" w:rsidR="00EC3E3D" w:rsidRPr="002710BA">
        <w:trPr>
          <w:trHeight w:val="1020"/>
        </w:trPr>
        <w:tc>
          <w:tcPr>
            <w:tcW w:type="dxa" w:w="815"/>
            <w:tcBorders>
              <w:top w:val="nil"/>
              <w:left w:space="0" w:sz="8" w:color="auto" w:val="single"/>
              <w:bottom w:val="nil"/>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w:t>
            </w:r>
          </w:p>
        </w:tc>
        <w:tc>
          <w:tcPr>
            <w:tcW w:type="dxa" w:w="1610"/>
            <w:tcBorders>
              <w:top w:val="nil"/>
              <w:left w:val="nil"/>
              <w:bottom w:val="nil"/>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26187994862</w:t>
            </w:r>
          </w:p>
        </w:tc>
        <w:tc>
          <w:tcPr>
            <w:tcW w:type="dxa" w:w="2693"/>
            <w:tcBorders>
              <w:top w:val="nil"/>
              <w:left w:val="nil"/>
              <w:bottom w:val="nil"/>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CROATIA OSIGURANJE d.d.,Miramarska 22, Zagreb</w:t>
            </w:r>
          </w:p>
        </w:tc>
        <w:tc>
          <w:tcPr>
            <w:tcW w:type="dxa" w:w="1418"/>
            <w:tcBorders>
              <w:top w:val="nil"/>
              <w:left w:val="nil"/>
              <w:bottom w:val="nil"/>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2.874,40</w:t>
            </w:r>
          </w:p>
        </w:tc>
        <w:tc>
          <w:tcPr>
            <w:tcW w:type="dxa" w:w="1417"/>
            <w:tcBorders>
              <w:top w:val="nil"/>
              <w:left w:val="nil"/>
              <w:bottom w:val="nil"/>
              <w:right w:space="0" w:sz="4" w:color="auto" w:val="single"/>
            </w:tcBorders>
          </w:tcPr>
          <w:p w:rsidRDefault="00EC3E3D" w:rsidP="00EC3E3D" w:rsidR="00EC3E3D" w:rsidRPr="002710BA">
            <w:pPr>
              <w:rPr>
                <w:sz w:val="22"/>
                <w:szCs w:val="22"/>
              </w:rPr>
            </w:pPr>
            <w:r w:rsidRPr="002710BA">
              <w:rPr>
                <w:sz w:val="22"/>
                <w:szCs w:val="22"/>
              </w:rPr>
              <w:t>1.231,89</w:t>
            </w:r>
          </w:p>
        </w:tc>
        <w:tc>
          <w:tcPr>
            <w:tcW w:type="dxa" w:w="1418"/>
            <w:tcBorders>
              <w:top w:val="nil"/>
              <w:left w:space="0" w:sz="4" w:color="auto" w:val="single"/>
              <w:bottom w:val="nil"/>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34,21</w:t>
            </w:r>
          </w:p>
        </w:tc>
      </w:tr>
      <w:tr w:rsidTr="002710BA" w:rsidR="00EC3E3D" w:rsidRPr="002710BA">
        <w:trPr>
          <w:trHeight w:val="765"/>
        </w:trPr>
        <w:tc>
          <w:tcPr>
            <w:tcW w:type="dxa" w:w="815"/>
            <w:tcBorders>
              <w:top w:space="0" w:sz="4" w:color="auto" w:val="single"/>
              <w:left w:space="0" w:sz="4" w:color="auto" w:val="single"/>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t>2</w:t>
            </w:r>
          </w:p>
        </w:tc>
        <w:tc>
          <w:tcPr>
            <w:tcW w:type="dxa" w:w="1610"/>
            <w:tcBorders>
              <w:top w:space="0" w:sz="4" w:color="auto" w:val="single"/>
              <w:left w:val="nil"/>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t>28406115764</w:t>
            </w:r>
          </w:p>
        </w:tc>
        <w:tc>
          <w:tcPr>
            <w:tcW w:type="dxa" w:w="2693"/>
            <w:tcBorders>
              <w:top w:space="0" w:sz="4" w:color="auto" w:val="single"/>
              <w:left w:val="nil"/>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t>GRAWE HRVATSKA d.d., Ulica grada Vukovara 5, Zagreb</w:t>
            </w:r>
          </w:p>
        </w:tc>
        <w:tc>
          <w:tcPr>
            <w:tcW w:type="dxa" w:w="1418"/>
            <w:tcBorders>
              <w:top w:space="0" w:sz="4" w:color="auto" w:val="single"/>
              <w:left w:val="nil"/>
              <w:bottom w:space="0" w:sz="4" w:color="auto" w:val="single"/>
              <w:right w:space="0" w:sz="4" w:color="auto" w:val="single"/>
            </w:tcBorders>
            <w:shd w:fill="auto" w:color="auto" w:val="clear"/>
            <w:noWrap/>
            <w:hideMark/>
          </w:tcPr>
          <w:p w:rsidRDefault="00EC3E3D" w:rsidP="00EC3E3D" w:rsidR="00EC3E3D" w:rsidRPr="002710BA">
            <w:pPr>
              <w:rPr>
                <w:sz w:val="22"/>
                <w:szCs w:val="22"/>
              </w:rPr>
            </w:pPr>
            <w:r w:rsidRPr="002710BA">
              <w:rPr>
                <w:sz w:val="22"/>
                <w:szCs w:val="22"/>
              </w:rPr>
              <w:t>505,16</w:t>
            </w:r>
          </w:p>
        </w:tc>
        <w:tc>
          <w:tcPr>
            <w:tcW w:type="dxa" w:w="1417"/>
            <w:tcBorders>
              <w:top w:space="0" w:sz="4" w:color="auto" w:val="single"/>
              <w:left w:val="nil"/>
              <w:bottom w:space="0" w:sz="4" w:color="auto" w:val="single"/>
              <w:right w:space="0" w:sz="4" w:color="auto" w:val="single"/>
            </w:tcBorders>
          </w:tcPr>
          <w:p w:rsidRDefault="00EC3E3D" w:rsidP="00EC3E3D" w:rsidR="00EC3E3D" w:rsidRPr="002710BA">
            <w:pPr>
              <w:rPr>
                <w:sz w:val="22"/>
                <w:szCs w:val="22"/>
              </w:rPr>
            </w:pPr>
            <w:r w:rsidRPr="002710BA">
              <w:rPr>
                <w:sz w:val="22"/>
                <w:szCs w:val="22"/>
              </w:rPr>
              <w:t>216,50</w:t>
            </w:r>
          </w:p>
        </w:tc>
        <w:tc>
          <w:tcPr>
            <w:tcW w:type="dxa" w:w="141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6,01</w:t>
            </w:r>
          </w:p>
        </w:tc>
      </w:tr>
      <w:tr w:rsidTr="002710BA" w:rsidR="00EC3E3D" w:rsidRPr="002710BA">
        <w:trPr>
          <w:trHeight w:val="835"/>
        </w:trPr>
        <w:tc>
          <w:tcPr>
            <w:tcW w:type="dxa" w:w="815"/>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65723536010</w:t>
            </w:r>
          </w:p>
        </w:tc>
        <w:tc>
          <w:tcPr>
            <w:tcW w:type="dxa" w:w="2693"/>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ISTARSKA KREDITNA BANKA UMAG d.d., Ernetsa Miloša 7, Umag</w:t>
            </w:r>
          </w:p>
        </w:tc>
        <w:tc>
          <w:tcPr>
            <w:tcW w:type="dxa" w:w="1418"/>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139.643,99</w:t>
            </w:r>
          </w:p>
        </w:tc>
        <w:tc>
          <w:tcPr>
            <w:tcW w:type="dxa" w:w="1417"/>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59.847,42</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1.662,42</w:t>
            </w:r>
          </w:p>
        </w:tc>
      </w:tr>
      <w:tr w:rsidTr="002710BA" w:rsidR="00EC3E3D" w:rsidRPr="002710BA">
        <w:trPr>
          <w:trHeight w:val="897"/>
        </w:trPr>
        <w:tc>
          <w:tcPr>
            <w:tcW w:type="dxa" w:w="815"/>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4</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94472454976</w:t>
            </w:r>
          </w:p>
        </w:tc>
        <w:tc>
          <w:tcPr>
            <w:tcW w:type="dxa" w:w="2693"/>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JADRANSKO OSIGURANJE d.d.,Listopadska 2, Zagreb</w:t>
            </w:r>
          </w:p>
        </w:tc>
        <w:tc>
          <w:tcPr>
            <w:tcW w:type="dxa" w:w="1418"/>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1.249,11</w:t>
            </w:r>
          </w:p>
        </w:tc>
        <w:tc>
          <w:tcPr>
            <w:tcW w:type="dxa" w:w="1417"/>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535,33</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14,87</w:t>
            </w:r>
          </w:p>
        </w:tc>
      </w:tr>
      <w:tr w:rsidTr="002710BA" w:rsidR="00EC3E3D" w:rsidRPr="002710BA">
        <w:trPr>
          <w:trHeight w:val="780"/>
        </w:trPr>
        <w:tc>
          <w:tcPr>
            <w:tcW w:type="dxa" w:w="815"/>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5</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28495895537</w:t>
            </w:r>
          </w:p>
        </w:tc>
        <w:tc>
          <w:tcPr>
            <w:tcW w:type="dxa" w:w="2693"/>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PBZ Card d.o.o., Radnička cesta 44, Zagreb</w:t>
            </w:r>
          </w:p>
        </w:tc>
        <w:tc>
          <w:tcPr>
            <w:tcW w:type="dxa" w:w="1418"/>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4.298,55</w:t>
            </w:r>
          </w:p>
        </w:tc>
        <w:tc>
          <w:tcPr>
            <w:tcW w:type="dxa" w:w="1417"/>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1.842,24</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51,17</w:t>
            </w:r>
          </w:p>
        </w:tc>
      </w:tr>
      <w:tr w:rsidTr="002710BA" w:rsidR="00EC3E3D" w:rsidRPr="002710BA">
        <w:trPr>
          <w:trHeight w:val="780"/>
        </w:trPr>
        <w:tc>
          <w:tcPr>
            <w:tcW w:type="dxa" w:w="815"/>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6</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18736141210</w:t>
            </w:r>
          </w:p>
        </w:tc>
        <w:tc>
          <w:tcPr>
            <w:tcW w:type="dxa" w:w="2693"/>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UNICREDIT LEASING CROATIA d.o.o., Heinzlova 33, Zagreb</w:t>
            </w:r>
          </w:p>
        </w:tc>
        <w:tc>
          <w:tcPr>
            <w:tcW w:type="dxa" w:w="1418"/>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8.653,16</w:t>
            </w:r>
          </w:p>
        </w:tc>
        <w:tc>
          <w:tcPr>
            <w:tcW w:type="dxa" w:w="1417"/>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3.708,50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103,01</w:t>
            </w:r>
          </w:p>
        </w:tc>
      </w:tr>
    </w:tbl>
    <w:p w:rsidRDefault="00EC3E3D" w:rsidP="00EC3E3D" w:rsidR="00EC3E3D" w:rsidRPr="00EC3E3D"/>
    <w:p w:rsidRDefault="00EC3E3D" w:rsidP="00EC3E3D" w:rsidR="00EC3E3D" w:rsidRPr="00EC3E3D">
      <w:pPr>
        <w:jc w:val="both"/>
      </w:pPr>
      <w:r w:rsidRPr="00EC3E3D">
        <w:t>a u roku isplate – nakon isteka 12 mjeseci počeka u slijedećih 36 mjeseci otplata  i to u jednakim naprijed navedenim mjesečnim anuitetima u odnosu na svakog vjerovnika, a bez kamata. Prva rata platit će se  12 mjeseci nakon pravomoćnosti   Rješenja Trgovačkog suda o sklopljenoj nagodbi, a svaka naredna svakog 15-tog u mjesecu.</w:t>
      </w:r>
    </w:p>
    <w:p w:rsidRDefault="00EC3E3D" w:rsidP="00EC3E3D" w:rsidR="00EC3E3D" w:rsidRPr="00EC3E3D">
      <w:pPr>
        <w:jc w:val="both"/>
      </w:pPr>
    </w:p>
    <w:p w:rsidRDefault="00EC3E3D" w:rsidP="00EC3E3D" w:rsidR="00EC3E3D" w:rsidRPr="00EC3E3D">
      <w:pPr>
        <w:jc w:val="both"/>
      </w:pPr>
      <w:r w:rsidRPr="00EC3E3D">
        <w:t>3. Dužnik se obvezuje ,a što vjerovnici prihvaćaju,namiriti slijedeće tražbine vjerovnika i pod slijedećim uvjetima:</w:t>
      </w:r>
    </w:p>
    <w:p w:rsidRDefault="00EC3E3D" w:rsidP="00EC3E3D" w:rsidR="00EC3E3D" w:rsidRPr="00EC3E3D"/>
    <w:tbl>
      <w:tblPr>
        <w:tblW w:type="dxa" w:w="9938"/>
        <w:tblInd w:type="dxa" w:w="93"/>
        <w:tblLook w:val="04A0" w:noVBand="1" w:noHBand="0" w:lastColumn="0" w:firstColumn="1" w:lastRow="0" w:firstRow="1"/>
      </w:tblPr>
      <w:tblGrid>
        <w:gridCol w:w="877"/>
        <w:gridCol w:w="1610"/>
        <w:gridCol w:w="3198"/>
        <w:gridCol w:w="1506"/>
        <w:gridCol w:w="1329"/>
        <w:gridCol w:w="1418"/>
      </w:tblGrid>
      <w:tr w:rsidTr="00B46D81" w:rsidR="00EC3E3D" w:rsidRPr="002710BA">
        <w:trPr>
          <w:trHeight w:val="1290"/>
        </w:trPr>
        <w:tc>
          <w:tcPr>
            <w:tcW w:type="dxa" w:w="877"/>
            <w:tcBorders>
              <w:top w:space="0" w:sz="8" w:color="auto" w:val="single"/>
              <w:left w:space="0" w:sz="8" w:color="auto" w:val="single"/>
              <w:bottom w:space="0" w:sz="8" w:color="auto" w:val="single"/>
              <w:right w:space="0" w:sz="8" w:color="auto" w:val="single"/>
            </w:tcBorders>
            <w:shd w:fill="C5D9F1" w:color="000000" w:val="clear"/>
            <w:vAlign w:val="center"/>
            <w:hideMark/>
          </w:tcPr>
          <w:p w:rsidRDefault="00EC3E3D" w:rsidP="00EC3E3D" w:rsidR="00EC3E3D" w:rsidRPr="002710BA">
            <w:pPr>
              <w:rPr>
                <w:sz w:val="22"/>
                <w:szCs w:val="22"/>
              </w:rPr>
            </w:pPr>
            <w:r w:rsidRPr="002710BA">
              <w:rPr>
                <w:sz w:val="22"/>
                <w:szCs w:val="22"/>
              </w:rPr>
              <w:t>R.Br.</w:t>
            </w:r>
          </w:p>
        </w:tc>
        <w:tc>
          <w:tcPr>
            <w:tcW w:type="dxa" w:w="1610"/>
            <w:tcBorders>
              <w:top w:space="0" w:sz="8" w:color="auto" w:val="single"/>
              <w:left w:val="nil"/>
              <w:bottom w:space="0" w:sz="8" w:color="auto" w:val="single"/>
              <w:right w:space="0" w:sz="8" w:color="auto" w:val="single"/>
            </w:tcBorders>
            <w:shd w:fill="C5D9F1" w:color="000000" w:val="clear"/>
            <w:vAlign w:val="center"/>
            <w:hideMark/>
          </w:tcPr>
          <w:p w:rsidRDefault="00EC3E3D" w:rsidP="00EC3E3D" w:rsidR="00EC3E3D" w:rsidRPr="002710BA">
            <w:pPr>
              <w:rPr>
                <w:sz w:val="22"/>
                <w:szCs w:val="22"/>
              </w:rPr>
            </w:pPr>
            <w:r w:rsidRPr="002710BA">
              <w:rPr>
                <w:sz w:val="22"/>
                <w:szCs w:val="22"/>
              </w:rPr>
              <w:t>OIB VJEROVNIKA</w:t>
            </w:r>
          </w:p>
        </w:tc>
        <w:tc>
          <w:tcPr>
            <w:tcW w:type="dxa" w:w="3198"/>
            <w:tcBorders>
              <w:top w:space="0" w:sz="8" w:color="auto" w:val="single"/>
              <w:left w:val="nil"/>
              <w:bottom w:space="0" w:sz="8" w:color="auto" w:val="single"/>
              <w:right w:space="0" w:sz="8" w:color="auto" w:val="single"/>
            </w:tcBorders>
            <w:shd w:fill="C5D9F1" w:color="000000" w:val="clear"/>
            <w:vAlign w:val="center"/>
            <w:hideMark/>
          </w:tcPr>
          <w:p w:rsidRDefault="00EC3E3D" w:rsidP="00EC3E3D" w:rsidR="00EC3E3D" w:rsidRPr="002710BA">
            <w:pPr>
              <w:rPr>
                <w:sz w:val="22"/>
                <w:szCs w:val="22"/>
              </w:rPr>
            </w:pPr>
            <w:r w:rsidRPr="002710BA">
              <w:rPr>
                <w:sz w:val="22"/>
                <w:szCs w:val="22"/>
              </w:rPr>
              <w:t>NAZIV VJEROVNIKA</w:t>
            </w:r>
          </w:p>
        </w:tc>
        <w:tc>
          <w:tcPr>
            <w:tcW w:type="dxa" w:w="1506"/>
            <w:tcBorders>
              <w:top w:space="0" w:sz="8" w:color="auto" w:val="single"/>
              <w:left w:val="nil"/>
              <w:bottom w:space="0" w:sz="8" w:color="auto" w:val="single"/>
              <w:right w:space="0" w:sz="8" w:color="auto" w:val="single"/>
            </w:tcBorders>
            <w:shd w:fill="C5D9F1" w:color="000000" w:val="clear"/>
            <w:vAlign w:val="center"/>
            <w:hideMark/>
          </w:tcPr>
          <w:p w:rsidRDefault="00EC3E3D" w:rsidP="00EC3E3D" w:rsidR="00EC3E3D" w:rsidRPr="002710BA">
            <w:pPr>
              <w:rPr>
                <w:sz w:val="22"/>
                <w:szCs w:val="22"/>
              </w:rPr>
            </w:pPr>
            <w:r w:rsidRPr="002710BA">
              <w:rPr>
                <w:sz w:val="22"/>
                <w:szCs w:val="22"/>
              </w:rPr>
              <w:t>IZNOS TRAŽBINE U KN KOJI SE OTPISUJE</w:t>
            </w:r>
          </w:p>
        </w:tc>
        <w:tc>
          <w:tcPr>
            <w:tcW w:type="dxa" w:w="1329"/>
            <w:tcBorders>
              <w:top w:space="0" w:sz="8" w:color="auto" w:val="single"/>
              <w:left w:val="nil"/>
              <w:bottom w:space="0" w:sz="8" w:color="auto" w:val="single"/>
              <w:right w:space="0" w:sz="4" w:color="auto" w:val="single"/>
            </w:tcBorders>
            <w:shd w:fill="C5D9F1" w:color="000000" w:val="clear"/>
          </w:tcPr>
          <w:p w:rsidRDefault="00EC3E3D" w:rsidP="00EC3E3D" w:rsidR="00EC3E3D" w:rsidRPr="002710BA">
            <w:pPr>
              <w:rPr>
                <w:sz w:val="22"/>
                <w:szCs w:val="22"/>
              </w:rPr>
            </w:pPr>
            <w:r w:rsidRPr="002710BA">
              <w:rPr>
                <w:sz w:val="22"/>
                <w:szCs w:val="22"/>
              </w:rPr>
              <w:t xml:space="preserve">IZNOS TRAŽBINE  U KUNAMA KOJI SE NAMIRUJE  </w:t>
            </w:r>
          </w:p>
        </w:tc>
        <w:tc>
          <w:tcPr>
            <w:tcW w:type="dxa" w:w="1418"/>
            <w:tcBorders>
              <w:top w:space="0" w:sz="8" w:color="auto" w:val="single"/>
              <w:left w:space="0" w:sz="4" w:color="auto" w:val="single"/>
              <w:bottom w:space="0" w:sz="8" w:color="auto" w:val="single"/>
              <w:right w:space="0" w:sz="8" w:color="auto" w:val="single"/>
            </w:tcBorders>
            <w:shd w:fill="C5D9F1" w:color="000000" w:val="clear"/>
            <w:vAlign w:val="center"/>
            <w:hideMark/>
          </w:tcPr>
          <w:p w:rsidRDefault="00EC3E3D" w:rsidP="00EC3E3D" w:rsidR="00EC3E3D" w:rsidRPr="002710BA">
            <w:pPr>
              <w:rPr>
                <w:sz w:val="22"/>
                <w:szCs w:val="22"/>
              </w:rPr>
            </w:pPr>
            <w:r w:rsidRPr="002710BA">
              <w:rPr>
                <w:sz w:val="22"/>
                <w:szCs w:val="22"/>
              </w:rPr>
              <w:t>MJESEČNI IZNOS TRAŽBINE U KN</w:t>
            </w:r>
            <w:r w:rsidRPr="002710BA">
              <w:rPr>
                <w:sz w:val="22"/>
                <w:szCs w:val="22"/>
              </w:rPr>
              <w:br/>
              <w:t xml:space="preserve"> ZA OTPLATU </w:t>
            </w:r>
          </w:p>
        </w:tc>
      </w:tr>
      <w:tr w:rsidTr="00B46D81" w:rsidR="00EC3E3D" w:rsidRPr="002710BA">
        <w:trPr>
          <w:trHeight w:val="82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29880702924</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AB MOTORS Obrt za održ.i popr.mot.vozila-vl.Alen Božić, Sv Ivana br.5,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3.467,90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1.486,24</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41,28</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15446401037</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ALUK TIM d.o.o., Žegoti 10, Kastav</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129.547,49</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55.520,35</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1.542,23</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13203137972</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AM grupa d.o.o., Riječka 8,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1.475,73</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632,45</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17,56</w:t>
            </w:r>
          </w:p>
        </w:tc>
      </w:tr>
      <w:tr w:rsidTr="00B46D81" w:rsidR="00EC3E3D" w:rsidRPr="002710BA">
        <w:trPr>
          <w:trHeight w:val="633"/>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4</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89426327855</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ARENA REKLAME d.o.o., Mažinjica 72, Štrped,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6.896,76</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2.955,75</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82,10</w:t>
            </w:r>
          </w:p>
        </w:tc>
      </w:tr>
      <w:tr w:rsidTr="00B46D81" w:rsidR="00EC3E3D" w:rsidRPr="002710BA">
        <w:trPr>
          <w:trHeight w:val="843"/>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lastRenderedPageBreak/>
              <w:t>5</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20211317649</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 xml:space="preserve">ARHIMED obrt za obradu profila-vl.Vučak Grozdan, Štefani 22, Marinići, Viškovo </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5.118,09</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2.193,47</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60,92</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6</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27576610420</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A.T.L. d.o.o.,Kaldir 6, Motovun</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144,38</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61,88</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1,71</w:t>
            </w:r>
          </w:p>
        </w:tc>
      </w:tr>
      <w:tr w:rsidTr="00B46D81" w:rsidR="00EC3E3D" w:rsidRPr="002710BA">
        <w:trPr>
          <w:trHeight w:val="78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7</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90799459710</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AUTO - TIM d.o.o., Sveti Martin 16/2,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2.310,00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990,00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27,50</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8</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64260784705</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AVM d.o.o., V.Nazora 4, Draškovec</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162.744,08</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69.747,46</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1.937,42</w:t>
            </w:r>
          </w:p>
        </w:tc>
      </w:tr>
      <w:tr w:rsidTr="00B46D81" w:rsidR="00EC3E3D" w:rsidRPr="002710BA">
        <w:trPr>
          <w:trHeight w:val="103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9</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47660288743</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BETAL obrt za ugradnju stolarije-vl-Joško Išić, Išići 89, Peruški</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2.380,00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1.020,00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28,33</w:t>
            </w:r>
          </w:p>
        </w:tc>
      </w:tr>
      <w:tr w:rsidTr="00B46D81" w:rsidR="00EC3E3D" w:rsidRPr="002710BA">
        <w:trPr>
          <w:trHeight w:val="78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10</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53975964508</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BRUSIONA TOMINIĆ d.o.o., Pagubice 17, Cerovlje</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842,63</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361,13</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10,03</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11</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92337630965</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CIB COMMERCE d.o.o., Sv. Ivan 1,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245,49</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105,21</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2,92</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12</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9378236567</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CLIVUS d.o.o.,1.Maja 17,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918,67</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393,71</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10,93</w:t>
            </w:r>
          </w:p>
        </w:tc>
      </w:tr>
      <w:tr w:rsidTr="00B46D81" w:rsidR="00EC3E3D" w:rsidRPr="002710BA">
        <w:trPr>
          <w:trHeight w:val="78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13</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865396224</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CRODUX derivati dva d.o.o.,Josipa Marohnića 1, Zagreb</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364,01</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156,00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4,33</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14</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53019240753</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CRON d.o.o., Vrsarska 5, Rovinj</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1.531,25</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656,25</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18,22</w:t>
            </w:r>
          </w:p>
        </w:tc>
      </w:tr>
      <w:tr w:rsidTr="00B46D81" w:rsidR="00EC3E3D" w:rsidRPr="002710BA">
        <w:trPr>
          <w:trHeight w:val="78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15</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91640005898</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DEKORA DOM d.o.o.,Zagrebačka 73, Sesvete</w:t>
            </w:r>
          </w:p>
        </w:tc>
        <w:tc>
          <w:tcPr>
            <w:tcW w:type="dxa" w:w="1506"/>
            <w:tcBorders>
              <w:top w:val="nil"/>
              <w:left w:val="nil"/>
              <w:bottom w:val="nil"/>
              <w:right w:val="nil"/>
            </w:tcBorders>
            <w:shd w:fill="auto" w:color="auto" w:val="clear"/>
            <w:noWrap/>
            <w:hideMark/>
          </w:tcPr>
          <w:p w:rsidRDefault="00EC3E3D" w:rsidP="00EC3E3D" w:rsidR="00EC3E3D" w:rsidRPr="002710BA">
            <w:pPr>
              <w:rPr>
                <w:sz w:val="22"/>
                <w:szCs w:val="22"/>
              </w:rPr>
            </w:pPr>
            <w:r w:rsidRPr="002710BA">
              <w:rPr>
                <w:sz w:val="22"/>
                <w:szCs w:val="22"/>
              </w:rPr>
              <w:t>4.154,49</w:t>
            </w:r>
          </w:p>
        </w:tc>
        <w:tc>
          <w:tcPr>
            <w:tcW w:type="dxa" w:w="1329"/>
            <w:tcBorders>
              <w:top w:val="nil"/>
              <w:left w:space="0" w:sz="8" w:color="auto" w:val="single"/>
              <w:bottom w:space="0" w:sz="8" w:color="auto" w:val="single"/>
              <w:right w:space="0" w:sz="4" w:color="auto" w:val="single"/>
            </w:tcBorders>
          </w:tcPr>
          <w:p w:rsidRDefault="00EC3E3D" w:rsidP="00EC3E3D" w:rsidR="00EC3E3D" w:rsidRPr="002710BA">
            <w:pPr>
              <w:rPr>
                <w:sz w:val="22"/>
                <w:szCs w:val="22"/>
              </w:rPr>
            </w:pPr>
            <w:r w:rsidRPr="002710BA">
              <w:rPr>
                <w:sz w:val="22"/>
                <w:szCs w:val="22"/>
              </w:rPr>
              <w:t>1.780,50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49,45</w:t>
            </w:r>
          </w:p>
        </w:tc>
      </w:tr>
      <w:tr w:rsidTr="00B46D81" w:rsidR="00EC3E3D" w:rsidRPr="002710BA">
        <w:trPr>
          <w:trHeight w:val="872"/>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16</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73725075906</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D-OM BOJE obrt za završne radove-vl.Denis Omerović, Goljački breg 22/A, Zagreb</w:t>
            </w:r>
          </w:p>
        </w:tc>
        <w:tc>
          <w:tcPr>
            <w:tcW w:type="dxa" w:w="1506"/>
            <w:tcBorders>
              <w:top w:space="0" w:sz="8" w:color="auto" w:val="single"/>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840,00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360,00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10,00</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17</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32065503981</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E&amp;D TRADE d.o.o., Sjeverna ulica ¾,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1.493,80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640,20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17,78</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18</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71014513797</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EKO-ART d.o.o., Rubeši 72, Kastav</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245,00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105,00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2,91</w:t>
            </w:r>
          </w:p>
        </w:tc>
      </w:tr>
      <w:tr w:rsidTr="00B46D81" w:rsidR="00EC3E3D" w:rsidRPr="002710BA">
        <w:trPr>
          <w:trHeight w:val="603"/>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19</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67402891950</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EKSPERT GRADNJA d.o.o., Trg Fontana 2,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11.200,00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4.800,00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133,33</w:t>
            </w:r>
          </w:p>
        </w:tc>
      </w:tr>
      <w:tr w:rsidTr="00B46D81" w:rsidR="00EC3E3D" w:rsidRPr="002710BA">
        <w:trPr>
          <w:trHeight w:val="78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20</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42592575027</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ELITE MEDIA d.o.o.,Kušlanova 27, Zagreb</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405,13</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173,63</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4,82</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21</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11087329753</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EUROTIM d.o.o.,Trviž 6A,Pazin</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111,93</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47,97</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1,33</w:t>
            </w:r>
          </w:p>
        </w:tc>
      </w:tr>
      <w:tr w:rsidTr="00B46D81" w:rsidR="00EC3E3D" w:rsidRPr="002710BA">
        <w:trPr>
          <w:trHeight w:val="617"/>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22</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39824206096</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FEAL Hrvatska d.o.o.,Rudeška 3/a, Zagreb</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5.597,29</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2.398,84</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66,63</w:t>
            </w:r>
          </w:p>
        </w:tc>
      </w:tr>
      <w:tr w:rsidTr="00B46D81" w:rsidR="00EC3E3D" w:rsidRPr="002710BA">
        <w:trPr>
          <w:trHeight w:val="78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23</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90505898082</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GEOPROJEKT d.d.,Novacesta 224/2, Opatija</w:t>
            </w:r>
          </w:p>
        </w:tc>
        <w:tc>
          <w:tcPr>
            <w:tcW w:type="dxa" w:w="1506"/>
            <w:tcBorders>
              <w:top w:val="nil"/>
              <w:left w:val="nil"/>
              <w:bottom w:val="nil"/>
              <w:right w:val="nil"/>
            </w:tcBorders>
            <w:shd w:fill="auto" w:color="auto" w:val="clear"/>
            <w:noWrap/>
            <w:hideMark/>
          </w:tcPr>
          <w:p w:rsidRDefault="00EC3E3D" w:rsidP="00EC3E3D" w:rsidR="00EC3E3D" w:rsidRPr="002710BA">
            <w:pPr>
              <w:rPr>
                <w:sz w:val="22"/>
                <w:szCs w:val="22"/>
              </w:rPr>
            </w:pPr>
            <w:r w:rsidRPr="002710BA">
              <w:rPr>
                <w:sz w:val="22"/>
                <w:szCs w:val="22"/>
              </w:rPr>
              <w:t>1.728,64</w:t>
            </w:r>
          </w:p>
        </w:tc>
        <w:tc>
          <w:tcPr>
            <w:tcW w:type="dxa" w:w="1329"/>
            <w:tcBorders>
              <w:top w:val="nil"/>
              <w:left w:space="0" w:sz="8" w:color="auto" w:val="single"/>
              <w:bottom w:space="0" w:sz="8" w:color="auto" w:val="single"/>
              <w:right w:space="0" w:sz="4" w:color="auto" w:val="single"/>
            </w:tcBorders>
          </w:tcPr>
          <w:p w:rsidRDefault="00EC3E3D" w:rsidP="00EC3E3D" w:rsidR="00EC3E3D" w:rsidRPr="002710BA">
            <w:pPr>
              <w:rPr>
                <w:sz w:val="22"/>
                <w:szCs w:val="22"/>
              </w:rPr>
            </w:pPr>
            <w:r w:rsidRPr="002710BA">
              <w:rPr>
                <w:sz w:val="22"/>
                <w:szCs w:val="22"/>
              </w:rPr>
              <w:t>740,84</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20,57</w:t>
            </w:r>
          </w:p>
        </w:tc>
      </w:tr>
      <w:tr w:rsidTr="00B46D81" w:rsidR="00EC3E3D" w:rsidRPr="002710BA">
        <w:trPr>
          <w:trHeight w:val="633"/>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lastRenderedPageBreak/>
              <w:t>24</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93716144137</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GORICA STAKLO d.o.o.,Sisačka 43, Velika Gorica</w:t>
            </w:r>
          </w:p>
        </w:tc>
        <w:tc>
          <w:tcPr>
            <w:tcW w:type="dxa" w:w="1506"/>
            <w:tcBorders>
              <w:top w:space="0" w:sz="8" w:color="auto" w:val="single"/>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481.728,77</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206.455,19</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5.734,86</w:t>
            </w:r>
          </w:p>
        </w:tc>
      </w:tr>
      <w:tr w:rsidTr="00B46D81" w:rsidR="00EC3E3D" w:rsidRPr="002710BA">
        <w:trPr>
          <w:trHeight w:val="633"/>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25</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78565195397</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Građevinski obrt BRKIĆ-vl.Franjo Brkić, Korenika 30,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69,79</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29,91</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0,83</w:t>
            </w:r>
          </w:p>
        </w:tc>
      </w:tr>
      <w:tr w:rsidTr="00B46D81" w:rsidR="00EC3E3D" w:rsidRPr="002710BA">
        <w:trPr>
          <w:trHeight w:val="643"/>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26</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11379397275</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GUMI CENTAR-FLEGO Obrt-vl.Branko Flego,Štrped 5,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1.400,00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600,00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16,66</w:t>
            </w:r>
          </w:p>
        </w:tc>
      </w:tr>
      <w:tr w:rsidTr="00B46D81" w:rsidR="00EC3E3D" w:rsidRPr="002710BA">
        <w:trPr>
          <w:trHeight w:val="78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27</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73814464579</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HR METALOPREMA d.o.o.,Naselje Verona 18,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4.136,37</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1.772,73</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49,24</w:t>
            </w:r>
          </w:p>
        </w:tc>
      </w:tr>
      <w:tr w:rsidTr="00B46D81" w:rsidR="00EC3E3D" w:rsidRPr="002710BA">
        <w:trPr>
          <w:trHeight w:val="692"/>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28</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35282955037</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ISTRA ALUMINIJ d.o.o.,Lupoglav 8, Lupoglav</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8.400,41</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3.600,17</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100,00</w:t>
            </w:r>
          </w:p>
        </w:tc>
      </w:tr>
      <w:tr w:rsidTr="00B46D81" w:rsidR="00EC3E3D" w:rsidRPr="002710BA">
        <w:trPr>
          <w:trHeight w:val="67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29</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34973810824</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ISTRADOM PROIZVODNJA d.o.o., Mažinjica 81/1,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341,25</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146,25</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4,06</w:t>
            </w:r>
          </w:p>
        </w:tc>
      </w:tr>
      <w:tr w:rsidTr="00B46D81" w:rsidR="00EC3E3D" w:rsidRPr="002710BA">
        <w:trPr>
          <w:trHeight w:val="78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30</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71242580863</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IZOKOM d.o.o.,Kajetena Dobovića 3/A,Kastav</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101.186,87</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43.365,80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1.204,60</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31</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75915394150</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JANDOR d.o.o.,Kajini 14b,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2.800,00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1.200,00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33,33</w:t>
            </w:r>
          </w:p>
        </w:tc>
      </w:tr>
      <w:tr w:rsidTr="00B46D81" w:rsidR="00EC3E3D" w:rsidRPr="002710BA">
        <w:trPr>
          <w:trHeight w:val="78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32</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32527957424</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JAVNI BILJEŽNIK Miodrag Ivković,Trg Fonatan 2,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2.463,13</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1.055,63</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29,32</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33</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76726323301</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JELOVAC DOM d.o.o., Jelovci 1A, Tinjan</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1.190,00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510,00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14,16</w:t>
            </w:r>
          </w:p>
        </w:tc>
      </w:tr>
      <w:tr w:rsidTr="00B46D81" w:rsidR="00EC3E3D" w:rsidRPr="002710BA">
        <w:trPr>
          <w:trHeight w:val="78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34</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40696984797</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KARTON- PAK d.o.o.,Mažinjica 104,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192,50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82,50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2,29</w:t>
            </w:r>
          </w:p>
        </w:tc>
      </w:tr>
      <w:tr w:rsidTr="00B46D81" w:rsidR="00EC3E3D" w:rsidRPr="002710BA">
        <w:trPr>
          <w:trHeight w:val="749"/>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35</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28538063163</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KLARIĆ TRANSPORT Obrt za prijevoz-vl.Dalibor Klarić, Sv.Donat 47/2,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645,75</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276,75</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7,68</w:t>
            </w:r>
          </w:p>
        </w:tc>
      </w:tr>
      <w:tr w:rsidTr="00B46D81" w:rsidR="00EC3E3D" w:rsidRPr="002710BA">
        <w:trPr>
          <w:trHeight w:val="688"/>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36</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97943998009</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LAKMUS d.o.o.,Sv.Iavn 3/2,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278,50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119,36</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3,31</w:t>
            </w:r>
          </w:p>
        </w:tc>
      </w:tr>
      <w:tr w:rsidTr="00B46D81" w:rsidR="00EC3E3D" w:rsidRPr="002710BA">
        <w:trPr>
          <w:trHeight w:val="1124"/>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37</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90756604499</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MATRIX RAČUNALA Zajednički obrt-vl.Draščić Adrijan i Agapito Luka,Sv.Martin 86,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80,50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34,50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0,95</w:t>
            </w:r>
          </w:p>
        </w:tc>
      </w:tr>
      <w:tr w:rsidTr="00B46D81" w:rsidR="00EC3E3D" w:rsidRPr="002710BA">
        <w:trPr>
          <w:trHeight w:val="78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38</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64536314217</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MEGA MONT d.o.o.,Popovićev put 2/d,Matulji</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7.136,50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3.058,50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84,95</w:t>
            </w:r>
          </w:p>
        </w:tc>
      </w:tr>
      <w:tr w:rsidTr="00B46D81" w:rsidR="00EC3E3D" w:rsidRPr="002710BA">
        <w:trPr>
          <w:trHeight w:val="585"/>
        </w:trPr>
        <w:tc>
          <w:tcPr>
            <w:tcW w:type="dxa" w:w="877"/>
            <w:tcBorders>
              <w:top w:val="nil"/>
              <w:left w:space="0" w:sz="8" w:color="auto" w:val="single"/>
              <w:bottom w:space="0" w:sz="4"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39</w:t>
            </w:r>
          </w:p>
        </w:tc>
        <w:tc>
          <w:tcPr>
            <w:tcW w:type="dxa" w:w="1610"/>
            <w:tcBorders>
              <w:top w:val="nil"/>
              <w:left w:val="nil"/>
              <w:bottom w:space="0" w:sz="4"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13933798090</w:t>
            </w:r>
          </w:p>
        </w:tc>
        <w:tc>
          <w:tcPr>
            <w:tcW w:type="dxa" w:w="3198"/>
            <w:tcBorders>
              <w:top w:val="nil"/>
              <w:left w:val="nil"/>
              <w:bottom w:space="0" w:sz="4"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METALIND d.o.o.,Pakračka ulica 6, Bjelovar</w:t>
            </w:r>
          </w:p>
        </w:tc>
        <w:tc>
          <w:tcPr>
            <w:tcW w:type="dxa" w:w="1506"/>
            <w:tcBorders>
              <w:top w:val="nil"/>
              <w:left w:val="nil"/>
              <w:bottom w:space="0" w:sz="4"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55.112,68</w:t>
            </w:r>
          </w:p>
        </w:tc>
        <w:tc>
          <w:tcPr>
            <w:tcW w:type="dxa" w:w="1329"/>
            <w:tcBorders>
              <w:top w:val="nil"/>
              <w:left w:val="nil"/>
              <w:bottom w:space="0" w:sz="4" w:color="auto" w:val="single"/>
              <w:right w:space="0" w:sz="4" w:color="auto" w:val="single"/>
            </w:tcBorders>
          </w:tcPr>
          <w:p w:rsidRDefault="00EC3E3D" w:rsidP="00EC3E3D" w:rsidR="00EC3E3D" w:rsidRPr="002710BA">
            <w:pPr>
              <w:rPr>
                <w:sz w:val="22"/>
                <w:szCs w:val="22"/>
              </w:rPr>
            </w:pPr>
            <w:r w:rsidRPr="002710BA">
              <w:rPr>
                <w:sz w:val="22"/>
                <w:szCs w:val="22"/>
              </w:rPr>
              <w:t>23.619,72</w:t>
            </w:r>
          </w:p>
        </w:tc>
        <w:tc>
          <w:tcPr>
            <w:tcW w:type="dxa" w:w="1418"/>
            <w:tcBorders>
              <w:top w:val="nil"/>
              <w:left w:space="0" w:sz="4" w:color="auto" w:val="single"/>
              <w:bottom w:space="0" w:sz="4"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656,10</w:t>
            </w:r>
          </w:p>
        </w:tc>
      </w:tr>
      <w:tr w:rsidTr="00B46D81" w:rsidR="00EC3E3D" w:rsidRPr="002710BA">
        <w:trPr>
          <w:trHeight w:val="834"/>
        </w:trPr>
        <w:tc>
          <w:tcPr>
            <w:tcW w:type="dxa" w:w="8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t>40</w:t>
            </w:r>
          </w:p>
        </w:tc>
        <w:tc>
          <w:tcPr>
            <w:tcW w:type="dxa" w:w="1610"/>
            <w:tcBorders>
              <w:top w:space="0" w:sz="4" w:color="auto" w:val="single"/>
              <w:left w:space="0" w:sz="4" w:color="auto" w:val="single"/>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t>73950272095</w:t>
            </w:r>
          </w:p>
        </w:tc>
        <w:tc>
          <w:tcPr>
            <w:tcW w:type="dxa" w:w="3198"/>
            <w:tcBorders>
              <w:top w:space="0" w:sz="4" w:color="auto" w:val="single"/>
              <w:left w:space="0" w:sz="4" w:color="auto" w:val="single"/>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t>MONTAL Obrt za ugr. Stolarije-vl.Mauricio Basaneže,Borgo 46, Motovun</w:t>
            </w:r>
          </w:p>
        </w:tc>
        <w:tc>
          <w:tcPr>
            <w:tcW w:type="dxa" w:w="1506"/>
            <w:tcBorders>
              <w:top w:space="0" w:sz="4" w:color="auto" w:val="single"/>
              <w:left w:space="0" w:sz="4" w:color="auto" w:val="single"/>
              <w:bottom w:space="0" w:sz="4" w:color="auto" w:val="single"/>
              <w:right w:space="0" w:sz="4" w:color="auto" w:val="single"/>
            </w:tcBorders>
            <w:shd w:fill="auto" w:color="auto" w:val="clear"/>
            <w:noWrap/>
            <w:hideMark/>
          </w:tcPr>
          <w:p w:rsidRDefault="00EC3E3D" w:rsidP="00EC3E3D" w:rsidR="00EC3E3D" w:rsidRPr="002710BA">
            <w:pPr>
              <w:rPr>
                <w:sz w:val="22"/>
                <w:szCs w:val="22"/>
              </w:rPr>
            </w:pPr>
            <w:r w:rsidRPr="002710BA">
              <w:rPr>
                <w:sz w:val="22"/>
                <w:szCs w:val="22"/>
              </w:rPr>
              <w:t>0,00</w:t>
            </w:r>
          </w:p>
        </w:tc>
        <w:tc>
          <w:tcPr>
            <w:tcW w:type="dxa" w:w="1329"/>
            <w:tcBorders>
              <w:top w:space="0" w:sz="4" w:color="auto" w:val="single"/>
              <w:left w:space="0" w:sz="4" w:color="auto" w:val="single"/>
              <w:bottom w:space="0" w:sz="4" w:color="auto" w:val="single"/>
              <w:right w:space="0" w:sz="4" w:color="auto" w:val="single"/>
            </w:tcBorders>
          </w:tcPr>
          <w:p w:rsidRDefault="00EC3E3D" w:rsidP="00EC3E3D" w:rsidR="00EC3E3D" w:rsidRPr="002710BA">
            <w:pPr>
              <w:rPr>
                <w:sz w:val="22"/>
                <w:szCs w:val="22"/>
              </w:rPr>
            </w:pPr>
            <w:r w:rsidRPr="002710BA">
              <w:rPr>
                <w:sz w:val="22"/>
                <w:szCs w:val="22"/>
              </w:rPr>
              <w:t>0,00</w:t>
            </w:r>
          </w:p>
        </w:tc>
        <w:tc>
          <w:tcPr>
            <w:tcW w:type="dxa" w:w="141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0,00</w:t>
            </w:r>
          </w:p>
        </w:tc>
      </w:tr>
      <w:tr w:rsidTr="00B46D81" w:rsidR="00EC3E3D" w:rsidRPr="002710BA">
        <w:trPr>
          <w:trHeight w:val="691"/>
        </w:trPr>
        <w:tc>
          <w:tcPr>
            <w:tcW w:type="dxa" w:w="8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t>41</w:t>
            </w:r>
          </w:p>
        </w:tc>
        <w:tc>
          <w:tcPr>
            <w:tcW w:type="dxa" w:w="1610"/>
            <w:tcBorders>
              <w:top w:space="0" w:sz="4" w:color="auto" w:val="single"/>
              <w:left w:space="0" w:sz="4" w:color="auto" w:val="single"/>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t>53835108507</w:t>
            </w:r>
          </w:p>
        </w:tc>
        <w:tc>
          <w:tcPr>
            <w:tcW w:type="dxa" w:w="3198"/>
            <w:tcBorders>
              <w:top w:space="0" w:sz="4" w:color="auto" w:val="single"/>
              <w:left w:space="0" w:sz="4" w:color="auto" w:val="single"/>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t>MORENA obrt za cvj.popr. I trgovinu-vl.Morena Ivančić Perčić, Braka1A, Buzet</w:t>
            </w:r>
          </w:p>
        </w:tc>
        <w:tc>
          <w:tcPr>
            <w:tcW w:type="dxa" w:w="1506"/>
            <w:tcBorders>
              <w:top w:space="0" w:sz="4" w:color="auto" w:val="single"/>
              <w:left w:space="0" w:sz="4" w:color="auto" w:val="single"/>
              <w:bottom w:space="0" w:sz="4" w:color="auto" w:val="single"/>
              <w:right w:space="0" w:sz="4" w:color="auto" w:val="single"/>
            </w:tcBorders>
            <w:shd w:fill="auto" w:color="auto" w:val="clear"/>
            <w:noWrap/>
            <w:hideMark/>
          </w:tcPr>
          <w:p w:rsidRDefault="00EC3E3D" w:rsidP="00EC3E3D" w:rsidR="00EC3E3D" w:rsidRPr="002710BA">
            <w:pPr>
              <w:rPr>
                <w:sz w:val="22"/>
                <w:szCs w:val="22"/>
              </w:rPr>
            </w:pPr>
            <w:r w:rsidRPr="002710BA">
              <w:rPr>
                <w:sz w:val="22"/>
                <w:szCs w:val="22"/>
              </w:rPr>
              <w:t>3.500,00</w:t>
            </w:r>
          </w:p>
        </w:tc>
        <w:tc>
          <w:tcPr>
            <w:tcW w:type="dxa" w:w="1329"/>
            <w:tcBorders>
              <w:top w:space="0" w:sz="4" w:color="auto" w:val="single"/>
              <w:left w:space="0" w:sz="4" w:color="auto" w:val="single"/>
              <w:bottom w:space="0" w:sz="4" w:color="auto" w:val="single"/>
              <w:right w:space="0" w:sz="4" w:color="auto" w:val="single"/>
            </w:tcBorders>
          </w:tcPr>
          <w:p w:rsidRDefault="00EC3E3D" w:rsidP="00EC3E3D" w:rsidR="00EC3E3D" w:rsidRPr="002710BA">
            <w:pPr>
              <w:rPr>
                <w:sz w:val="22"/>
                <w:szCs w:val="22"/>
              </w:rPr>
            </w:pPr>
            <w:r w:rsidRPr="002710BA">
              <w:rPr>
                <w:sz w:val="22"/>
                <w:szCs w:val="22"/>
              </w:rPr>
              <w:t>1.500,00</w:t>
            </w:r>
          </w:p>
        </w:tc>
        <w:tc>
          <w:tcPr>
            <w:tcW w:type="dxa" w:w="141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41,66</w:t>
            </w:r>
          </w:p>
        </w:tc>
      </w:tr>
      <w:tr w:rsidTr="00B46D81" w:rsidR="00EC3E3D" w:rsidRPr="002710BA">
        <w:trPr>
          <w:trHeight w:val="780"/>
        </w:trPr>
        <w:tc>
          <w:tcPr>
            <w:tcW w:type="dxa" w:w="8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lastRenderedPageBreak/>
              <w:t>42</w:t>
            </w:r>
          </w:p>
        </w:tc>
        <w:tc>
          <w:tcPr>
            <w:tcW w:type="dxa" w:w="1610"/>
            <w:tcBorders>
              <w:top w:space="0" w:sz="4" w:color="auto" w:val="single"/>
              <w:left w:space="0" w:sz="4" w:color="auto" w:val="single"/>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t>78266695424</w:t>
            </w:r>
          </w:p>
        </w:tc>
        <w:tc>
          <w:tcPr>
            <w:tcW w:type="dxa" w:w="3198"/>
            <w:tcBorders>
              <w:top w:space="0" w:sz="4" w:color="auto" w:val="single"/>
              <w:left w:space="0" w:sz="4" w:color="auto" w:val="single"/>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t>ODVJETNIČKI URED MARTINČIĆ, Sveta Katarina 4, Labin</w:t>
            </w:r>
          </w:p>
        </w:tc>
        <w:tc>
          <w:tcPr>
            <w:tcW w:type="dxa" w:w="1506"/>
            <w:tcBorders>
              <w:top w:space="0" w:sz="4" w:color="auto" w:val="single"/>
              <w:left w:space="0" w:sz="4" w:color="auto" w:val="single"/>
              <w:bottom w:space="0" w:sz="4" w:color="auto" w:val="single"/>
              <w:right w:space="0" w:sz="4" w:color="auto" w:val="single"/>
            </w:tcBorders>
            <w:shd w:fill="auto" w:color="auto" w:val="clear"/>
            <w:noWrap/>
            <w:hideMark/>
          </w:tcPr>
          <w:p w:rsidRDefault="00EC3E3D" w:rsidP="00EC3E3D" w:rsidR="00EC3E3D" w:rsidRPr="002710BA">
            <w:pPr>
              <w:rPr>
                <w:sz w:val="22"/>
                <w:szCs w:val="22"/>
              </w:rPr>
            </w:pPr>
            <w:r w:rsidRPr="002710BA">
              <w:rPr>
                <w:sz w:val="22"/>
                <w:szCs w:val="22"/>
              </w:rPr>
              <w:t>3.874,50</w:t>
            </w:r>
          </w:p>
        </w:tc>
        <w:tc>
          <w:tcPr>
            <w:tcW w:type="dxa" w:w="1329"/>
            <w:tcBorders>
              <w:top w:space="0" w:sz="4" w:color="auto" w:val="single"/>
              <w:left w:space="0" w:sz="4" w:color="auto" w:val="single"/>
              <w:bottom w:space="0" w:sz="4" w:color="auto" w:val="single"/>
              <w:right w:space="0" w:sz="4" w:color="auto" w:val="single"/>
            </w:tcBorders>
          </w:tcPr>
          <w:p w:rsidRDefault="00EC3E3D" w:rsidP="00EC3E3D" w:rsidR="00EC3E3D" w:rsidRPr="002710BA">
            <w:pPr>
              <w:rPr>
                <w:sz w:val="22"/>
                <w:szCs w:val="22"/>
              </w:rPr>
            </w:pPr>
            <w:r w:rsidRPr="002710BA">
              <w:rPr>
                <w:sz w:val="22"/>
                <w:szCs w:val="22"/>
              </w:rPr>
              <w:t>1.660,50</w:t>
            </w:r>
          </w:p>
        </w:tc>
        <w:tc>
          <w:tcPr>
            <w:tcW w:type="dxa" w:w="141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46,12</w:t>
            </w:r>
          </w:p>
        </w:tc>
      </w:tr>
      <w:tr w:rsidTr="00B46D81" w:rsidR="00EC3E3D" w:rsidRPr="002710BA">
        <w:trPr>
          <w:trHeight w:val="525"/>
        </w:trPr>
        <w:tc>
          <w:tcPr>
            <w:tcW w:type="dxa" w:w="877"/>
            <w:tcBorders>
              <w:top w:space="0" w:sz="4" w:color="auto" w:val="single"/>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43</w:t>
            </w:r>
          </w:p>
        </w:tc>
        <w:tc>
          <w:tcPr>
            <w:tcW w:type="dxa" w:w="1610"/>
            <w:tcBorders>
              <w:top w:space="0" w:sz="4" w:color="auto" w:val="single"/>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72972789672</w:t>
            </w:r>
          </w:p>
        </w:tc>
        <w:tc>
          <w:tcPr>
            <w:tcW w:type="dxa" w:w="3198"/>
            <w:tcBorders>
              <w:top w:space="0" w:sz="4" w:color="auto" w:val="single"/>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OMNI ALL d.o.o., Gradinje 11A, Livade</w:t>
            </w:r>
          </w:p>
        </w:tc>
        <w:tc>
          <w:tcPr>
            <w:tcW w:type="dxa" w:w="1506"/>
            <w:tcBorders>
              <w:top w:space="0" w:sz="4" w:color="auto" w:val="single"/>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240,19</w:t>
            </w:r>
          </w:p>
        </w:tc>
        <w:tc>
          <w:tcPr>
            <w:tcW w:type="dxa" w:w="1329"/>
            <w:tcBorders>
              <w:top w:space="0" w:sz="4" w:color="auto" w:val="single"/>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102,94</w:t>
            </w:r>
          </w:p>
        </w:tc>
        <w:tc>
          <w:tcPr>
            <w:tcW w:type="dxa" w:w="1418"/>
            <w:tcBorders>
              <w:top w:space="0" w:sz="4" w:color="auto" w:val="single"/>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2,85</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44</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36004425025</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OPTIMA TELEKOM d.d., Bani 75/a, Zagreb</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333,00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142,72</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3,96</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45</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78086095402</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PARK d.o.o., Sveti Ivan 12/1,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14.710,50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6.304,50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175,12</w:t>
            </w:r>
          </w:p>
        </w:tc>
      </w:tr>
      <w:tr w:rsidTr="00B46D81" w:rsidR="00EC3E3D" w:rsidRPr="002710BA">
        <w:trPr>
          <w:trHeight w:val="78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46</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27541717304</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PATRIK PROM Obrt-vl.Božo Smolica, Anžići 2, Višnjan</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1.285,20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550,80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15,30</w:t>
            </w:r>
          </w:p>
        </w:tc>
      </w:tr>
      <w:tr w:rsidTr="00B46D81" w:rsidR="00EC3E3D" w:rsidRPr="002710BA">
        <w:trPr>
          <w:trHeight w:val="31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47</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21831996628</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PRELAC BRATISLAV iz Štrpeda, Štrped 1/9</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151.186,00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64.794,00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1.799,83</w:t>
            </w:r>
          </w:p>
        </w:tc>
      </w:tr>
      <w:tr w:rsidTr="00B46D81" w:rsidR="00EC3E3D" w:rsidRPr="002710BA">
        <w:trPr>
          <w:trHeight w:val="1126"/>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48</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15282112370</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Q-PROJEKT Obrt za posl.savjetovanje-vl.Mladen Priskić, Danijela Godine 5, Rijeka</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7.875,00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3.375,00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93,75</w:t>
            </w:r>
          </w:p>
        </w:tc>
      </w:tr>
      <w:tr w:rsidTr="00B46D81" w:rsidR="00EC3E3D" w:rsidRPr="002710BA">
        <w:trPr>
          <w:trHeight w:val="986"/>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49</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29521703002</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RIJEKA Obrt za plastifikaciju metala-vl.Igor Gunčić i Igor Suljuzović, Tometići 38/2, Kastav</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11.289,82</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4.838,50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134,40</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50</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86853103913</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RIJEKAMETALI d.o.o., Žegoti 9, Kastav</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635,16</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272,21</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7,56</w:t>
            </w:r>
          </w:p>
        </w:tc>
      </w:tr>
      <w:tr w:rsidTr="00B46D81" w:rsidR="00EC3E3D" w:rsidRPr="002710BA">
        <w:trPr>
          <w:trHeight w:val="78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51</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20126601249</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RI-PLAM USLUGE d.o.o., Školjić 3/B, Rijeka</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296,24</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126,96</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3,52</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52</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15846354300</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ROLTEK d.o.o., Hrusta 1/12b, Crikvenica</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54.539,32</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23.374,00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649,27</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53</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63041633582</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SIGURNOST d.o.o., Rudarska 1, Labin</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2.254,55</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966,23</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26,83</w:t>
            </w:r>
          </w:p>
        </w:tc>
      </w:tr>
      <w:tr w:rsidTr="00B46D81" w:rsidR="00EC3E3D" w:rsidRPr="002710BA">
        <w:trPr>
          <w:trHeight w:val="78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54</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82986285296</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SVAROG d.o.o., I.Matetića Ronjgova 4, Rovinj</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525,00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225,00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6,25</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55</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48450888776</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TIM d.o.o., Gustava Krkleca 9, Rijeka</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3.500,00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1.500,00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41,66</w:t>
            </w:r>
          </w:p>
        </w:tc>
      </w:tr>
      <w:tr w:rsidTr="00B46D81" w:rsidR="00EC3E3D" w:rsidRPr="002710BA">
        <w:trPr>
          <w:trHeight w:val="78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56</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1539069382</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TODO d.o.o., Kukuljanoivo 202/1, Rijeka</w:t>
            </w:r>
          </w:p>
        </w:tc>
        <w:tc>
          <w:tcPr>
            <w:tcW w:type="dxa" w:w="1506"/>
            <w:tcBorders>
              <w:top w:val="nil"/>
              <w:left w:val="nil"/>
              <w:bottom w:val="nil"/>
              <w:right w:val="nil"/>
            </w:tcBorders>
            <w:shd w:fill="auto" w:color="auto" w:val="clear"/>
            <w:noWrap/>
            <w:hideMark/>
          </w:tcPr>
          <w:p w:rsidRDefault="00EC3E3D" w:rsidP="00EC3E3D" w:rsidR="00EC3E3D" w:rsidRPr="002710BA">
            <w:pPr>
              <w:rPr>
                <w:sz w:val="22"/>
                <w:szCs w:val="22"/>
              </w:rPr>
            </w:pPr>
            <w:r w:rsidRPr="002710BA">
              <w:rPr>
                <w:sz w:val="22"/>
                <w:szCs w:val="22"/>
              </w:rPr>
              <w:t>111,98</w:t>
            </w:r>
          </w:p>
        </w:tc>
        <w:tc>
          <w:tcPr>
            <w:tcW w:type="dxa" w:w="1329"/>
            <w:tcBorders>
              <w:top w:val="nil"/>
              <w:left w:space="0" w:sz="8" w:color="auto" w:val="single"/>
              <w:bottom w:space="0" w:sz="8" w:color="auto" w:val="single"/>
              <w:right w:space="0" w:sz="4" w:color="auto" w:val="single"/>
            </w:tcBorders>
          </w:tcPr>
          <w:p w:rsidRDefault="00EC3E3D" w:rsidP="00EC3E3D" w:rsidR="00EC3E3D" w:rsidRPr="002710BA">
            <w:pPr>
              <w:rPr>
                <w:sz w:val="22"/>
                <w:szCs w:val="22"/>
              </w:rPr>
            </w:pPr>
            <w:r w:rsidRPr="002710BA">
              <w:rPr>
                <w:sz w:val="22"/>
                <w:szCs w:val="22"/>
              </w:rPr>
              <w:t>47,99</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1,33</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57</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87211872435</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TOMAŠ d.o.o.,V. i M.Lenca 66B, Rijeka</w:t>
            </w:r>
          </w:p>
        </w:tc>
        <w:tc>
          <w:tcPr>
            <w:tcW w:type="dxa" w:w="1506"/>
            <w:tcBorders>
              <w:top w:space="0" w:sz="8" w:color="auto" w:val="single"/>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912,80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391,20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10,86</w:t>
            </w:r>
          </w:p>
        </w:tc>
      </w:tr>
      <w:tr w:rsidTr="00B46D81" w:rsidR="00EC3E3D" w:rsidRPr="002710BA">
        <w:trPr>
          <w:trHeight w:val="780"/>
        </w:trPr>
        <w:tc>
          <w:tcPr>
            <w:tcW w:type="dxa" w:w="877"/>
            <w:tcBorders>
              <w:top w:val="nil"/>
              <w:left w:space="0" w:sz="8" w:color="auto" w:val="single"/>
              <w:bottom w:space="0" w:sz="4"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58</w:t>
            </w:r>
          </w:p>
        </w:tc>
        <w:tc>
          <w:tcPr>
            <w:tcW w:type="dxa" w:w="1610"/>
            <w:tcBorders>
              <w:top w:val="nil"/>
              <w:left w:val="nil"/>
              <w:bottom w:space="0" w:sz="4"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67119784670</w:t>
            </w:r>
          </w:p>
        </w:tc>
        <w:tc>
          <w:tcPr>
            <w:tcW w:type="dxa" w:w="3198"/>
            <w:tcBorders>
              <w:top w:val="nil"/>
              <w:left w:val="nil"/>
              <w:bottom w:space="0" w:sz="4"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TREND POLO d.o.o.,Mala Huba bb, Buzet</w:t>
            </w:r>
          </w:p>
        </w:tc>
        <w:tc>
          <w:tcPr>
            <w:tcW w:type="dxa" w:w="1506"/>
            <w:tcBorders>
              <w:top w:val="nil"/>
              <w:left w:val="nil"/>
              <w:bottom w:space="0" w:sz="4"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839,31</w:t>
            </w:r>
          </w:p>
        </w:tc>
        <w:tc>
          <w:tcPr>
            <w:tcW w:type="dxa" w:w="1329"/>
            <w:tcBorders>
              <w:top w:val="nil"/>
              <w:left w:val="nil"/>
              <w:bottom w:space="0" w:sz="4" w:color="auto" w:val="single"/>
              <w:right w:space="0" w:sz="4" w:color="auto" w:val="single"/>
            </w:tcBorders>
          </w:tcPr>
          <w:p w:rsidRDefault="00EC3E3D" w:rsidP="00EC3E3D" w:rsidR="00EC3E3D" w:rsidRPr="002710BA">
            <w:pPr>
              <w:rPr>
                <w:sz w:val="22"/>
                <w:szCs w:val="22"/>
              </w:rPr>
            </w:pPr>
            <w:r w:rsidRPr="002710BA">
              <w:rPr>
                <w:sz w:val="22"/>
                <w:szCs w:val="22"/>
              </w:rPr>
              <w:t>359,71</w:t>
            </w:r>
          </w:p>
        </w:tc>
        <w:tc>
          <w:tcPr>
            <w:tcW w:type="dxa" w:w="1418"/>
            <w:tcBorders>
              <w:top w:val="nil"/>
              <w:left w:space="0" w:sz="4" w:color="auto" w:val="single"/>
              <w:bottom w:space="0" w:sz="4"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9,99</w:t>
            </w:r>
          </w:p>
        </w:tc>
      </w:tr>
      <w:tr w:rsidTr="00B46D81" w:rsidR="00EC3E3D" w:rsidRPr="002710BA">
        <w:trPr>
          <w:trHeight w:val="510"/>
        </w:trPr>
        <w:tc>
          <w:tcPr>
            <w:tcW w:type="dxa" w:w="8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t>59</w:t>
            </w:r>
          </w:p>
        </w:tc>
        <w:tc>
          <w:tcPr>
            <w:tcW w:type="dxa" w:w="1610"/>
            <w:tcBorders>
              <w:top w:space="0" w:sz="4" w:color="auto" w:val="single"/>
              <w:left w:space="0" w:sz="4" w:color="auto" w:val="single"/>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t>47572307588</w:t>
            </w:r>
          </w:p>
        </w:tc>
        <w:tc>
          <w:tcPr>
            <w:tcW w:type="dxa" w:w="3198"/>
            <w:tcBorders>
              <w:top w:space="0" w:sz="4" w:color="auto" w:val="single"/>
              <w:left w:space="0" w:sz="4" w:color="auto" w:val="single"/>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t>TRIO I d.o.o., Mažinjica 101, Buzet</w:t>
            </w:r>
          </w:p>
        </w:tc>
        <w:tc>
          <w:tcPr>
            <w:tcW w:type="dxa" w:w="1506"/>
            <w:tcBorders>
              <w:top w:space="0" w:sz="4" w:color="auto" w:val="single"/>
              <w:left w:space="0" w:sz="4" w:color="auto" w:val="single"/>
              <w:bottom w:space="0" w:sz="4" w:color="auto" w:val="single"/>
              <w:right w:space="0" w:sz="4" w:color="auto" w:val="single"/>
            </w:tcBorders>
            <w:shd w:fill="auto" w:color="auto" w:val="clear"/>
            <w:noWrap/>
            <w:hideMark/>
          </w:tcPr>
          <w:p w:rsidRDefault="00EC3E3D" w:rsidP="00EC3E3D" w:rsidR="00EC3E3D" w:rsidRPr="002710BA">
            <w:pPr>
              <w:rPr>
                <w:sz w:val="22"/>
                <w:szCs w:val="22"/>
              </w:rPr>
            </w:pPr>
            <w:r w:rsidRPr="002710BA">
              <w:rPr>
                <w:sz w:val="22"/>
                <w:szCs w:val="22"/>
              </w:rPr>
              <w:t>1.328,76</w:t>
            </w:r>
          </w:p>
        </w:tc>
        <w:tc>
          <w:tcPr>
            <w:tcW w:type="dxa" w:w="1329"/>
            <w:tcBorders>
              <w:top w:space="0" w:sz="4" w:color="auto" w:val="single"/>
              <w:left w:space="0" w:sz="4" w:color="auto" w:val="single"/>
              <w:bottom w:space="0" w:sz="4" w:color="auto" w:val="single"/>
              <w:right w:space="0" w:sz="4" w:color="auto" w:val="single"/>
            </w:tcBorders>
          </w:tcPr>
          <w:p w:rsidRDefault="00EC3E3D" w:rsidP="00EC3E3D" w:rsidR="00EC3E3D" w:rsidRPr="002710BA">
            <w:pPr>
              <w:rPr>
                <w:sz w:val="22"/>
                <w:szCs w:val="22"/>
              </w:rPr>
            </w:pPr>
            <w:r w:rsidRPr="002710BA">
              <w:rPr>
                <w:sz w:val="22"/>
                <w:szCs w:val="22"/>
              </w:rPr>
              <w:t>569,47</w:t>
            </w:r>
          </w:p>
        </w:tc>
        <w:tc>
          <w:tcPr>
            <w:tcW w:type="dxa" w:w="141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15,81</w:t>
            </w:r>
          </w:p>
        </w:tc>
      </w:tr>
      <w:tr w:rsidTr="00B46D81" w:rsidR="00EC3E3D" w:rsidRPr="002710BA">
        <w:trPr>
          <w:trHeight w:val="749"/>
        </w:trPr>
        <w:tc>
          <w:tcPr>
            <w:tcW w:type="dxa" w:w="877"/>
            <w:tcBorders>
              <w:top w:space="0" w:sz="4" w:color="auto" w:val="single"/>
              <w:left w:space="0" w:sz="4" w:color="auto" w:val="single"/>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t>60</w:t>
            </w:r>
          </w:p>
        </w:tc>
        <w:tc>
          <w:tcPr>
            <w:tcW w:type="dxa" w:w="1610"/>
            <w:tcBorders>
              <w:top w:space="0" w:sz="4" w:color="auto" w:val="single"/>
              <w:left w:val="nil"/>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t>84909482216</w:t>
            </w:r>
          </w:p>
        </w:tc>
        <w:tc>
          <w:tcPr>
            <w:tcW w:type="dxa" w:w="3198"/>
            <w:tcBorders>
              <w:top w:space="0" w:sz="4" w:color="auto" w:val="single"/>
              <w:left w:val="nil"/>
              <w:bottom w:space="0" w:sz="4" w:color="auto" w:val="single"/>
              <w:right w:space="0" w:sz="4" w:color="auto" w:val="single"/>
            </w:tcBorders>
            <w:shd w:fill="auto" w:color="auto" w:val="clear"/>
            <w:vAlign w:val="center"/>
            <w:hideMark/>
          </w:tcPr>
          <w:p w:rsidRDefault="00EC3E3D" w:rsidP="00EC3E3D" w:rsidR="00EC3E3D" w:rsidRPr="002710BA">
            <w:pPr>
              <w:rPr>
                <w:sz w:val="22"/>
                <w:szCs w:val="22"/>
              </w:rPr>
            </w:pPr>
            <w:r w:rsidRPr="002710BA">
              <w:rPr>
                <w:sz w:val="22"/>
                <w:szCs w:val="22"/>
              </w:rPr>
              <w:t>Ug.obrt KOD MARINKA-vl.Marinko Klapan, Poljski put 1, Zadar</w:t>
            </w:r>
          </w:p>
        </w:tc>
        <w:tc>
          <w:tcPr>
            <w:tcW w:type="dxa" w:w="1506"/>
            <w:tcBorders>
              <w:top w:space="0" w:sz="4" w:color="auto" w:val="single"/>
              <w:left w:val="nil"/>
              <w:bottom w:space="0" w:sz="4" w:color="auto" w:val="single"/>
              <w:right w:space="0" w:sz="4" w:color="auto" w:val="single"/>
            </w:tcBorders>
            <w:shd w:fill="auto" w:color="auto" w:val="clear"/>
            <w:noWrap/>
            <w:hideMark/>
          </w:tcPr>
          <w:p w:rsidRDefault="00EC3E3D" w:rsidP="00EC3E3D" w:rsidR="00EC3E3D" w:rsidRPr="002710BA">
            <w:pPr>
              <w:rPr>
                <w:sz w:val="22"/>
                <w:szCs w:val="22"/>
              </w:rPr>
            </w:pPr>
            <w:r w:rsidRPr="002710BA">
              <w:rPr>
                <w:sz w:val="22"/>
                <w:szCs w:val="22"/>
              </w:rPr>
              <w:t>1.764,00</w:t>
            </w:r>
          </w:p>
        </w:tc>
        <w:tc>
          <w:tcPr>
            <w:tcW w:type="dxa" w:w="1329"/>
            <w:tcBorders>
              <w:top w:space="0" w:sz="4" w:color="auto" w:val="single"/>
              <w:left w:val="nil"/>
              <w:bottom w:space="0" w:sz="4" w:color="auto" w:val="single"/>
              <w:right w:space="0" w:sz="4" w:color="auto" w:val="single"/>
            </w:tcBorders>
          </w:tcPr>
          <w:p w:rsidRDefault="00EC3E3D" w:rsidP="00EC3E3D" w:rsidR="00EC3E3D" w:rsidRPr="002710BA">
            <w:pPr>
              <w:rPr>
                <w:sz w:val="22"/>
                <w:szCs w:val="22"/>
              </w:rPr>
            </w:pPr>
            <w:r w:rsidRPr="002710BA">
              <w:rPr>
                <w:sz w:val="22"/>
                <w:szCs w:val="22"/>
              </w:rPr>
              <w:t>756,00</w:t>
            </w:r>
          </w:p>
        </w:tc>
        <w:tc>
          <w:tcPr>
            <w:tcW w:type="dxa" w:w="141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21,00</w:t>
            </w:r>
          </w:p>
        </w:tc>
      </w:tr>
      <w:tr w:rsidTr="00B46D81" w:rsidR="00EC3E3D" w:rsidRPr="002710BA">
        <w:trPr>
          <w:trHeight w:val="561"/>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lastRenderedPageBreak/>
              <w:t>61</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61137835858</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UNINVEST d.o.o.,Štrmac 153, Labin</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0,00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0,00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0,00</w:t>
            </w:r>
          </w:p>
        </w:tc>
      </w:tr>
      <w:tr w:rsidTr="00B46D81" w:rsidR="00EC3E3D" w:rsidRPr="002710BA">
        <w:trPr>
          <w:trHeight w:val="78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62</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14411754953</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VILSTROJ d.o.o.,Mažinjica 77,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130.209,08</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55.803,89</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1.550,10</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63</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29524210204</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VIPNet d.o.o.,Vrtni put 1, Zagreb</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2.278,47</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976,49</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27,12</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64</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56561032745</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VITALIS VODA d.o.o.,Bibići 55, Bibići</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259,00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111,00</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3,08</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65</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81346586632</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VITRO d.o.o., Pletenci bb, Rijeka</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5.089,65</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2.181,28</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60,59</w:t>
            </w:r>
          </w:p>
        </w:tc>
      </w:tr>
      <w:tr w:rsidTr="00B46D81" w:rsidR="00EC3E3D" w:rsidRPr="002710BA">
        <w:trPr>
          <w:trHeight w:val="780"/>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66</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52641439848</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WURTH HRVATSKA d.o.o., Franje Lučića 32, Zagreb</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1.455,22</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623,67</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17,32</w:t>
            </w:r>
          </w:p>
        </w:tc>
      </w:tr>
      <w:tr w:rsidTr="00B46D81" w:rsidR="00EC3E3D" w:rsidRPr="002710BA">
        <w:trPr>
          <w:trHeight w:val="525"/>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67</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77940172887</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ZEKIĆ d.o.o., Blažići 23, Viškovo</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116.753,40</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50.037,17</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1.389,92</w:t>
            </w:r>
          </w:p>
        </w:tc>
      </w:tr>
      <w:tr w:rsidTr="00B46D81" w:rsidR="00EC3E3D" w:rsidRPr="002710BA">
        <w:trPr>
          <w:trHeight w:val="917"/>
        </w:trPr>
        <w:tc>
          <w:tcPr>
            <w:tcW w:type="dxa" w:w="877"/>
            <w:tcBorders>
              <w:top w:val="nil"/>
              <w:left w:space="0" w:sz="8" w:color="auto" w:val="single"/>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68</w:t>
            </w:r>
          </w:p>
        </w:tc>
        <w:tc>
          <w:tcPr>
            <w:tcW w:type="dxa" w:w="1610"/>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51833933541</w:t>
            </w:r>
          </w:p>
        </w:tc>
        <w:tc>
          <w:tcPr>
            <w:tcW w:type="dxa" w:w="3198"/>
            <w:tcBorders>
              <w:top w:val="nil"/>
              <w:left w:val="nil"/>
              <w:bottom w:space="0" w:sz="8" w:color="auto" w:val="single"/>
              <w:right w:space="0" w:sz="8" w:color="auto" w:val="single"/>
            </w:tcBorders>
            <w:shd w:fill="auto" w:color="auto" w:val="clear"/>
            <w:vAlign w:val="center"/>
            <w:hideMark/>
          </w:tcPr>
          <w:p w:rsidRDefault="00EC3E3D" w:rsidP="00EC3E3D" w:rsidR="00EC3E3D" w:rsidRPr="002710BA">
            <w:pPr>
              <w:rPr>
                <w:sz w:val="22"/>
                <w:szCs w:val="22"/>
              </w:rPr>
            </w:pPr>
            <w:r w:rsidRPr="002710BA">
              <w:rPr>
                <w:sz w:val="22"/>
                <w:szCs w:val="22"/>
              </w:rPr>
              <w:t>ZOKI Obrt za izvođ.elektroinst.-vl.Gržinić Zoran, Franečići 87, Buzet</w:t>
            </w:r>
          </w:p>
        </w:tc>
        <w:tc>
          <w:tcPr>
            <w:tcW w:type="dxa" w:w="1506"/>
            <w:tcBorders>
              <w:top w:val="nil"/>
              <w:left w:val="nil"/>
              <w:bottom w:space="0" w:sz="8" w:color="auto" w:val="single"/>
              <w:right w:space="0" w:sz="8" w:color="auto" w:val="single"/>
            </w:tcBorders>
            <w:shd w:fill="auto" w:color="auto" w:val="clear"/>
            <w:noWrap/>
            <w:hideMark/>
          </w:tcPr>
          <w:p w:rsidRDefault="00EC3E3D" w:rsidP="00EC3E3D" w:rsidR="00EC3E3D" w:rsidRPr="002710BA">
            <w:pPr>
              <w:rPr>
                <w:sz w:val="22"/>
                <w:szCs w:val="22"/>
              </w:rPr>
            </w:pPr>
            <w:r w:rsidRPr="002710BA">
              <w:rPr>
                <w:sz w:val="22"/>
                <w:szCs w:val="22"/>
              </w:rPr>
              <w:t>3.263,75</w:t>
            </w:r>
          </w:p>
        </w:tc>
        <w:tc>
          <w:tcPr>
            <w:tcW w:type="dxa" w:w="1329"/>
            <w:tcBorders>
              <w:top w:val="nil"/>
              <w:left w:val="nil"/>
              <w:bottom w:space="0" w:sz="8" w:color="auto" w:val="single"/>
              <w:right w:space="0" w:sz="4" w:color="auto" w:val="single"/>
            </w:tcBorders>
          </w:tcPr>
          <w:p w:rsidRDefault="00EC3E3D" w:rsidP="00EC3E3D" w:rsidR="00EC3E3D" w:rsidRPr="002710BA">
            <w:pPr>
              <w:rPr>
                <w:sz w:val="22"/>
                <w:szCs w:val="22"/>
              </w:rPr>
            </w:pPr>
            <w:r w:rsidRPr="002710BA">
              <w:rPr>
                <w:sz w:val="22"/>
                <w:szCs w:val="22"/>
              </w:rPr>
              <w:t>1.398,75</w:t>
            </w:r>
          </w:p>
        </w:tc>
        <w:tc>
          <w:tcPr>
            <w:tcW w:type="dxa" w:w="1418"/>
            <w:tcBorders>
              <w:top w:val="nil"/>
              <w:left w:space="0" w:sz="4" w:color="auto" w:val="single"/>
              <w:bottom w:space="0" w:sz="8" w:color="auto" w:val="single"/>
              <w:right w:space="0" w:sz="8" w:color="auto" w:val="single"/>
            </w:tcBorders>
            <w:shd w:fill="auto" w:color="auto" w:val="clear"/>
            <w:noWrap/>
            <w:vAlign w:val="center"/>
            <w:hideMark/>
          </w:tcPr>
          <w:p w:rsidRDefault="00EC3E3D" w:rsidP="00EC3E3D" w:rsidR="00EC3E3D" w:rsidRPr="002710BA">
            <w:pPr>
              <w:rPr>
                <w:sz w:val="22"/>
                <w:szCs w:val="22"/>
              </w:rPr>
            </w:pPr>
            <w:r w:rsidRPr="002710BA">
              <w:rPr>
                <w:sz w:val="22"/>
                <w:szCs w:val="22"/>
              </w:rPr>
              <w:t>38,85</w:t>
            </w:r>
          </w:p>
        </w:tc>
      </w:tr>
    </w:tbl>
    <w:p w:rsidRDefault="00EC3E3D" w:rsidP="00EC3E3D" w:rsidR="00EC3E3D" w:rsidRPr="00EC3E3D"/>
    <w:p w:rsidRDefault="00EC3E3D" w:rsidP="00EC3E3D" w:rsidR="00EC3E3D" w:rsidRPr="00EC3E3D">
      <w:pPr>
        <w:jc w:val="both"/>
      </w:pPr>
      <w:r w:rsidRPr="00EC3E3D">
        <w:t>a u roku isplate – nakon isteka 12 mjeseci počeka u slijedećih 36 mjeseci otplata  i to u jednakim naprijed navedenim mjesečnim anuitetima u odnosu na svakog vjerovnika, a bez kamata. Prva rata platit će se  12 mjeseci nakon pravomoćnosti   Rješenja Trgovačkog suda o sklopljenoj nagodbi, a svaka naredna svakog 15-tog u mjesecu.</w:t>
      </w:r>
    </w:p>
    <w:p w:rsidRDefault="00EC3E3D" w:rsidP="00EC3E3D" w:rsidR="00EC3E3D" w:rsidRPr="00EC3E3D">
      <w:pPr>
        <w:jc w:val="both"/>
      </w:pPr>
    </w:p>
    <w:p w:rsidRDefault="00EC3E3D" w:rsidP="00EC3E3D" w:rsidR="00EC3E3D" w:rsidRPr="00EC3E3D">
      <w:pPr>
        <w:jc w:val="both"/>
      </w:pPr>
      <w:r w:rsidRPr="00EC3E3D">
        <w:t>4. Vjerovnik  PRELAC BRATISLAV, Štrped 1/9, Štrped, OIB 21831996628, prihvaća,a Dužnik se obvezuje ,namiriti utvrđenu  tražbinu tog vjerovnika u  iznosu od 2.786.725,72 kn, a u roku isplate i slijedećim uvjetima:</w:t>
      </w:r>
    </w:p>
    <w:p w:rsidRDefault="00EC3E3D" w:rsidP="00EC3E3D" w:rsidR="00EC3E3D" w:rsidRPr="00EC3E3D">
      <w:pPr>
        <w:jc w:val="both"/>
      </w:pPr>
    </w:p>
    <w:p w:rsidRDefault="00EC3E3D" w:rsidP="00B46D81" w:rsidR="00B46D81">
      <w:pPr>
        <w:jc w:val="both"/>
      </w:pPr>
      <w:r w:rsidRPr="00EC3E3D">
        <w:t>u slučaju nastupa regresa   otpis 70% od iznosa nastale regresne obveze, te otplata preostalih 30% od iznosa nastale regresne obveze,  nakon isteka 12 mjeseci počeka u 36 mjeseci, u jednakim mjesečnim anuitetima, bez kamata. Prva rata platit će se  12 mjeseci nakon dana nastupa regresnog prava, a svaka naredna svakog 15-tog u mjesecu.</w:t>
      </w:r>
    </w:p>
    <w:p w:rsidRDefault="00B46D81" w:rsidP="00B46D81" w:rsidR="00B46D81">
      <w:pPr>
        <w:jc w:val="both"/>
      </w:pPr>
    </w:p>
    <w:p w:rsidRDefault="00F411D7" w:rsidP="00B46D81" w:rsidR="00B46D81">
      <w:pPr>
        <w:jc w:val="both"/>
      </w:pPr>
      <w:r>
        <w:t>5.</w:t>
      </w:r>
      <w:r w:rsidR="007F3ABC" w:rsidRPr="00DA4D81">
        <w:t xml:space="preserve"> Predstečajna nagodba ima snagu ovršne isprave za sve vjerovnike čije su tražbine utvrđene.</w:t>
      </w:r>
    </w:p>
    <w:p w:rsidRDefault="00B46D81" w:rsidP="00B46D81" w:rsidR="00B46D81">
      <w:pPr>
        <w:jc w:val="both"/>
      </w:pPr>
    </w:p>
    <w:p w:rsidRDefault="00F411D7" w:rsidP="00B46D81" w:rsidR="00B46D81">
      <w:pPr>
        <w:jc w:val="both"/>
      </w:pPr>
      <w:r>
        <w:t xml:space="preserve">6. </w:t>
      </w:r>
      <w:r w:rsidR="007F3ABC" w:rsidRPr="00DA4D81">
        <w:t>Neispunjenjem obveza dužnika prema vjerovnicima ove Nagodbe, vjerovnik stječe pravo da na temelju ove Nagodbe ispunjenje obveze traži izravno putem Financijske agencije.</w:t>
      </w:r>
    </w:p>
    <w:p w:rsidRDefault="00B46D81" w:rsidP="00B46D81" w:rsidR="00B46D81">
      <w:pPr>
        <w:jc w:val="both"/>
      </w:pPr>
    </w:p>
    <w:p w:rsidRDefault="00F411D7" w:rsidP="00B46D81" w:rsidR="00B46D81">
      <w:pPr>
        <w:jc w:val="both"/>
      </w:pPr>
      <w:r>
        <w:t>7.</w:t>
      </w:r>
      <w:r w:rsidR="007F3ABC" w:rsidRPr="00DA4D81">
        <w:t xml:space="preserve"> Ovo rješenje dostavlja se Financijskoj agenciji koja će isto po primitku bez odgode objaviti na svojim web-stranicama.</w:t>
      </w:r>
    </w:p>
    <w:p w:rsidRDefault="00B46D81" w:rsidP="00B46D81" w:rsidR="00B46D81">
      <w:pPr>
        <w:jc w:val="both"/>
      </w:pPr>
    </w:p>
    <w:p w:rsidRDefault="00F411D7" w:rsidP="00B46D81" w:rsidR="007F3ABC" w:rsidRPr="00DA4D81">
      <w:pPr>
        <w:jc w:val="both"/>
      </w:pPr>
      <w:r>
        <w:t>8</w:t>
      </w:r>
      <w:r w:rsidR="007F3ABC" w:rsidRPr="00DA4D81">
        <w:t xml:space="preserve">. Ovo rješenje dostavlja se </w:t>
      </w:r>
      <w:r w:rsidR="00711FEE" w:rsidRPr="00DA4D81">
        <w:t>s</w:t>
      </w:r>
      <w:r w:rsidR="007F3ABC" w:rsidRPr="00DA4D81">
        <w:t>udskom registru ovog suda, radi upisa činjenice sklapanja predstečajne nagodbe nad dužnikom (čl. 84 st. 2. ZFPPN-i).</w:t>
      </w:r>
    </w:p>
    <w:p w:rsidRDefault="00471BF9" w:rsidP="00963F0C" w:rsidR="00471BF9">
      <w:pPr>
        <w:jc w:val="both"/>
      </w:pPr>
    </w:p>
    <w:p w:rsidRDefault="00251D36" w:rsidP="00963F0C" w:rsidR="00251D36">
      <w:pPr>
        <w:jc w:val="both"/>
      </w:pPr>
    </w:p>
    <w:p w:rsidRDefault="00251D36" w:rsidP="00963F0C" w:rsidR="00251D36">
      <w:pPr>
        <w:jc w:val="both"/>
      </w:pPr>
    </w:p>
    <w:p w:rsidRDefault="00251D36" w:rsidP="00963F0C" w:rsidR="00251D36" w:rsidRPr="00DA4D81">
      <w:pPr>
        <w:jc w:val="both"/>
      </w:pPr>
    </w:p>
    <w:p w:rsidRDefault="00BF3FB3" w:rsidP="002B35A0" w:rsidR="00BF3FB3" w:rsidRPr="00DA4D81">
      <w:pPr>
        <w:jc w:val="both"/>
      </w:pPr>
    </w:p>
    <w:p w:rsidRDefault="00F72526" w:rsidP="002B35A0" w:rsidR="002B35A0" w:rsidRPr="00DA4D81">
      <w:pPr>
        <w:jc w:val="center"/>
      </w:pPr>
      <w:r w:rsidRPr="00DA4D81">
        <w:lastRenderedPageBreak/>
        <w:t>Obrazloženje</w:t>
      </w:r>
    </w:p>
    <w:p w:rsidRDefault="00BF3FB3" w:rsidP="00F72526" w:rsidR="00BF3FB3" w:rsidRPr="00DA4D81">
      <w:pPr>
        <w:jc w:val="both"/>
      </w:pPr>
    </w:p>
    <w:p w:rsidRDefault="00F72526" w:rsidP="00F72526" w:rsidR="00F72526">
      <w:pPr>
        <w:jc w:val="both"/>
      </w:pPr>
      <w:r w:rsidRPr="00DA4D81">
        <w:tab/>
        <w:t xml:space="preserve">Dužnik je temeljem članka </w:t>
      </w:r>
      <w:smartTag w:element="metricconverter" w:uri="urn:schemas-microsoft-com:office:smarttags">
        <w:smartTagPr>
          <w:attr w:val="66. st" w:name="ProductID"/>
        </w:smartTagPr>
        <w:r w:rsidRPr="00DA4D81">
          <w:t>66. st</w:t>
        </w:r>
      </w:smartTag>
      <w:r w:rsidRPr="00DA4D81">
        <w:t xml:space="preserve">. 1. Zakona o financijskom poslovanju i predstečajnoj nagodbi (NN 108/12, 144/12, 81/13 i 112/13 dalje: ZFPPN-i) podnio sudu prijedlog za sklapanje predstečajne nagodbe. </w:t>
      </w:r>
    </w:p>
    <w:p w:rsidRDefault="00AE3415" w:rsidP="00F72526" w:rsidR="00AE3415" w:rsidRPr="00DA4D81">
      <w:pPr>
        <w:jc w:val="both"/>
      </w:pPr>
    </w:p>
    <w:p w:rsidRDefault="00F72526" w:rsidP="00F72526" w:rsidR="00F72526">
      <w:pPr>
        <w:jc w:val="both"/>
      </w:pPr>
      <w:r w:rsidRPr="00DA4D81">
        <w:tab/>
        <w:t>U postupku predstečajne nagodbe provedeni</w:t>
      </w:r>
      <w:r w:rsidR="00F41A01" w:rsidRPr="00DA4D81">
        <w:t>m pred</w:t>
      </w:r>
      <w:r w:rsidRPr="00DA4D81">
        <w:t xml:space="preserve"> nagodbenim vijećem Financijske agencije, na ročištu za glasovanje, potrebna većina propisana čl. 63. ZFPPN-i je prihvatila plan financijskog restrukturiranja. </w:t>
      </w:r>
    </w:p>
    <w:p w:rsidRDefault="00AE3415" w:rsidP="00F72526" w:rsidR="00AE3415" w:rsidRPr="00DA4D81">
      <w:pPr>
        <w:jc w:val="both"/>
      </w:pPr>
    </w:p>
    <w:p w:rsidRDefault="00D01801" w:rsidP="00F72526" w:rsidR="00D01801">
      <w:pPr>
        <w:jc w:val="both"/>
      </w:pPr>
      <w:r w:rsidRPr="00DA4D81">
        <w:tab/>
        <w:t xml:space="preserve">Nakon što je sud utvrdio da su kumulativno ispunjene zakonske pretpostavke za sklapanje predstečajne nagodbe propisane čl. </w:t>
      </w:r>
      <w:smartTag w:element="metricconverter" w:uri="urn:schemas-microsoft-com:office:smarttags">
        <w:smartTagPr>
          <w:attr w:val="66. st" w:name="ProductID"/>
        </w:smartTagPr>
        <w:r w:rsidRPr="00DA4D81">
          <w:t>66. st</w:t>
        </w:r>
      </w:smartTag>
      <w:r w:rsidRPr="00DA4D81">
        <w:t>. 1.</w:t>
      </w:r>
      <w:r w:rsidR="00F41A01" w:rsidRPr="00DA4D81">
        <w:t xml:space="preserve"> do </w:t>
      </w:r>
      <w:r w:rsidRPr="00DA4D81">
        <w:t>4. ZFPPN-i</w:t>
      </w:r>
      <w:r w:rsidR="00F41A01" w:rsidRPr="00DA4D81">
        <w:t xml:space="preserve">, </w:t>
      </w:r>
      <w:r w:rsidRPr="00DA4D81">
        <w:t>odredio</w:t>
      </w:r>
      <w:r w:rsidR="00F41A01" w:rsidRPr="00DA4D81">
        <w:t xml:space="preserve"> je</w:t>
      </w:r>
      <w:r w:rsidRPr="00DA4D81">
        <w:t xml:space="preserve"> ročište radi sklapanja predstečajne nagodbe temeljem čl. </w:t>
      </w:r>
      <w:smartTag w:element="metricconverter" w:uri="urn:schemas-microsoft-com:office:smarttags">
        <w:smartTagPr>
          <w:attr w:val="66. st" w:name="ProductID"/>
        </w:smartTagPr>
        <w:r w:rsidRPr="00DA4D81">
          <w:t>66. st</w:t>
        </w:r>
      </w:smartTag>
      <w:r w:rsidRPr="00DA4D81">
        <w:t>. 5. ZFPPN-i.</w:t>
      </w:r>
    </w:p>
    <w:p w:rsidRDefault="00AE3415" w:rsidP="00F72526" w:rsidR="00AE3415" w:rsidRPr="00DA4D81">
      <w:pPr>
        <w:jc w:val="both"/>
      </w:pPr>
    </w:p>
    <w:p w:rsidRDefault="00D01801" w:rsidP="00F72526" w:rsidR="000E7D7B" w:rsidRPr="00737626">
      <w:pPr>
        <w:jc w:val="both"/>
      </w:pPr>
      <w:r w:rsidRPr="00B46D81">
        <w:rPr>
          <w:color w:val="FF0000"/>
        </w:rPr>
        <w:tab/>
      </w:r>
      <w:r w:rsidRPr="00737626">
        <w:t>Oglas o ročištu radi sklapanja predstečajne nagodbe objavljen je isticanjem na oglasno</w:t>
      </w:r>
      <w:r w:rsidR="000E7D7B" w:rsidRPr="00737626">
        <w:t xml:space="preserve">j ploči suda </w:t>
      </w:r>
      <w:r w:rsidR="00251D36" w:rsidRPr="00737626">
        <w:t>30. rujna 2015.</w:t>
      </w:r>
      <w:r w:rsidR="001A4091" w:rsidRPr="00737626">
        <w:t xml:space="preserve"> godine</w:t>
      </w:r>
      <w:r w:rsidR="00963F0C" w:rsidRPr="00737626">
        <w:t xml:space="preserve">, </w:t>
      </w:r>
      <w:r w:rsidR="000E7D7B" w:rsidRPr="00737626">
        <w:t xml:space="preserve">te objavom na web-stranicama Financijske agencije </w:t>
      </w:r>
      <w:r w:rsidR="00AE33A8" w:rsidRPr="00737626">
        <w:t>od</w:t>
      </w:r>
      <w:r w:rsidR="00E1279F" w:rsidRPr="00737626">
        <w:t xml:space="preserve"> </w:t>
      </w:r>
      <w:r w:rsidR="008B085C" w:rsidRPr="00737626">
        <w:t xml:space="preserve">5. listopada </w:t>
      </w:r>
      <w:r w:rsidR="00C02CD2" w:rsidRPr="00737626">
        <w:t>2015. godine</w:t>
      </w:r>
      <w:r w:rsidR="00963F0C" w:rsidRPr="00737626">
        <w:rPr>
          <w:bCs/>
        </w:rPr>
        <w:t xml:space="preserve"> </w:t>
      </w:r>
      <w:r w:rsidR="000E7D7B" w:rsidRPr="00737626">
        <w:t xml:space="preserve">sukladno čl. </w:t>
      </w:r>
      <w:smartTag w:element="metricconverter" w:uri="urn:schemas-microsoft-com:office:smarttags">
        <w:smartTagPr>
          <w:attr w:val="66. st" w:name="ProductID"/>
        </w:smartTagPr>
        <w:r w:rsidR="000E7D7B" w:rsidRPr="00737626">
          <w:t>66. st</w:t>
        </w:r>
      </w:smartTag>
      <w:r w:rsidR="000E7D7B" w:rsidRPr="00737626">
        <w:t xml:space="preserve">. 6. ZFPPN-i, čime se smatra da su na ročište radi sklapanja predstečajne nagodbe uredno pozvani dužnik i svi vjerovnici predstečajne nagodbe. </w:t>
      </w:r>
    </w:p>
    <w:p w:rsidRDefault="00AE3415" w:rsidP="00F72526" w:rsidR="00AE3415" w:rsidRPr="00DA4D81">
      <w:pPr>
        <w:jc w:val="both"/>
      </w:pPr>
    </w:p>
    <w:p w:rsidRDefault="000E7D7B" w:rsidP="00F72526" w:rsidR="00D01801" w:rsidRPr="00737626">
      <w:pPr>
        <w:jc w:val="both"/>
      </w:pPr>
      <w:r w:rsidRPr="00B46D81">
        <w:rPr>
          <w:color w:val="FF0000"/>
        </w:rPr>
        <w:tab/>
      </w:r>
      <w:r w:rsidRPr="00737626">
        <w:t xml:space="preserve">Na održanom ročištu, </w:t>
      </w:r>
      <w:r w:rsidR="00EC3E3D" w:rsidRPr="00737626">
        <w:t>6. studenog</w:t>
      </w:r>
      <w:r w:rsidR="00C02CD2" w:rsidRPr="00737626">
        <w:t xml:space="preserve"> 2015. godine</w:t>
      </w:r>
      <w:r w:rsidRPr="00737626">
        <w:t xml:space="preserve"> svoj pristanak na plan financijskog restrukturiranja dali su dužnik i vjerovni</w:t>
      </w:r>
      <w:r w:rsidR="00E1279F" w:rsidRPr="00737626">
        <w:t>ci</w:t>
      </w:r>
      <w:r w:rsidRPr="00737626">
        <w:t xml:space="preserve"> koji sudjeluj</w:t>
      </w:r>
      <w:r w:rsidR="00E1279F" w:rsidRPr="00737626">
        <w:t>u</w:t>
      </w:r>
      <w:r w:rsidRPr="00737626">
        <w:t xml:space="preserve"> u glasovanju sa utvrđenom tražbinom u visini od </w:t>
      </w:r>
      <w:r w:rsidR="00737626" w:rsidRPr="00737626">
        <w:t xml:space="preserve">4.465.186,12 </w:t>
      </w:r>
      <w:r w:rsidRPr="00737626">
        <w:t>kn</w:t>
      </w:r>
      <w:r w:rsidR="0058324D" w:rsidRPr="00737626">
        <w:t xml:space="preserve"> </w:t>
      </w:r>
      <w:r w:rsidRPr="00737626">
        <w:t>i čij</w:t>
      </w:r>
      <w:r w:rsidR="00E1279F" w:rsidRPr="00737626">
        <w:t>e</w:t>
      </w:r>
      <w:r w:rsidRPr="00737626">
        <w:t xml:space="preserve"> tražbin</w:t>
      </w:r>
      <w:r w:rsidR="00E1279F" w:rsidRPr="00737626">
        <w:t>e</w:t>
      </w:r>
      <w:r w:rsidRPr="00737626">
        <w:t xml:space="preserve"> čin</w:t>
      </w:r>
      <w:r w:rsidR="00E1279F" w:rsidRPr="00737626">
        <w:t>e</w:t>
      </w:r>
      <w:r w:rsidRPr="00737626">
        <w:t xml:space="preserve"> potrebnu većinu iz čl. </w:t>
      </w:r>
      <w:smartTag w:element="metricconverter" w:uri="urn:schemas-microsoft-com:office:smarttags">
        <w:smartTagPr>
          <w:attr w:val="63. st" w:name="ProductID"/>
        </w:smartTagPr>
        <w:r w:rsidRPr="00737626">
          <w:t>63. st</w:t>
        </w:r>
      </w:smartTag>
      <w:r w:rsidRPr="00737626">
        <w:t>. 2. ZFPPN-i.</w:t>
      </w:r>
    </w:p>
    <w:p w:rsidRDefault="00AE3415" w:rsidP="00F72526" w:rsidR="00AE3415" w:rsidRPr="00737626">
      <w:pPr>
        <w:jc w:val="both"/>
      </w:pPr>
    </w:p>
    <w:p w:rsidRDefault="000E7D7B" w:rsidP="00F72526" w:rsidR="000E7D7B" w:rsidRPr="00DA4D81">
      <w:pPr>
        <w:jc w:val="both"/>
      </w:pPr>
      <w:r w:rsidRPr="00DA4D81">
        <w:tab/>
        <w:t>Obzirom da su za predloženi plan financijskog restrukturiranja svoj pristanak dali dužnik i vjerovni</w:t>
      </w:r>
      <w:r w:rsidR="00E1279F" w:rsidRPr="00DA4D81">
        <w:t>ci</w:t>
      </w:r>
      <w:r w:rsidRPr="00DA4D81">
        <w:t xml:space="preserve"> koji </w:t>
      </w:r>
      <w:r w:rsidR="00E1279F" w:rsidRPr="00DA4D81">
        <w:t>su</w:t>
      </w:r>
      <w:r w:rsidRPr="00DA4D81">
        <w:t xml:space="preserve"> prihvati</w:t>
      </w:r>
      <w:r w:rsidR="00E1279F" w:rsidRPr="00DA4D81">
        <w:t>li</w:t>
      </w:r>
      <w:r w:rsidRPr="00DA4D81">
        <w:t xml:space="preserve"> plan financijskog restrukturiranja, a čij</w:t>
      </w:r>
      <w:r w:rsidR="00E1279F" w:rsidRPr="00DA4D81">
        <w:t>e</w:t>
      </w:r>
      <w:r w:rsidRPr="00DA4D81">
        <w:t xml:space="preserve"> tražbin</w:t>
      </w:r>
      <w:r w:rsidR="00E1279F" w:rsidRPr="00DA4D81">
        <w:t>e</w:t>
      </w:r>
      <w:r w:rsidRPr="00DA4D81">
        <w:t xml:space="preserve"> čin</w:t>
      </w:r>
      <w:r w:rsidR="00E1279F" w:rsidRPr="00DA4D81">
        <w:t>e</w:t>
      </w:r>
      <w:r w:rsidRPr="00DA4D81">
        <w:t xml:space="preserve"> potrebnu većinu iz čl. 63. ZFPPN-i, kao i činjenicu da je sadržaj predložene nagodbe u skladu s općim pravilima o sudskoj nagodbi, te da je njezin sadržaj u bitnim sastojcima odgovarajući prihvaćenom planu financijskog restrukturiranja dužnika,</w:t>
      </w:r>
      <w:r w:rsidR="00F41A01" w:rsidRPr="00DA4D81">
        <w:t xml:space="preserve"> temeljem čl. </w:t>
      </w:r>
      <w:smartTag w:element="metricconverter" w:uri="urn:schemas-microsoft-com:office:smarttags">
        <w:smartTagPr>
          <w:attr w:val="66. st" w:name="ProductID"/>
        </w:smartTagPr>
        <w:r w:rsidR="00F41A01" w:rsidRPr="00DA4D81">
          <w:t>66. st</w:t>
        </w:r>
      </w:smartTag>
      <w:r w:rsidR="00F41A01" w:rsidRPr="00DA4D81">
        <w:t>. 9. odlučeno je kao u točki I. izreke rješenja.</w:t>
      </w:r>
    </w:p>
    <w:p w:rsidRDefault="00F41A01" w:rsidP="00F72526" w:rsidR="00F41A01">
      <w:pPr>
        <w:jc w:val="both"/>
      </w:pPr>
    </w:p>
    <w:p w:rsidRDefault="00AE3415" w:rsidP="00F72526" w:rsidR="00AE3415" w:rsidRPr="00DA4D81">
      <w:pPr>
        <w:jc w:val="both"/>
      </w:pPr>
    </w:p>
    <w:p w:rsidRDefault="008D0135" w:rsidP="008D0135" w:rsidR="008D0135" w:rsidRPr="00DA4D81">
      <w:pPr>
        <w:jc w:val="center"/>
      </w:pPr>
      <w:r w:rsidRPr="00DA4D81">
        <w:t xml:space="preserve">U </w:t>
      </w:r>
      <w:r w:rsidR="008339AF">
        <w:t>Pazinu</w:t>
      </w:r>
      <w:r w:rsidRPr="00DA4D81">
        <w:t xml:space="preserve">, </w:t>
      </w:r>
      <w:r w:rsidR="00737626">
        <w:t>23</w:t>
      </w:r>
      <w:r w:rsidR="00F35389">
        <w:t>. studenog</w:t>
      </w:r>
      <w:r w:rsidR="008339AF">
        <w:t xml:space="preserve"> 2015.</w:t>
      </w:r>
      <w:r w:rsidRPr="00DA4D81">
        <w:t xml:space="preserve"> godine</w:t>
      </w:r>
    </w:p>
    <w:p w:rsidRDefault="008D0135" w:rsidP="008D0135" w:rsidR="008D0135" w:rsidRPr="00DA4D81">
      <w:pPr>
        <w:jc w:val="center"/>
      </w:pPr>
    </w:p>
    <w:p w:rsidRDefault="008D0135" w:rsidP="008D0135" w:rsidR="008D0135" w:rsidRPr="00DA4D81">
      <w:pPr>
        <w:jc w:val="center"/>
      </w:pPr>
      <w:r w:rsidRPr="00DA4D81">
        <w:tab/>
      </w:r>
      <w:r w:rsidRPr="00DA4D81">
        <w:tab/>
      </w:r>
      <w:r w:rsidRPr="00DA4D81">
        <w:tab/>
      </w:r>
      <w:r w:rsidRPr="00DA4D81">
        <w:tab/>
        <w:t xml:space="preserve">                    </w:t>
      </w:r>
      <w:r w:rsidR="00CB50BA" w:rsidRPr="00DA4D81">
        <w:t xml:space="preserve">         </w:t>
      </w:r>
      <w:r w:rsidRPr="00DA4D81">
        <w:t xml:space="preserve"> Sudac</w:t>
      </w:r>
    </w:p>
    <w:p w:rsidRDefault="008D0135" w:rsidP="004E1911" w:rsidR="004E1911" w:rsidRPr="00DA4D81">
      <w:pPr>
        <w:ind w:firstLine="708" w:left="1416"/>
        <w:rPr>
          <w:rFonts w:cs="Arial"/>
        </w:rPr>
      </w:pPr>
      <w:r w:rsidRPr="00DA4D81">
        <w:t xml:space="preserve">                                                           </w:t>
      </w:r>
      <w:r w:rsidR="000717E4" w:rsidRPr="00DA4D81">
        <w:t xml:space="preserve">   </w:t>
      </w:r>
      <w:r w:rsidR="00DB2CB8" w:rsidRPr="00DA4D81">
        <w:t xml:space="preserve"> </w:t>
      </w:r>
      <w:r w:rsidR="00F34EA4" w:rsidRPr="00DA4D81">
        <w:t xml:space="preserve"> </w:t>
      </w:r>
      <w:r w:rsidR="008339AF">
        <w:t xml:space="preserve">   </w:t>
      </w:r>
      <w:r w:rsidRPr="00DA4D81">
        <w:t xml:space="preserve"> </w:t>
      </w:r>
      <w:r w:rsidR="008339AF">
        <w:t>Damir Rabar</w:t>
      </w:r>
      <w:r w:rsidR="00F41A01" w:rsidRPr="00DA4D81">
        <w:t xml:space="preserve"> </w:t>
      </w:r>
    </w:p>
    <w:p w:rsidRDefault="004E1911" w:rsidP="008D0135" w:rsidR="004E1911" w:rsidRPr="00DA4D81">
      <w:pPr>
        <w:rPr>
          <w:rFonts w:cs="Arial"/>
        </w:rPr>
      </w:pPr>
    </w:p>
    <w:p w:rsidRDefault="004E1911" w:rsidP="008D0135" w:rsidR="004E1911">
      <w:pPr>
        <w:rPr>
          <w:rFonts w:cs="Arial"/>
        </w:rPr>
      </w:pPr>
    </w:p>
    <w:p w:rsidRDefault="008339AF" w:rsidP="008D0135" w:rsidR="008339AF">
      <w:pPr>
        <w:rPr>
          <w:rFonts w:cs="Arial"/>
        </w:rPr>
      </w:pPr>
    </w:p>
    <w:p w:rsidRDefault="00AE3415" w:rsidP="008D0135" w:rsidR="00AE3415" w:rsidRPr="00DA4D81">
      <w:pPr>
        <w:rPr>
          <w:rFonts w:cs="Arial"/>
        </w:rPr>
      </w:pPr>
    </w:p>
    <w:p w:rsidRDefault="008D0135" w:rsidP="008339AF" w:rsidR="008D0135" w:rsidRPr="00DA4D81">
      <w:pPr>
        <w:jc w:val="both"/>
        <w:rPr>
          <w:rFonts w:cs="Arial"/>
        </w:rPr>
      </w:pPr>
      <w:r w:rsidRPr="00DA4D81">
        <w:rPr>
          <w:rFonts w:cs="Arial"/>
        </w:rPr>
        <w:t>UPUTA O PRAVNOM LIJEKU:</w:t>
      </w:r>
    </w:p>
    <w:p w:rsidRDefault="008D0135" w:rsidP="00E34281" w:rsidR="008D0135" w:rsidRPr="00DA4D81">
      <w:pPr>
        <w:jc w:val="both"/>
        <w:rPr>
          <w:rFonts w:cs="Arial"/>
        </w:rPr>
      </w:pPr>
      <w:r w:rsidRPr="00DA4D81">
        <w:rPr>
          <w:rFonts w:cs="Arial"/>
        </w:rPr>
        <w:t>Protiv rješenja dopuštena je žalba Visokom trgovačkom sudu Republike Hrvatske.</w:t>
      </w:r>
    </w:p>
    <w:p w:rsidRDefault="008D0135" w:rsidP="00E34281" w:rsidR="008D0135" w:rsidRPr="00DA4D81">
      <w:pPr>
        <w:jc w:val="both"/>
        <w:rPr>
          <w:rFonts w:cs="Arial"/>
        </w:rPr>
      </w:pPr>
      <w:r w:rsidRPr="00DA4D81">
        <w:rPr>
          <w:rFonts w:cs="Arial"/>
        </w:rPr>
        <w:t xml:space="preserve">Žalba se podnosi putem ovog suda, u tri primjerka, u roku od 8 dana od dana dostave prijepisa ovog rješenja. </w:t>
      </w:r>
    </w:p>
    <w:p w:rsidRDefault="0034097A" w:rsidP="008D0135" w:rsidR="0034097A" w:rsidRPr="00DA4D81">
      <w:pPr>
        <w:jc w:val="both"/>
      </w:pPr>
    </w:p>
    <w:p w:rsidRDefault="00963F0C" w:rsidP="008D0135" w:rsidR="00963F0C" w:rsidRPr="00DA4D81">
      <w:pPr>
        <w:jc w:val="both"/>
      </w:pPr>
    </w:p>
    <w:p w:rsidRDefault="008D0135" w:rsidP="008D0135" w:rsidR="008D0135" w:rsidRPr="00DA4D81">
      <w:pPr>
        <w:jc w:val="both"/>
      </w:pPr>
      <w:r w:rsidRPr="00DA4D81">
        <w:t>DNA:</w:t>
      </w:r>
    </w:p>
    <w:p w:rsidRDefault="008D0135" w:rsidP="008D0135" w:rsidR="009149C3">
      <w:pPr>
        <w:numPr>
          <w:ilvl w:val="0"/>
          <w:numId w:val="4"/>
        </w:numPr>
        <w:jc w:val="both"/>
      </w:pPr>
      <w:r w:rsidRPr="00DA4D81">
        <w:t xml:space="preserve">dužnik </w:t>
      </w:r>
      <w:r w:rsidR="00D01382">
        <w:t>IMAC d.o.o. Buzet, Mala Huba 7</w:t>
      </w:r>
    </w:p>
    <w:p w:rsidRDefault="008D0135" w:rsidP="008D0135" w:rsidR="008D0135" w:rsidRPr="00DA4D81">
      <w:pPr>
        <w:numPr>
          <w:ilvl w:val="0"/>
          <w:numId w:val="4"/>
        </w:numPr>
        <w:jc w:val="both"/>
      </w:pPr>
      <w:r w:rsidRPr="00DA4D81">
        <w:lastRenderedPageBreak/>
        <w:t>FINA</w:t>
      </w:r>
      <w:r w:rsidR="008339AF">
        <w:t>, Rije</w:t>
      </w:r>
      <w:r w:rsidR="00830A84">
        <w:t>ka</w:t>
      </w:r>
      <w:r w:rsidR="008339AF">
        <w:t>, F. Kurelca 3</w:t>
      </w:r>
    </w:p>
    <w:p w:rsidRDefault="00F34EA4" w:rsidP="008D0135" w:rsidR="008D0135" w:rsidRPr="00DA4D81">
      <w:pPr>
        <w:numPr>
          <w:ilvl w:val="0"/>
          <w:numId w:val="4"/>
        </w:numPr>
        <w:jc w:val="both"/>
      </w:pPr>
      <w:r w:rsidRPr="00DA4D81">
        <w:t>Sudski registar</w:t>
      </w:r>
      <w:r w:rsidR="00737626">
        <w:t>,</w:t>
      </w:r>
      <w:r w:rsidRPr="00DA4D81">
        <w:t xml:space="preserve"> </w:t>
      </w:r>
      <w:r w:rsidR="008D0135" w:rsidRPr="00DA4D81">
        <w:t>po pravomoćnosti</w:t>
      </w:r>
    </w:p>
    <w:p w:rsidRDefault="008D0135" w:rsidP="008D0135" w:rsidR="008D0135">
      <w:pPr>
        <w:jc w:val="both"/>
      </w:pPr>
      <w:r w:rsidRPr="00DA4D81">
        <w:t xml:space="preserve">      -    oglasna ploča</w:t>
      </w:r>
      <w:r w:rsidR="008339AF">
        <w:t xml:space="preserve"> suda 8 dana</w:t>
      </w:r>
    </w:p>
    <w:p w:rsidRDefault="009149C3" w:rsidP="008D0135" w:rsidR="009149C3" w:rsidRPr="00DA4D81">
      <w:pPr>
        <w:jc w:val="both"/>
      </w:pPr>
      <w:r>
        <w:t xml:space="preserve">      -    e-oglasna ploča suda 8 dana</w:t>
      </w:r>
    </w:p>
    <w:p w:rsidRDefault="008D0135" w:rsidP="008D0135" w:rsidR="008D0135" w:rsidRPr="00DA4D81">
      <w:pPr>
        <w:jc w:val="both"/>
      </w:pPr>
    </w:p>
    <w:p w:rsidRDefault="00F34EA4" w:rsidP="008D0135" w:rsidR="00F34EA4" w:rsidRPr="00DA4D81">
      <w:pPr>
        <w:jc w:val="both"/>
      </w:pPr>
    </w:p>
    <w:p w:rsidRDefault="008E419B" w:rsidP="002B35A0" w:rsidR="008E419B" w:rsidRPr="00DA4D81">
      <w:pPr>
        <w:jc w:val="both"/>
      </w:pPr>
    </w:p>
    <w:sectPr w:rsidSect="007C2DA1" w:rsidR="008E419B" w:rsidRPr="00DA4D81">
      <w:headerReference w:type="default" r:id="rId11"/>
      <w:footerReference w:type="even"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1EA4" w:rsidR="00EC1EA4">
      <w:r>
        <w:separator/>
      </w:r>
    </w:p>
  </w:endnote>
  <w:endnote w:id="0" w:type="continuationSeparator">
    <w:p w:rsidRDefault="00EC1EA4" w:rsidR="00EC1E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Garamond CRO">
    <w:altName w:val="Times New Roman"/>
    <w:charset w:val="00"/>
    <w:family w:val="roman"/>
    <w:pitch w:val="variable"/>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6A2" w:rsidP="006C3A89" w:rsidR="00CE76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E76A2" w:rsidR="00CE76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6A2" w:rsidP="006C3A89" w:rsidR="00CE76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1744">
      <w:rPr>
        <w:rStyle w:val="Brojstranice"/>
        <w:noProof/>
      </w:rPr>
      <w:t>13</w:t>
    </w:r>
    <w:r>
      <w:rPr>
        <w:rStyle w:val="Brojstranice"/>
      </w:rPr>
      <w:fldChar w:fldCharType="end"/>
    </w:r>
  </w:p>
  <w:p w:rsidRDefault="00CE76A2" w:rsidR="00CE76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1EA4" w:rsidR="00EC1EA4">
      <w:r>
        <w:separator/>
      </w:r>
    </w:p>
  </w:footnote>
  <w:footnote w:id="0" w:type="continuationSeparator">
    <w:p w:rsidRDefault="00EC1EA4" w:rsidR="00EC1E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6A2" w:rsidR="00CE76A2">
    <w:pPr>
      <w:pStyle w:val="Zaglavlje"/>
    </w:pPr>
    <w:r>
      <w:tab/>
      <w:t xml:space="preserve">   </w:t>
    </w:r>
  </w:p>
  <w:p w:rsidRDefault="00CE76A2" w:rsidP="006C5FF0" w:rsidR="00CE76A2">
    <w:pPr>
      <w:pStyle w:val="Zaglavlje"/>
    </w:pPr>
    <w:r>
      <w:t xml:space="preserve">                                                                                                          Posl. br. 1 Stpn-1018/15-13</w:t>
    </w:r>
  </w:p>
  <w:p w:rsidRDefault="00CE76A2" w:rsidP="006C5FF0" w:rsidR="00CE76A2">
    <w:pPr>
      <w:pStyle w:val="Zaglavlje"/>
    </w:pPr>
  </w:p>
  <w:p w:rsidRDefault="00CE76A2" w:rsidR="00CE76A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6A2" w:rsidP="007C2DA1" w:rsidR="00CE76A2">
    <w:pPr>
      <w:pStyle w:val="Zaglavlje"/>
    </w:pPr>
    <w:r>
      <w:tab/>
    </w:r>
    <w:r>
      <w:tab/>
      <w:t>Posl. br. 1 Stpn-1018/15-13</w:t>
    </w:r>
  </w:p>
  <w:p w:rsidRDefault="00CE76A2" w:rsidP="007C2DA1" w:rsidR="00CE76A2">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suff w:val="nothing"/>
      <w:lvlText w:val="%1."/>
      <w:lvlJc w:val="left"/>
      <w:pPr>
        <w:tabs>
          <w:tab w:pos="0" w:val="num"/>
        </w:tabs>
        <w:ind w:firstLine="0" w:left="0"/>
      </w:pPr>
    </w:lvl>
    <w:lvl w:ilvl="1">
      <w:start w:val="1"/>
      <w:numFmt w:val="decimal"/>
      <w:suff w:val="nothing"/>
      <w:lvlText w:val="%2."/>
      <w:lvlJc w:val="left"/>
      <w:pPr>
        <w:tabs>
          <w:tab w:pos="0" w:val="num"/>
        </w:tabs>
        <w:ind w:firstLine="0" w:left="0"/>
      </w:pPr>
    </w:lvl>
    <w:lvl w:ilvl="2">
      <w:start w:val="1"/>
      <w:numFmt w:val="decimal"/>
      <w:suff w:val="nothing"/>
      <w:lvlText w:val="%3."/>
      <w:lvlJc w:val="left"/>
      <w:pPr>
        <w:tabs>
          <w:tab w:pos="0" w:val="num"/>
        </w:tabs>
        <w:ind w:firstLine="0" w:left="0"/>
      </w:pPr>
    </w:lvl>
    <w:lvl w:ilvl="3">
      <w:start w:val="1"/>
      <w:numFmt w:val="decimal"/>
      <w:suff w:val="nothing"/>
      <w:lvlText w:val="%4."/>
      <w:lvlJc w:val="left"/>
      <w:pPr>
        <w:tabs>
          <w:tab w:pos="0" w:val="num"/>
        </w:tabs>
        <w:ind w:firstLine="0" w:left="0"/>
      </w:pPr>
    </w:lvl>
    <w:lvl w:ilvl="4">
      <w:start w:val="1"/>
      <w:numFmt w:val="decimal"/>
      <w:suff w:val="nothing"/>
      <w:lvlText w:val="%5."/>
      <w:lvlJc w:val="left"/>
      <w:pPr>
        <w:tabs>
          <w:tab w:pos="0" w:val="num"/>
        </w:tabs>
        <w:ind w:firstLine="0" w:left="0"/>
      </w:pPr>
    </w:lvl>
    <w:lvl w:ilvl="5">
      <w:start w:val="1"/>
      <w:numFmt w:val="decimal"/>
      <w:suff w:val="nothing"/>
      <w:lvlText w:val="%6."/>
      <w:lvlJc w:val="left"/>
      <w:pPr>
        <w:tabs>
          <w:tab w:pos="0" w:val="num"/>
        </w:tabs>
        <w:ind w:firstLine="0" w:left="0"/>
      </w:pPr>
    </w:lvl>
    <w:lvl w:ilvl="6">
      <w:start w:val="1"/>
      <w:numFmt w:val="decimal"/>
      <w:suff w:val="nothing"/>
      <w:lvlText w:val="%7."/>
      <w:lvlJc w:val="left"/>
      <w:pPr>
        <w:tabs>
          <w:tab w:pos="0" w:val="num"/>
        </w:tabs>
        <w:ind w:firstLine="0" w:left="0"/>
      </w:pPr>
    </w:lvl>
    <w:lvl w:ilvl="7">
      <w:start w:val="1"/>
      <w:numFmt w:val="decimal"/>
      <w:suff w:val="nothing"/>
      <w:lvlText w:val="%8."/>
      <w:lvlJc w:val="left"/>
      <w:pPr>
        <w:tabs>
          <w:tab w:pos="0" w:val="num"/>
        </w:tabs>
        <w:ind w:firstLine="0" w:left="0"/>
      </w:pPr>
    </w:lvl>
    <w:lvl w:ilvl="8">
      <w:start w:val="1"/>
      <w:numFmt w:val="decimal"/>
      <w:suff w:val="nothing"/>
      <w:lvlText w:val="%9."/>
      <w:lvlJc w:val="left"/>
      <w:pPr>
        <w:tabs>
          <w:tab w:pos="0" w:val="num"/>
        </w:tabs>
        <w:ind w:firstLine="0" w:left="0"/>
      </w:pPr>
    </w:lvl>
  </w:abstractNum>
  <w:abstractNum w:abstractNumId="1">
    <w:nsid w:val="1E142C0C"/>
    <w:multiLevelType w:val="hybridMultilevel"/>
    <w:tmpl w:val="24B6BF5C"/>
    <w:lvl w:tplc="A1E8B8D4"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0E561E2"/>
    <w:multiLevelType w:val="hybridMultilevel"/>
    <w:tmpl w:val="8A7EAD18"/>
    <w:lvl w:tplc="9482A8A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64CA6FED"/>
    <w:multiLevelType w:val="hybridMultilevel"/>
    <w:tmpl w:val="C686BB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A1E1E99"/>
    <w:multiLevelType w:val="hybridMultilevel"/>
    <w:tmpl w:val="5ECAF816"/>
    <w:lvl w:tplc="3014D83E" w:ilvl="0">
      <w:start w:val="1"/>
      <w:numFmt w:val="upperRoman"/>
      <w:lvlText w:val="%1."/>
      <w:lvlJc w:val="left"/>
      <w:pPr>
        <w:tabs>
          <w:tab w:pos="1080" w:val="num"/>
        </w:tabs>
        <w:ind w:hanging="720" w:left="1080"/>
      </w:pPr>
      <w:rPr>
        <w:rFonts w:hint="default"/>
      </w:rPr>
    </w:lvl>
    <w:lvl w:tplc="0698791A" w:ilvl="1">
      <w:start w:val="1"/>
      <w:numFmt w:val="decimal"/>
      <w:lvlText w:val="%2."/>
      <w:lvlJc w:val="left"/>
      <w:pPr>
        <w:tabs>
          <w:tab w:pos="1500" w:val="num"/>
        </w:tabs>
        <w:ind w:hanging="420" w:left="1500"/>
      </w:pPr>
      <w:rPr>
        <w:rFonts w:hint="default"/>
        <w:b w:val="false"/>
      </w:rPr>
    </w:lvl>
    <w:lvl w:tplc="3FECCEA2" w:ilvl="2">
      <w:start w:val="2"/>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B57"/>
    <w:rsid w:val="000717E4"/>
    <w:rsid w:val="000E7D7B"/>
    <w:rsid w:val="000F29B3"/>
    <w:rsid w:val="0010747B"/>
    <w:rsid w:val="0011748C"/>
    <w:rsid w:val="00164E3B"/>
    <w:rsid w:val="00175778"/>
    <w:rsid w:val="001A4091"/>
    <w:rsid w:val="001D69D9"/>
    <w:rsid w:val="00217A4F"/>
    <w:rsid w:val="002454C3"/>
    <w:rsid w:val="00251D36"/>
    <w:rsid w:val="002710BA"/>
    <w:rsid w:val="00274E3A"/>
    <w:rsid w:val="002A414C"/>
    <w:rsid w:val="002B35A0"/>
    <w:rsid w:val="002C2E17"/>
    <w:rsid w:val="002D7C4F"/>
    <w:rsid w:val="003071BF"/>
    <w:rsid w:val="0034097A"/>
    <w:rsid w:val="0034558E"/>
    <w:rsid w:val="003A0E10"/>
    <w:rsid w:val="003C0B1C"/>
    <w:rsid w:val="003D209E"/>
    <w:rsid w:val="00433F2A"/>
    <w:rsid w:val="00471BF9"/>
    <w:rsid w:val="004C288C"/>
    <w:rsid w:val="004D679E"/>
    <w:rsid w:val="004E1911"/>
    <w:rsid w:val="005007A8"/>
    <w:rsid w:val="005820EE"/>
    <w:rsid w:val="0058324D"/>
    <w:rsid w:val="005F2260"/>
    <w:rsid w:val="0060061E"/>
    <w:rsid w:val="00691B1D"/>
    <w:rsid w:val="00695EE6"/>
    <w:rsid w:val="006C3A89"/>
    <w:rsid w:val="006C5FF0"/>
    <w:rsid w:val="006D6929"/>
    <w:rsid w:val="00704121"/>
    <w:rsid w:val="00711FEE"/>
    <w:rsid w:val="00737626"/>
    <w:rsid w:val="007A56C6"/>
    <w:rsid w:val="007C2DA1"/>
    <w:rsid w:val="007C326F"/>
    <w:rsid w:val="007E2092"/>
    <w:rsid w:val="007E6018"/>
    <w:rsid w:val="007F3ABC"/>
    <w:rsid w:val="008136D9"/>
    <w:rsid w:val="00830A84"/>
    <w:rsid w:val="008339AF"/>
    <w:rsid w:val="00841B2A"/>
    <w:rsid w:val="008B085C"/>
    <w:rsid w:val="008D0135"/>
    <w:rsid w:val="008E419B"/>
    <w:rsid w:val="00903B57"/>
    <w:rsid w:val="009149C3"/>
    <w:rsid w:val="0093305E"/>
    <w:rsid w:val="00963F0C"/>
    <w:rsid w:val="009E4274"/>
    <w:rsid w:val="00A135EC"/>
    <w:rsid w:val="00A215B4"/>
    <w:rsid w:val="00A30CBB"/>
    <w:rsid w:val="00AE33A8"/>
    <w:rsid w:val="00AE3415"/>
    <w:rsid w:val="00B432B1"/>
    <w:rsid w:val="00B45021"/>
    <w:rsid w:val="00B46D81"/>
    <w:rsid w:val="00B91E58"/>
    <w:rsid w:val="00BC2635"/>
    <w:rsid w:val="00BF3FB3"/>
    <w:rsid w:val="00C02CD2"/>
    <w:rsid w:val="00C15444"/>
    <w:rsid w:val="00C179A2"/>
    <w:rsid w:val="00C445DA"/>
    <w:rsid w:val="00CB50BA"/>
    <w:rsid w:val="00CE76A2"/>
    <w:rsid w:val="00D01382"/>
    <w:rsid w:val="00D01801"/>
    <w:rsid w:val="00D028C5"/>
    <w:rsid w:val="00D17EFA"/>
    <w:rsid w:val="00D97BD4"/>
    <w:rsid w:val="00DA060B"/>
    <w:rsid w:val="00DA4D81"/>
    <w:rsid w:val="00DB2CB8"/>
    <w:rsid w:val="00E1279F"/>
    <w:rsid w:val="00E34281"/>
    <w:rsid w:val="00E83A50"/>
    <w:rsid w:val="00E90949"/>
    <w:rsid w:val="00E95336"/>
    <w:rsid w:val="00EC1EA4"/>
    <w:rsid w:val="00EC3E3D"/>
    <w:rsid w:val="00ED3F96"/>
    <w:rsid w:val="00F053A3"/>
    <w:rsid w:val="00F07549"/>
    <w:rsid w:val="00F31744"/>
    <w:rsid w:val="00F34EA4"/>
    <w:rsid w:val="00F35389"/>
    <w:rsid w:val="00F411D7"/>
    <w:rsid w:val="00F41A01"/>
    <w:rsid w:val="00F72526"/>
    <w:rsid w:val="00FC6C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B35A0"/>
    <w:pPr>
      <w:tabs>
        <w:tab w:pos="4536" w:val="center"/>
        <w:tab w:pos="9072" w:val="right"/>
      </w:tabs>
    </w:pPr>
  </w:style>
  <w:style w:styleId="Podnoje" w:type="paragraph">
    <w:name w:val="footer"/>
    <w:basedOn w:val="Normal"/>
    <w:rsid w:val="002B35A0"/>
    <w:pPr>
      <w:tabs>
        <w:tab w:pos="4536" w:val="center"/>
        <w:tab w:pos="9072" w:val="right"/>
      </w:tabs>
    </w:pPr>
  </w:style>
  <w:style w:customStyle="true" w:styleId="western" w:type="paragraph">
    <w:name w:val="western"/>
    <w:basedOn w:val="Normal"/>
    <w:rsid w:val="002B35A0"/>
    <w:pPr>
      <w:spacing w:beforeAutospacing="true" w:before="100"/>
      <w:jc w:val="both"/>
    </w:pPr>
    <w:rPr>
      <w:rFonts w:cs="Arial" w:hAnsi="Arial" w:ascii="Arial"/>
      <w:color w:val="000000"/>
      <w:sz w:val="20"/>
      <w:szCs w:val="20"/>
    </w:rPr>
  </w:style>
  <w:style w:styleId="Brojstranice" w:type="character">
    <w:name w:val="page number"/>
    <w:basedOn w:val="Zadanifontodlomka"/>
    <w:rsid w:val="00F72526"/>
  </w:style>
  <w:style w:styleId="Tekstbalonia" w:type="paragraph">
    <w:name w:val="Balloon Text"/>
    <w:basedOn w:val="Normal"/>
    <w:link w:val="TekstbaloniaChar"/>
    <w:rsid w:val="00C179A2"/>
    <w:rPr>
      <w:rFonts w:cs="Tahoma" w:hAnsi="Tahoma" w:ascii="Tahoma"/>
      <w:sz w:val="16"/>
      <w:szCs w:val="16"/>
    </w:rPr>
  </w:style>
  <w:style w:customStyle="true" w:styleId="TekstbaloniaChar" w:type="character">
    <w:name w:val="Tekst balončića Char"/>
    <w:link w:val="Tekstbalonia"/>
    <w:rsid w:val="00C179A2"/>
    <w:rPr>
      <w:rFonts w:cs="Tahoma" w:hAnsi="Tahoma" w:ascii="Tahoma"/>
      <w:sz w:val="16"/>
      <w:szCs w:val="16"/>
    </w:rPr>
  </w:style>
  <w:style w:customStyle="true" w:styleId="ZaglavljeChar" w:type="character">
    <w:name w:val="Zaglavlje Char"/>
    <w:link w:val="Zaglavlje"/>
    <w:rsid w:val="007F3ABC"/>
    <w:rPr>
      <w:sz w:val="24"/>
      <w:szCs w:val="24"/>
    </w:rPr>
  </w:style>
  <w:style w:customStyle="true" w:styleId="Zadanifontodlomka1" w:type="character">
    <w:name w:val="Zadani font odlomka1"/>
    <w:rsid w:val="007F3ABC"/>
  </w:style>
  <w:style w:customStyle="true" w:styleId="Normal1" w:type="paragraph">
    <w:name w:val="Normal1"/>
    <w:rsid w:val="007F3ABC"/>
    <w:pPr>
      <w:widowControl w:val="false"/>
      <w:suppressAutoHyphens/>
      <w:spacing w:lineRule="atLeast" w:line="100"/>
      <w:textAlignment w:val="baseline"/>
    </w:pPr>
    <w:rPr>
      <w:rFonts w:eastAsia="Arial"/>
      <w:kern w:val="1"/>
      <w:lang w:eastAsia="ar-SA"/>
    </w:rPr>
  </w:style>
  <w:style w:customStyle="true" w:styleId="Odlomakpopisa1" w:type="paragraph">
    <w:name w:val="Odlomak popisa1"/>
    <w:basedOn w:val="Normal"/>
    <w:rsid w:val="007F3ABC"/>
    <w:pPr>
      <w:suppressAutoHyphens/>
      <w:overflowPunct w:val="false"/>
      <w:spacing w:lineRule="atLeast" w:line="100"/>
      <w:jc w:val="both"/>
      <w:textAlignment w:val="baseline"/>
    </w:pPr>
    <w:rPr>
      <w:rFonts w:hAnsi="Garamond CRO" w:ascii="Garamond CRO"/>
      <w:kern w:val="1"/>
      <w:sz w:val="26"/>
      <w:szCs w:val="20"/>
      <w:lang w:eastAsia="ar-SA" w:val="en-GB"/>
    </w:rPr>
  </w:style>
  <w:style w:styleId="Tekstrezerviranogmjesta" w:type="character">
    <w:name w:val="Placeholder Text"/>
    <w:basedOn w:val="Zadanifontodlomka"/>
    <w:uiPriority w:val="99"/>
    <w:semiHidden/>
    <w:rsid w:val="00F31744"/>
    <w:rPr>
      <w:color w:val="808080"/>
      <w:bdr w:space="0" w:sz="0" w:color="auto" w:val="none"/>
      <w:shd w:fill="auto" w:color="auto" w:val="clear"/>
    </w:rPr>
  </w:style>
  <w:style w:customStyle="true" w:styleId="eSPISCCParagraphDefaultFont" w:type="character">
    <w:name w:val="eSPIS_CC_Paragraph Default Font"/>
    <w:basedOn w:val="Zadanifontodlomka"/>
    <w:rsid w:val="00F317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1744"/>
    <w:rPr>
      <w:bdr w:space="0" w:sz="0" w:color="auto" w:val="none"/>
      <w:shd w:fill="FFFFCC" w:color="auto" w:val="clear"/>
      <w:lang w:val="hr-HR"/>
    </w:rPr>
  </w:style>
  <w:style w:customStyle="true" w:styleId="PozadinaSvijetloCrvena" w:type="character">
    <w:name w:val="Pozadina_SvijetloCrvena"/>
    <w:basedOn w:val="eSPISCCParagraphDefaultFont"/>
    <w:rsid w:val="00F317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17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B35A0"/>
    <w:pPr>
      <w:tabs>
        <w:tab w:pos="4536" w:val="center"/>
        <w:tab w:pos="9072" w:val="right"/>
      </w:tabs>
    </w:pPr>
  </w:style>
  <w:style w:styleId="Podnoje" w:type="paragraph">
    <w:name w:val="footer"/>
    <w:basedOn w:val="Normal"/>
    <w:rsid w:val="002B35A0"/>
    <w:pPr>
      <w:tabs>
        <w:tab w:pos="4536" w:val="center"/>
        <w:tab w:pos="9072" w:val="right"/>
      </w:tabs>
    </w:pPr>
  </w:style>
  <w:style w:customStyle="1" w:styleId="western" w:type="paragraph">
    <w:name w:val="western"/>
    <w:basedOn w:val="Normal"/>
    <w:rsid w:val="002B35A0"/>
    <w:pPr>
      <w:spacing w:before="100" w:beforeAutospacing="1"/>
      <w:jc w:val="both"/>
    </w:pPr>
    <w:rPr>
      <w:rFonts w:ascii="Arial" w:cs="Arial" w:hAnsi="Arial"/>
      <w:color w:val="000000"/>
      <w:sz w:val="20"/>
      <w:szCs w:val="20"/>
    </w:rPr>
  </w:style>
  <w:style w:styleId="Brojstranice" w:type="character">
    <w:name w:val="page number"/>
    <w:basedOn w:val="Zadanifontodlomka"/>
    <w:rsid w:val="00F72526"/>
  </w:style>
  <w:style w:styleId="Tekstbalonia" w:type="paragraph">
    <w:name w:val="Balloon Text"/>
    <w:basedOn w:val="Normal"/>
    <w:link w:val="TekstbaloniaChar"/>
    <w:rsid w:val="00C179A2"/>
    <w:rPr>
      <w:rFonts w:ascii="Tahoma" w:cs="Tahoma" w:hAnsi="Tahoma"/>
      <w:sz w:val="16"/>
      <w:szCs w:val="16"/>
    </w:rPr>
  </w:style>
  <w:style w:customStyle="1" w:styleId="TekstbaloniaChar" w:type="character">
    <w:name w:val="Tekst balončića Char"/>
    <w:link w:val="Tekstbalonia"/>
    <w:rsid w:val="00C179A2"/>
    <w:rPr>
      <w:rFonts w:ascii="Tahoma" w:cs="Tahoma" w:hAnsi="Tahoma"/>
      <w:sz w:val="16"/>
      <w:szCs w:val="16"/>
    </w:rPr>
  </w:style>
  <w:style w:customStyle="1" w:styleId="ZaglavljeChar" w:type="character">
    <w:name w:val="Zaglavlje Char"/>
    <w:link w:val="Zaglavlje"/>
    <w:rsid w:val="007F3ABC"/>
    <w:rPr>
      <w:sz w:val="24"/>
      <w:szCs w:val="24"/>
    </w:rPr>
  </w:style>
  <w:style w:customStyle="1" w:styleId="Zadanifontodlomka1" w:type="character">
    <w:name w:val="Zadani font odlomka1"/>
    <w:rsid w:val="007F3ABC"/>
  </w:style>
  <w:style w:customStyle="1" w:styleId="Normal1" w:type="paragraph">
    <w:name w:val="Normal1"/>
    <w:rsid w:val="007F3ABC"/>
    <w:pPr>
      <w:widowControl w:val="0"/>
      <w:suppressAutoHyphens/>
      <w:spacing w:line="100" w:lineRule="atLeast"/>
      <w:textAlignment w:val="baseline"/>
    </w:pPr>
    <w:rPr>
      <w:rFonts w:eastAsia="Arial"/>
      <w:kern w:val="1"/>
      <w:lang w:eastAsia="ar-SA"/>
    </w:rPr>
  </w:style>
  <w:style w:customStyle="1" w:styleId="Odlomakpopisa1" w:type="paragraph">
    <w:name w:val="Odlomak popisa1"/>
    <w:basedOn w:val="Normal"/>
    <w:rsid w:val="007F3ABC"/>
    <w:pPr>
      <w:suppressAutoHyphens/>
      <w:overflowPunct w:val="0"/>
      <w:spacing w:line="100" w:lineRule="atLeast"/>
      <w:jc w:val="both"/>
      <w:textAlignment w:val="baseline"/>
    </w:pPr>
    <w:rPr>
      <w:rFonts w:ascii="Garamond CRO" w:hAnsi="Garamond CRO"/>
      <w:kern w:val="1"/>
      <w:sz w:val="26"/>
      <w:szCs w:val="20"/>
      <w:lang w:eastAsia="ar-SA" w:val="en-GB"/>
    </w:rPr>
  </w:style>
  <w:style w:styleId="Tekstrezerviranogmjesta" w:type="character">
    <w:name w:val="Placeholder Text"/>
    <w:basedOn w:val="Zadanifontodlomka"/>
    <w:uiPriority w:val="99"/>
    <w:semiHidden/>
    <w:rsid w:val="00F31744"/>
    <w:rPr>
      <w:color w:val="808080"/>
      <w:bdr w:color="auto" w:space="0" w:sz="0" w:val="none"/>
      <w:shd w:color="auto" w:fill="auto" w:val="clear"/>
    </w:rPr>
  </w:style>
  <w:style w:customStyle="1" w:styleId="eSPISCCParagraphDefaultFont" w:type="character">
    <w:name w:val="eSPIS_CC_Paragraph Default Font"/>
    <w:basedOn w:val="Zadanifontodlomka"/>
    <w:rsid w:val="00F317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1744"/>
    <w:rPr>
      <w:bdr w:color="auto" w:space="0" w:sz="0" w:val="none"/>
      <w:shd w:color="auto" w:fill="FFFFCC" w:val="clear"/>
      <w:lang w:val="hr-HR"/>
    </w:rPr>
  </w:style>
  <w:style w:customStyle="1" w:styleId="PozadinaSvijetloCrvena" w:type="character">
    <w:name w:val="Pozadina_SvijetloCrvena"/>
    <w:basedOn w:val="eSPISCCParagraphDefaultFont"/>
    <w:rsid w:val="00F317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17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1018</izvorni_sadrzaj>
    <derivirana_varijabla naziv="DomainObject.Predmet.Broj_1">1018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2015.</izvorni_sadrzaj>
    <derivirana_varijabla naziv="DomainObject.Predmet.DatumOsnivanja_1">2.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Stpn-1018/2015</izvorni_sadrzaj>
    <derivirana_varijabla naziv="DomainObject.Predmet.OznakaBroj_1">Stpn-1018/2015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IMAC d.o.o. Buzet</izvorni_sadrzaj>
    <derivirana_varijabla naziv="DomainObject.Predmet.ProtustrankaFormated_1">  IMAC d.o.o. Buzet</derivirana_varijabla>
  </DomainObject.Predmet.ProtustrankaFormated>
  <DomainObject.Predmet.ProtustrankaFormatedOIB>
    <izvorni_sadrzaj>  IMAC d.o.o. Buzet, OIB 33975416329</izvorni_sadrzaj>
    <derivirana_varijabla naziv="DomainObject.Predmet.ProtustrankaFormatedOIB_1">  IMAC d.o.o. Buzet, OIB 33975416329</derivirana_varijabla>
  </DomainObject.Predmet.ProtustrankaFormatedOIB>
  <DomainObject.Predmet.ProtustrankaFormatedWithAdress>
    <izvorni_sadrzaj> IMAC d.o.o. Buzet, Mala Huba 7, 52420 Buzet</izvorni_sadrzaj>
    <derivirana_varijabla naziv="DomainObject.Predmet.ProtustrankaFormatedWithAdress_1"> IMAC d.o.o. Buzet, Mala Huba 7, 52420 Buzet</derivirana_varijabla>
  </DomainObject.Predmet.ProtustrankaFormatedWithAdress>
  <DomainObject.Predmet.ProtustrankaFormatedWithAdressOIB>
    <izvorni_sadrzaj> IMAC d.o.o. Buzet, OIB 33975416329, Mala Huba 7, 52420 Buzet</izvorni_sadrzaj>
    <derivirana_varijabla naziv="DomainObject.Predmet.ProtustrankaFormatedWithAdressOIB_1"> IMAC d.o.o. Buzet, OIB 33975416329, Mala Huba 7, 52420 Buzet</derivirana_varijabla>
  </DomainObject.Predmet.ProtustrankaFormatedWithAdressOIB>
  <DomainObject.Predmet.ProtustrankaWithAdress>
    <izvorni_sadrzaj>IMAC d.o.o. Buzet Mala Huba 7, 52420 Buzet</izvorni_sadrzaj>
    <derivirana_varijabla naziv="DomainObject.Predmet.ProtustrankaWithAdress_1">IMAC d.o.o. Buzet Mala Huba 7, 52420 Buzet</derivirana_varijabla>
  </DomainObject.Predmet.ProtustrankaWithAdress>
  <DomainObject.Predmet.ProtustrankaWithAdressOIB>
    <izvorni_sadrzaj>IMAC d.o.o. Buzet, OIB 33975416329, Mala Huba 7, 52420 Buzet</izvorni_sadrzaj>
    <derivirana_varijabla naziv="DomainObject.Predmet.ProtustrankaWithAdressOIB_1">IMAC d.o.o. Buzet, OIB 33975416329, Mala Huba 7, 52420 Buzet</derivirana_varijabla>
  </DomainObject.Predmet.ProtustrankaWithAdressOIB>
  <DomainObject.Predmet.ProtustrankaNazivFormated>
    <izvorni_sadrzaj>IMAC d.o.o. Buzet</izvorni_sadrzaj>
    <derivirana_varijabla naziv="DomainObject.Predmet.ProtustrankaNazivFormated_1">IMAC d.o.o. Buzet</derivirana_varijabla>
  </DomainObject.Predmet.ProtustrankaNazivFormated>
  <DomainObject.Predmet.ProtustrankaNazivFormatedOIB>
    <izvorni_sadrzaj>IMAC d.o.o. Buzet, OIB 33975416329</izvorni_sadrzaj>
    <derivirana_varijabla naziv="DomainObject.Predmet.ProtustrankaNazivFormatedOIB_1">IMAC d.o.o. Buzet, OIB 33975416329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IMAC d.o.o. Buzet</izvorni_sadrzaj>
    <derivirana_varijabla naziv="DomainObject.Predmet.StrankaFormated_1">  IMAC d.o.o. Buzet</derivirana_varijabla>
  </DomainObject.Predmet.StrankaFormated>
  <DomainObject.Predmet.StrankaFormatedOIB>
    <izvorni_sadrzaj>  IMAC d.o.o. Buzet, OIB 33975416329</izvorni_sadrzaj>
    <derivirana_varijabla naziv="DomainObject.Predmet.StrankaFormatedOIB_1">  IMAC d.o.o. Buzet, OIB 33975416329</derivirana_varijabla>
  </DomainObject.Predmet.StrankaFormatedOIB>
  <DomainObject.Predmet.StrankaFormatedWithAdress>
    <izvorni_sadrzaj> IMAC d.o.o. Buzet, Mala Huba 7, 52420 Buzet</izvorni_sadrzaj>
    <derivirana_varijabla naziv="DomainObject.Predmet.StrankaFormatedWithAdress_1"> IMAC d.o.o. Buzet, Mala Huba 7, 52420 Buzet</derivirana_varijabla>
  </DomainObject.Predmet.StrankaFormatedWithAdress>
  <DomainObject.Predmet.StrankaFormatedWithAdressOIB>
    <izvorni_sadrzaj> IMAC d.o.o. Buzet, OIB 33975416329, Mala Huba 7, 52420 Buzet</izvorni_sadrzaj>
    <derivirana_varijabla naziv="DomainObject.Predmet.StrankaFormatedWithAdressOIB_1"> IMAC d.o.o. Buzet, OIB 33975416329, Mala Huba 7, 52420 Buzet</derivirana_varijabla>
  </DomainObject.Predmet.StrankaFormatedWithAdressOIB>
  <DomainObject.Predmet.StrankaWithAdress>
    <izvorni_sadrzaj>IMAC d.o.o. Buzet Mala Huba 7,52420 Buzet</izvorni_sadrzaj>
    <derivirana_varijabla naziv="DomainObject.Predmet.StrankaWithAdress_1">IMAC d.o.o. Buzet Mala Huba 7,52420 Buzet</derivirana_varijabla>
  </DomainObject.Predmet.StrankaWithAdress>
  <DomainObject.Predmet.StrankaWithAdressOIB>
    <izvorni_sadrzaj>IMAC d.o.o. Buzet, OIB 33975416329, Mala Huba 7,52420 Buzet</izvorni_sadrzaj>
    <derivirana_varijabla naziv="DomainObject.Predmet.StrankaWithAdressOIB_1">IMAC d.o.o. Buzet, OIB 33975416329, Mala Huba 7,52420 Buzet</derivirana_varijabla>
  </DomainObject.Predmet.StrankaWithAdressOIB>
  <DomainObject.Predmet.StrankaNazivFormated>
    <izvorni_sadrzaj>IMAC d.o.o. Buzet</izvorni_sadrzaj>
    <derivirana_varijabla naziv="DomainObject.Predmet.StrankaNazivFormated_1">IMAC d.o.o. Buzet</derivirana_varijabla>
  </DomainObject.Predmet.StrankaNazivFormated>
  <DomainObject.Predmet.StrankaNazivFormatedOIB>
    <izvorni_sadrzaj>IMAC d.o.o. Buzet, OIB 33975416329</izvorni_sadrzaj>
    <derivirana_varijabla naziv="DomainObject.Predmet.StrankaNazivFormatedOIB_1">IMAC d.o.o. Buzet, OIB 33975416329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5326048.15</izvorni_sadrzaj>
    <derivirana_varijabla naziv="DomainObject.Predmet.TrenutnaVrijednost_1">5326048.15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Danijela Ivić</izvorni_sadrzaj>
    <derivirana_varijabla naziv="DomainObject.Predmet.Zapisnicar_1">Danijela Ivić</derivirana_varijabla>
  </DomainObject.Predmet.Zapisnicar>
  <DomainObject.Predmet.StrankaListFormated>
    <izvorni_sadrzaj>
      <item>IMAC d.o.o. Buzet</item>
    </izvorni_sadrzaj>
    <derivirana_varijabla naziv="DomainObject.Predmet.StrankaListFormated_1">
      <item>IMAC d.o.o. Buzet</item>
    </derivirana_varijabla>
  </DomainObject.Predmet.StrankaListFormated>
  <DomainObject.Predmet.StrankaListFormatedOIB>
    <izvorni_sadrzaj>
      <item>IMAC d.o.o. Buzet, OIB 33975416329</item>
    </izvorni_sadrzaj>
    <derivirana_varijabla naziv="DomainObject.Predmet.StrankaListFormatedOIB_1">
      <item>IMAC d.o.o. Buzet, OIB 33975416329</item>
    </derivirana_varijabla>
  </DomainObject.Predmet.StrankaListFormatedOIB>
  <DomainObject.Predmet.StrankaListFormatedWithAdress>
    <izvorni_sadrzaj>
      <item>IMAC d.o.o. Buzet, Mala Huba 7, 52420 Buzet</item>
    </izvorni_sadrzaj>
    <derivirana_varijabla naziv="DomainObject.Predmet.StrankaListFormatedWithAdress_1">
      <item>IMAC d.o.o. Buzet, Mala Huba 7, 52420 Buzet</item>
    </derivirana_varijabla>
  </DomainObject.Predmet.StrankaListFormatedWithAdress>
  <DomainObject.Predmet.StrankaListFormatedWithAdressOIB>
    <izvorni_sadrzaj>
      <item>IMAC d.o.o. Buzet, OIB 33975416329, Mala Huba 7, 52420 Buzet</item>
    </izvorni_sadrzaj>
    <derivirana_varijabla naziv="DomainObject.Predmet.StrankaListFormatedWithAdressOIB_1">
      <item>IMAC d.o.o. Buzet, OIB 33975416329, Mala Huba 7, 52420 Buzet</item>
    </derivirana_varijabla>
  </DomainObject.Predmet.StrankaListFormatedWithAdressOIB>
  <DomainObject.Predmet.StrankaListNazivFormated>
    <izvorni_sadrzaj>
      <item>IMAC d.o.o. Buzet</item>
    </izvorni_sadrzaj>
    <derivirana_varijabla naziv="DomainObject.Predmet.StrankaListNazivFormated_1">
      <item>IMAC d.o.o. Buzet</item>
    </derivirana_varijabla>
  </DomainObject.Predmet.StrankaListNazivFormated>
  <DomainObject.Predmet.StrankaListNazivFormatedOIB>
    <izvorni_sadrzaj>
      <item>IMAC d.o.o. Buzet, OIB 33975416329</item>
    </izvorni_sadrzaj>
    <derivirana_varijabla naziv="DomainObject.Predmet.StrankaListNazivFormatedOIB_1">
      <item>IMAC d.o.o. Buzet, OIB 33975416329</item>
    </derivirana_varijabla>
  </DomainObject.Predmet.StrankaListNazivFormatedOIB>
  <DomainObject.Predmet.ProtuStrankaListFormated>
    <izvorni_sadrzaj>
      <item>IMAC d.o.o. Buzet</item>
    </izvorni_sadrzaj>
    <derivirana_varijabla naziv="DomainObject.Predmet.ProtuStrankaListFormated_1">
      <item>IMAC d.o.o. Buzet</item>
    </derivirana_varijabla>
  </DomainObject.Predmet.ProtuStrankaListFormated>
  <DomainObject.Predmet.ProtuStrankaListFormatedOIB>
    <izvorni_sadrzaj>
      <item>IMAC d.o.o. Buzet, OIB 33975416329</item>
    </izvorni_sadrzaj>
    <derivirana_varijabla naziv="DomainObject.Predmet.ProtuStrankaListFormatedOIB_1">
      <item>IMAC d.o.o. Buzet, OIB 33975416329</item>
    </derivirana_varijabla>
  </DomainObject.Predmet.ProtuStrankaListFormatedOIB>
  <DomainObject.Predmet.ProtuStrankaListFormatedWithAdress>
    <izvorni_sadrzaj>
      <item>IMAC d.o.o. Buzet, Mala Huba 7, 52420 Buzet</item>
    </izvorni_sadrzaj>
    <derivirana_varijabla naziv="DomainObject.Predmet.ProtuStrankaListFormatedWithAdress_1">
      <item>IMAC d.o.o. Buzet, Mala Huba 7, 52420 Buzet</item>
    </derivirana_varijabla>
  </DomainObject.Predmet.ProtuStrankaListFormatedWithAdress>
  <DomainObject.Predmet.ProtuStrankaListFormatedWithAdressOIB>
    <izvorni_sadrzaj>
      <item>IMAC d.o.o. Buzet, OIB 33975416329, Mala Huba 7, 52420 Buzet</item>
    </izvorni_sadrzaj>
    <derivirana_varijabla naziv="DomainObject.Predmet.ProtuStrankaListFormatedWithAdressOIB_1">
      <item>IMAC d.o.o. Buzet, OIB 33975416329, Mala Huba 7, 52420 Buzet</item>
    </derivirana_varijabla>
  </DomainObject.Predmet.ProtuStrankaListFormatedWithAdressOIB>
  <DomainObject.Predmet.ProtuStrankaListNazivFormated>
    <izvorni_sadrzaj>
      <item>IMAC d.o.o. Buzet</item>
    </izvorni_sadrzaj>
    <derivirana_varijabla naziv="DomainObject.Predmet.ProtuStrankaListNazivFormated_1">
      <item>IMAC d.o.o. Buzet</item>
    </derivirana_varijabla>
  </DomainObject.Predmet.ProtuStrankaListNazivFormated>
  <DomainObject.Predmet.ProtuStrankaListNazivFormatedOIB>
    <izvorni_sadrzaj>
      <item>IMAC d.o.o. Buzet, OIB 33975416329</item>
    </izvorni_sadrzaj>
    <derivirana_varijabla naziv="DomainObject.Predmet.ProtuStrankaListNazivFormatedOIB_1">
      <item>IMAC d.o.o. Buzet, OIB 33975416329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IMAC d.o.o. Buzet</izvorni_sadrzaj>
    <derivirana_varijabla naziv="DomainObject.Predmet.StrankaIDrugi_1">IMAC d.o.o. Buzet</derivirana_varijabla>
  </DomainObject.Predmet.StrankaIDrugi>
  <DomainObject.Predmet.ProtustrankaIDrugi>
    <izvorni_sadrzaj>IMAC d.o.o. Buzet</izvorni_sadrzaj>
    <derivirana_varijabla naziv="DomainObject.Predmet.ProtustrankaIDrugi_1">IMAC d.o.o. Buzet</derivirana_varijabla>
  </DomainObject.Predmet.ProtustrankaIDrugi>
  <DomainObject.Predmet.StrankaIDrugiAdressOIB>
    <izvorni_sadrzaj>IMAC d.o.o. Buzet, OIB 33975416329, Mala Huba 7, 52420 Buzet</izvorni_sadrzaj>
    <derivirana_varijabla naziv="DomainObject.Predmet.StrankaIDrugiAdressOIB_1">IMAC d.o.o. Buzet, OIB 33975416329, Mala Huba 7, 52420 Buzet</derivirana_varijabla>
  </DomainObject.Predmet.StrankaIDrugiAdressOIB>
  <DomainObject.Predmet.ProtustrankaIDrugiAdressOIB>
    <izvorni_sadrzaj>IMAC d.o.o. Buzet, OIB 33975416329, Mala Huba 7, 52420 Buzet</izvorni_sadrzaj>
    <derivirana_varijabla naziv="DomainObject.Predmet.ProtustrankaIDrugiAdressOIB_1">IMAC d.o.o. Buzet, OIB 33975416329, Mala Huba 7,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IMAC d.o.o. Buzet</item>
      <item>IMAC d.o.o. Buzet</item>
    </izvorni_sadrzaj>
    <derivirana_varijabla naziv="DomainObject.Predmet.SudioniciListNaziv_1">
      <item>IMAC d.o.o. Buzet</item>
      <item>IMAC d.o.o. Buzet</item>
    </derivirana_varijabla>
  </DomainObject.Predmet.SudioniciListNaziv>
  <DomainObject.Predmet.SudioniciListAdressOIB>
    <izvorni_sadrzaj>
      <item>IMAC d.o.o. Buzet, OIB 33975416329, Mala Huba 7,52420 Buzet</item>
      <item>IMAC d.o.o. Buzet, OIB 33975416329, Mala Huba 7,52420 Buzet</item>
    </izvorni_sadrzaj>
    <derivirana_varijabla naziv="DomainObject.Predmet.SudioniciListAdressOIB_1">
      <item>IMAC d.o.o. Buzet, OIB 33975416329, Mala Huba 7,52420 Buzet</item>
      <item>IMAC d.o.o. Buzet, OIB 33975416329, Mala Huba 7,52420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33975416329</item>
      <item>, OIB 33975416329</item>
    </izvorni_sadrzaj>
    <derivirana_varijabla naziv="DomainObject.Predmet.SudioniciListNazivOIB_1">
      <item>, OIB 33975416329</item>
      <item>, OIB 33975416329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5CE40E-012B-4123-AF5E-D0433D24CC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13</properties:Pages>
  <properties:Words>3339</properties:Words>
  <properties:Characters>20872</properties:Characters>
  <properties:Lines>1407</properties:Lines>
  <properties:Paragraphs>1094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I M E    R E P U B L I K E    H R V A T S K E</vt:lpstr>
    </vt:vector>
  </properties:TitlesOfParts>
  <properties:LinksUpToDate>false</properties:LinksUpToDate>
  <properties:CharactersWithSpaces>23357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2015-11-20T13:41:00Z</dcterms:created>
  <dc:creator>ksarlija</dc:creator>
  <cp:lastModifiedBy>Danijela Ivić</cp:lastModifiedBy>
  <cp:lastPrinted>2015-11-23T07:13:00Z</cp:lastPrinted>
  <dcterms:modified xmlns:xsi="http://www.w3.org/2001/XMLSchema-instance" xsi:type="dcterms:W3CDTF">2015-11-23T08:51:00Z</dcterms:modified>
  <cp:revision>9</cp:revision>
  <dc:title>U    I M E    R E P U B L I K E    H R V A T S K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13</vt:i4>
  </prop:property>
</prop:Properties>
</file>