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03f8c" w14:paraId="9503f8c" w:rsidRDefault="00AE649C" w:rsidP="00E059CC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E059CC" w:rsidP="00E059CC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059CC" w:rsidP="00E059CC" w:rsidR="00AE649C" w:rsidRPr="00B76F3C">
      <w:pPr>
        <w:pStyle w:val="SudSjedite"/>
      </w:pPr>
      <w:r>
        <w:t xml:space="preserve">                                                                                                Poslovni broj: 4 St-449/13-106</w:t>
      </w:r>
    </w:p>
    <w:p w:rsidRDefault="00E059CC" w:rsidP="00E059CC" w:rsidR="00E059CC">
      <w:pPr>
        <w:tabs>
          <w:tab w:pos="516" w:val="left"/>
        </w:tabs>
        <w:spacing w:after="0"/>
        <w:rPr>
          <w:bCs/>
        </w:rPr>
      </w:pPr>
    </w:p>
    <w:p w:rsidRDefault="00E059CC" w:rsidP="00E059CC" w:rsidR="00E059CC">
      <w:pPr>
        <w:spacing w:after="0"/>
        <w:rPr>
          <w:b/>
        </w:rPr>
      </w:pPr>
      <w:r>
        <w:rPr>
          <w:b/>
        </w:rPr>
        <w:t xml:space="preserve">       REPUBLIKA HRVATSKA</w:t>
      </w:r>
    </w:p>
    <w:p w:rsidRDefault="00E059CC" w:rsidP="00E059CC" w:rsidR="00E059CC">
      <w:pPr>
        <w:spacing w:after="0"/>
        <w:rPr>
          <w:b/>
        </w:rPr>
      </w:pPr>
      <w:r>
        <w:t>TRGOVAČKI SUD U VARAŽDINU</w:t>
      </w:r>
    </w:p>
    <w:p w:rsidRDefault="00E059CC" w:rsidP="00E059CC" w:rsidR="00E059CC">
      <w:pPr>
        <w:spacing w:after="0"/>
      </w:pPr>
      <w:r>
        <w:t xml:space="preserve">                 Braće Radića 2</w:t>
      </w:r>
    </w:p>
    <w:p w:rsidRDefault="00E059CC" w:rsidP="00E059CC" w:rsidR="00E059CC">
      <w:pPr>
        <w:spacing w:after="0"/>
      </w:pPr>
    </w:p>
    <w:p w:rsidRDefault="00E059CC" w:rsidP="00E059CC" w:rsidR="00E059CC">
      <w:pPr>
        <w:spacing w:after="0"/>
        <w:jc w:val="center"/>
      </w:pPr>
      <w:r>
        <w:t>R E P U B L I K A    H R V A  T S K A</w:t>
      </w:r>
    </w:p>
    <w:p w:rsidRDefault="00E059CC" w:rsidP="00E059CC" w:rsidR="00E059CC">
      <w:pPr>
        <w:spacing w:after="0"/>
        <w:jc w:val="both"/>
      </w:pPr>
    </w:p>
    <w:p w:rsidRDefault="00E059CC" w:rsidP="00E059CC" w:rsidR="00E059CC">
      <w:pPr>
        <w:spacing w:after="0"/>
        <w:jc w:val="center"/>
      </w:pPr>
      <w:r>
        <w:t>R J E Š E NJ E</w:t>
      </w:r>
    </w:p>
    <w:p w:rsidRDefault="00E059CC" w:rsidP="00E059CC" w:rsidR="00E059CC">
      <w:pPr>
        <w:spacing w:after="0"/>
        <w:jc w:val="center"/>
      </w:pPr>
    </w:p>
    <w:p w:rsidRDefault="00E059CC" w:rsidP="00E059CC" w:rsidR="00E059CC">
      <w:pPr>
        <w:spacing w:after="0"/>
        <w:ind w:firstLine="708"/>
        <w:jc w:val="both"/>
      </w:pPr>
      <w:r>
        <w:t xml:space="preserve">TRGOVAČKI SUD U VARAŽDINU, po sucu toga suda Iris Hatvalić Nemec, kao stečajnom sucu, u stečajnom postupku nad dužnikom TRGO-GEA d.o.o. u stečaju za trgovinu iz Nedelišća, Maršala Tita 50, OIB: 94637373444, zastupan po stečajnom upravitelju Jeleni Stankus Tkalec,  dana 17. prosinca 2015. </w:t>
      </w:r>
    </w:p>
    <w:p w:rsidRDefault="00E059CC" w:rsidP="00E059CC" w:rsidR="00E059CC">
      <w:pPr>
        <w:spacing w:after="0"/>
        <w:jc w:val="both"/>
      </w:pPr>
      <w:r>
        <w:tab/>
      </w:r>
    </w:p>
    <w:p w:rsidRDefault="00E059CC" w:rsidP="00E059CC" w:rsidR="00E059CC">
      <w:pPr>
        <w:spacing w:after="0"/>
        <w:jc w:val="center"/>
      </w:pPr>
      <w:r>
        <w:t>r i j e š i o     j e:</w:t>
      </w:r>
    </w:p>
    <w:p w:rsidRDefault="00E059CC" w:rsidP="00E059CC" w:rsidR="00E059CC">
      <w:pPr>
        <w:spacing w:after="0"/>
      </w:pPr>
    </w:p>
    <w:p w:rsidRDefault="00E059CC" w:rsidP="00E059CC" w:rsidR="00E059CC">
      <w:pPr>
        <w:spacing w:after="0"/>
        <w:ind w:firstLine="720"/>
        <w:jc w:val="both"/>
      </w:pPr>
      <w:r>
        <w:t>1.  Ponudiocu  Mladenu Matiću iz Držimurca 123, OIB: 59116099950 dosuđuje se cijela  nekretnina dužnika upisana u z.k. ul. 7298 k.o. Čakovec, čestica broj 462/A/2/A/2/1/2/7/2, livada od 226 m2 u kojoj je cijeloj  nekretnini  dužnik vlasnik u 1/1 dijela,  za cijenu u iznosu od 60.964,00 kn s pripadajućim PDV-om po stopi od 25% u iznosu od 15.241,00 kn, tj. za ukupan iznos od 76.205,00 kn.</w:t>
      </w:r>
    </w:p>
    <w:p w:rsidRDefault="00E059CC" w:rsidP="00E059CC" w:rsidR="00E059CC">
      <w:pPr>
        <w:spacing w:after="0"/>
        <w:ind w:firstLine="720"/>
        <w:jc w:val="both"/>
      </w:pPr>
      <w:r>
        <w:t xml:space="preserve"> </w:t>
      </w:r>
    </w:p>
    <w:p w:rsidRDefault="00E059CC" w:rsidP="00E059CC" w:rsidR="00E059CC">
      <w:pPr>
        <w:spacing w:after="0"/>
        <w:ind w:firstLine="720"/>
        <w:jc w:val="both"/>
      </w:pPr>
      <w:r>
        <w:t xml:space="preserve">2. Nekretnina iz točke I. ovog rješenja predati će se ponudiocu Mladenu Matiću iz Držimurca 123, OIB: 59116099950 nakon što ponudioc u roku od 30 dana od održanog ročišta za prodaju, određenom zaključkom o prodaji broj 4 St-449/13-99 od 11. studenoga 2015. godine položi razliku kupovnine u iznosu od 70.105,00 kuna i nakon što ovo rješenje postane  pravomoćno. </w:t>
      </w:r>
    </w:p>
    <w:p w:rsidRDefault="00E059CC" w:rsidP="00E059CC" w:rsidR="00E059CC">
      <w:pPr>
        <w:spacing w:after="0"/>
        <w:ind w:firstLine="720"/>
        <w:jc w:val="both"/>
      </w:pPr>
    </w:p>
    <w:p w:rsidRDefault="00E059CC" w:rsidP="00E059CC" w:rsidR="00E059CC">
      <w:pPr>
        <w:spacing w:after="0"/>
        <w:ind w:firstLine="720"/>
        <w:jc w:val="both"/>
      </w:pPr>
      <w:r>
        <w:t xml:space="preserve">3. Nakon pravomoćnosti ovog rješenja i nakon što kupac položi razliku kupovnine zemljišno knjižni odjel Općinskog suda u Čakovcu upisat će u korist ponuditelja Mladena Matića iz Držimurca 123, OIB: 59116099950 pravo vlasništva na nekretnini upisanoj u z.k. ul. 7298 k.o. Čakovec, čestica broj 462/A/2/A/2/1/2/7/2, livada od 226 m2. </w:t>
      </w:r>
    </w:p>
    <w:p w:rsidRDefault="00E059CC" w:rsidP="00E059CC" w:rsidR="00E059CC">
      <w:pPr>
        <w:spacing w:after="0"/>
        <w:ind w:firstLine="720"/>
        <w:jc w:val="both"/>
      </w:pPr>
    </w:p>
    <w:p w:rsidRDefault="00E059CC" w:rsidP="00E059CC" w:rsidR="00E059CC">
      <w:pPr>
        <w:spacing w:after="0"/>
        <w:ind w:firstLine="720"/>
        <w:jc w:val="both"/>
      </w:pPr>
      <w:r>
        <w:t>4. Na nekretnini iz točke I izreke ovog rješenja određuje se:</w:t>
      </w:r>
    </w:p>
    <w:p w:rsidRDefault="00E059CC" w:rsidP="00E059CC" w:rsidR="00E059CC">
      <w:pPr>
        <w:spacing w:after="0"/>
        <w:ind w:firstLine="720"/>
        <w:jc w:val="both"/>
      </w:pPr>
    </w:p>
    <w:p w:rsidRDefault="00E059CC" w:rsidP="00E059CC" w:rsidR="00E059CC">
      <w:pPr>
        <w:spacing w:after="0"/>
        <w:jc w:val="both"/>
      </w:pPr>
      <w:r>
        <w:t xml:space="preserve">- brisanje uknjiženog prava zaloga za korist </w:t>
      </w:r>
      <w:r>
        <w:rPr>
          <w:bCs/>
        </w:rPr>
        <w:t>REPUBLIKA HRVATSKA, MINISTARSTVO FINANCIJA, POREZNA UPRAVA, PODRUČNI URED ČAKOVEC</w:t>
      </w:r>
      <w:r>
        <w:t xml:space="preserve"> provedeno pod brojem Z-2891/10. (Z-3259/10.)</w:t>
      </w:r>
    </w:p>
    <w:p w:rsidRDefault="00E059CC" w:rsidP="00E059CC" w:rsidR="00E059CC">
      <w:pPr>
        <w:spacing w:after="0"/>
        <w:jc w:val="both"/>
      </w:pPr>
    </w:p>
    <w:p w:rsidRDefault="00E059CC" w:rsidP="00E059CC" w:rsidR="00E059CC">
      <w:pPr>
        <w:spacing w:after="0"/>
        <w:jc w:val="both"/>
      </w:pPr>
      <w:r>
        <w:t>- brisanje ovršivosti tražbine provedeno pod brojem Z-2891/10. (Z-3259/10.)</w:t>
      </w:r>
    </w:p>
    <w:p w:rsidRDefault="00E059CC" w:rsidP="00E059CC" w:rsidR="00E059CC">
      <w:pPr>
        <w:spacing w:after="0"/>
        <w:jc w:val="both"/>
      </w:pPr>
    </w:p>
    <w:p w:rsidRDefault="00E059CC" w:rsidP="00E059CC" w:rsidR="00E059CC">
      <w:pPr>
        <w:spacing w:after="0"/>
        <w:jc w:val="both"/>
      </w:pPr>
      <w:r>
        <w:t>- brisanje zasnivanja zajedničke hipoteke upisane u glavnom z.k.ul.br. 3399 k.o. Čakovec i sporednim z.k.ul.br. 1568 k.o. Nedelišće i z.k.ul.br. 7298 k.o. Čakovec. provedeno pod brojem Z-2891/10. (Z-3259/10.)</w:t>
      </w:r>
    </w:p>
    <w:p w:rsidRDefault="00E059CC" w:rsidP="00E059CC" w:rsidR="00E059CC">
      <w:pPr>
        <w:spacing w:after="0"/>
        <w:jc w:val="both"/>
      </w:pPr>
    </w:p>
    <w:p w:rsidRDefault="00E059CC" w:rsidP="00E059CC" w:rsidR="00E059CC">
      <w:pPr>
        <w:spacing w:after="0"/>
        <w:jc w:val="both"/>
      </w:pPr>
      <w:r>
        <w:lastRenderedPageBreak/>
        <w:t xml:space="preserve">- brisanje uknjiženog založnog prava za korist </w:t>
      </w:r>
      <w:r>
        <w:rPr>
          <w:bCs/>
        </w:rPr>
        <w:t>MEĐIMURSKE BANKE D.D., OIB: 48744996512, Čakovec, Valenta Morandinija 37</w:t>
      </w:r>
      <w:r>
        <w:rPr>
          <w:b/>
          <w:bCs/>
        </w:rPr>
        <w:t xml:space="preserve"> </w:t>
      </w:r>
      <w:r>
        <w:t>provedeno pod brojem Z-5977/10 uz istovremenu zabilježbu da je založno pravo upisano kao zajednička hipoteka, time da je z.k.ul.br. 3399 k.o. Čakovec određen kao glavni uložak, a z.k.ul.br. 7298 k.o. Čakovec određen kao sporedni uložak te uz istovremenu zabilježbu obveze ishođenja brisanja založnog prava uknjiženog u korist Međimurske banke d.d. Čakovec, pod br. Z-5587/07, Z-7733/08, Z-7350/09, Z-7351/09, Z-5977/10.</w:t>
      </w:r>
    </w:p>
    <w:p w:rsidRDefault="00E059CC" w:rsidP="00E059CC" w:rsidR="00E059CC">
      <w:pPr>
        <w:spacing w:after="0"/>
        <w:jc w:val="both"/>
      </w:pPr>
    </w:p>
    <w:p w:rsidRDefault="00E059CC" w:rsidP="00E059CC" w:rsidR="00E059CC">
      <w:pPr>
        <w:spacing w:after="0"/>
        <w:jc w:val="both"/>
      </w:pPr>
      <w:r>
        <w:t xml:space="preserve">- brisanje uknjiženog založnog prava za korist </w:t>
      </w:r>
      <w:r>
        <w:rPr>
          <w:bCs/>
        </w:rPr>
        <w:t>MEĐIMURSKE BANKE D.D., OIB: 48744996512, Čakovec, Valenta Morandinija 37</w:t>
      </w:r>
      <w:r>
        <w:rPr>
          <w:b/>
          <w:bCs/>
        </w:rPr>
        <w:t xml:space="preserve"> </w:t>
      </w:r>
      <w:r>
        <w:t xml:space="preserve">provedeno pod brojem Z-5978/10 uz istovremenu zabilježbu da je založno pravo upisano kao zajednička hipoteka, time da je z.k.ul.br. 3399 k.o. Čakovec određen kao glavni uložak, a z.k.ul.br. 7298 k.o. Čakovec određen kao sporedni uložak te uz istovremenu zabilježbu obveze ishođenja brisanja založnog prava uknjiženog u korist Međimurske banke d.d. Čakovec, pod br. Z-5587/07, Z-7733/08, Z-7350/09, Z-7351/09, Z-5988/10. </w:t>
      </w:r>
    </w:p>
    <w:p w:rsidRDefault="00E059CC" w:rsidP="00E059CC" w:rsidR="00E059CC">
      <w:pPr>
        <w:spacing w:after="0"/>
        <w:jc w:val="both"/>
      </w:pPr>
    </w:p>
    <w:p w:rsidRDefault="00E059CC" w:rsidP="00E059CC" w:rsidR="00E059CC">
      <w:pPr>
        <w:spacing w:after="0"/>
        <w:jc w:val="both"/>
      </w:pPr>
      <w:r>
        <w:t>- brisanje uknjiženog prava zaloga za iznos od 250.000,00 kn za korist</w:t>
      </w:r>
      <w:r>
        <w:rPr>
          <w:b/>
          <w:bCs/>
        </w:rPr>
        <w:t xml:space="preserve"> </w:t>
      </w:r>
      <w:r>
        <w:rPr>
          <w:bCs/>
        </w:rPr>
        <w:t>MEĐIMURSKE BANKE D.D., OIB: 48744996512, Čakovec, Valenta Morandinija 37</w:t>
      </w:r>
      <w:r>
        <w:rPr>
          <w:b/>
          <w:bCs/>
        </w:rPr>
        <w:t xml:space="preserve"> </w:t>
      </w:r>
      <w:r>
        <w:t>provedeno pod brojem Z-5297/11 - Zabilježuje se zasnivanje zajedničke hipoteke u glavnom z.k.ul.br. 3399 k.o. Čakovec i sporednom z.k.ul.br. 7298 k.o. Čakovec.</w:t>
      </w:r>
    </w:p>
    <w:p w:rsidRDefault="00E059CC" w:rsidP="00E059CC" w:rsidR="00E059CC">
      <w:pPr>
        <w:spacing w:after="0"/>
        <w:jc w:val="both"/>
      </w:pPr>
    </w:p>
    <w:p w:rsidRDefault="00E059CC" w:rsidP="00E059CC" w:rsidR="00E059CC">
      <w:pPr>
        <w:spacing w:after="0"/>
        <w:jc w:val="both"/>
      </w:pPr>
      <w:r>
        <w:t xml:space="preserve">- brisanje zabilježbe otvaranja stečajnog postupka provedeno pod brojem Z-3223/14. </w:t>
      </w:r>
    </w:p>
    <w:p w:rsidRDefault="00E059CC" w:rsidP="00E059CC" w:rsidR="00E059CC">
      <w:pPr>
        <w:spacing w:after="0"/>
        <w:jc w:val="both"/>
      </w:pPr>
    </w:p>
    <w:p w:rsidRDefault="00E059CC" w:rsidP="00E059CC" w:rsidR="00E059CC">
      <w:pPr>
        <w:spacing w:after="0"/>
        <w:jc w:val="both"/>
      </w:pPr>
      <w:r>
        <w:t xml:space="preserve">- brisanje zabilježbe rješenja o prodaji nekretnina u stečajnom postupku provedeno pod brojem  Z-1954/15. </w:t>
      </w:r>
    </w:p>
    <w:p w:rsidRDefault="00E059CC" w:rsidP="00E059CC" w:rsidR="00E059CC">
      <w:pPr>
        <w:spacing w:after="0"/>
        <w:jc w:val="both"/>
      </w:pPr>
    </w:p>
    <w:p w:rsidRDefault="00E059CC" w:rsidP="00E059CC" w:rsidR="00E059CC">
      <w:pPr>
        <w:spacing w:after="0"/>
        <w:ind w:firstLine="720"/>
        <w:jc w:val="both"/>
      </w:pPr>
      <w:r>
        <w:t xml:space="preserve">5. Nalaže se Z.k. odjelu Općinskog suda u Čakovcu zabilježba rješenja o dosudi odmah po primitku  ovog  rješenja. </w:t>
      </w:r>
    </w:p>
    <w:p w:rsidRDefault="00E059CC" w:rsidP="00E059CC" w:rsidR="00E059CC">
      <w:pPr>
        <w:spacing w:after="0"/>
        <w:jc w:val="both"/>
      </w:pPr>
    </w:p>
    <w:p w:rsidRDefault="00E059CC" w:rsidP="00E059CC" w:rsidR="00E059CC">
      <w:pPr>
        <w:spacing w:after="0"/>
        <w:ind w:firstLine="720"/>
        <w:jc w:val="both"/>
      </w:pPr>
      <w:r>
        <w:t>6.  Nalaže se Z.k. odjelu Općinskog suda u Čakovcu upis prava  vlasništva na nekretnini upisanoj u  z z.k. ul. 7298 k.o. Čakovec, čestica broj 462/A/2/A/2/1/2/7/2, livada od 226 m2 za korist Mladena Matića iz Držimurca 123, OIB: 59116099950, nakon pravomoćnosti ovog rješenja i nakon što kupac položi razliku kupovnine, a na temelju  pravomoćnog rješenja o dosudi nekretnine i potvrde suda da je kupac položio kupovninu u skladu s ovim  rješenjem.</w:t>
      </w:r>
    </w:p>
    <w:p w:rsidRDefault="00E059CC" w:rsidP="00E059CC" w:rsidR="00E059CC">
      <w:pPr>
        <w:spacing w:after="0"/>
        <w:jc w:val="both"/>
      </w:pPr>
      <w:r>
        <w:tab/>
      </w:r>
    </w:p>
    <w:p w:rsidRDefault="00E059CC" w:rsidP="00E059CC" w:rsidR="00E059CC">
      <w:pPr>
        <w:spacing w:after="0"/>
        <w:jc w:val="both"/>
      </w:pPr>
      <w:r>
        <w:tab/>
        <w:t>7. Nalaže se Z.K. odjelu Općinskog suda u Čakovcu brisanje prava i tereta u skladu s točkom 4.  izreke ovog rješenja nakon pravomoćnosti ovog rješenja i nakon što kupac položi kupovninu.</w:t>
      </w:r>
    </w:p>
    <w:p w:rsidRDefault="00E059CC" w:rsidP="00E059CC" w:rsidR="00E059CC">
      <w:pPr>
        <w:spacing w:after="0"/>
        <w:ind w:firstLine="720"/>
        <w:jc w:val="both"/>
      </w:pPr>
    </w:p>
    <w:p w:rsidRDefault="00E059CC" w:rsidP="00E059CC" w:rsidR="00E059CC">
      <w:pPr>
        <w:spacing w:after="0"/>
        <w:jc w:val="both"/>
      </w:pPr>
    </w:p>
    <w:p w:rsidRDefault="00E059CC" w:rsidP="00E059CC" w:rsidR="00E059CC">
      <w:pPr>
        <w:spacing w:after="0"/>
        <w:ind w:firstLine="720" w:left="2880"/>
        <w:jc w:val="both"/>
      </w:pPr>
      <w:r>
        <w:t xml:space="preserve">           Obrazloženje  </w:t>
      </w:r>
    </w:p>
    <w:p w:rsidRDefault="00E059CC" w:rsidP="00E059CC" w:rsidR="00E059CC">
      <w:pPr>
        <w:spacing w:after="0"/>
        <w:jc w:val="both"/>
      </w:pPr>
    </w:p>
    <w:p w:rsidRDefault="00E059CC" w:rsidP="00E059CC" w:rsidR="00E059CC">
      <w:pPr>
        <w:spacing w:after="0"/>
        <w:jc w:val="both"/>
      </w:pPr>
      <w:r>
        <w:tab/>
        <w:t>Na usmenoj javnoj dražbi radi prodaje nekretnine označene u točki  1.  ovog  rješenja,  održane dana 16. prosinca 2015. sudjelovali su stečajni upravitelj, razlučni vjerovnik RH, Ministarstvo financija te dražbovatelj Mladen Matić.</w:t>
      </w:r>
    </w:p>
    <w:p w:rsidRDefault="00E059CC" w:rsidP="00E059CC" w:rsidR="00E059CC">
      <w:pPr>
        <w:spacing w:after="0"/>
        <w:jc w:val="both"/>
      </w:pPr>
    </w:p>
    <w:p w:rsidRDefault="00E059CC" w:rsidP="00E059CC" w:rsidR="00E059CC">
      <w:pPr>
        <w:spacing w:after="0"/>
        <w:jc w:val="both"/>
      </w:pPr>
      <w:r>
        <w:lastRenderedPageBreak/>
        <w:tab/>
        <w:t xml:space="preserve">Mladen Matić prijavio se kao dražbovatelj te je dao najpovoljniju ponudu jer je za nekretninu iz točke 1. ovog rješenja ponudio kupovninu  u  iznosu od  60.946,00 kuna na koju se obračunava PDV po stopi od 25% u iznosu od 15.241,00  kn. </w:t>
      </w:r>
    </w:p>
    <w:p w:rsidRDefault="00E059CC" w:rsidP="00E059CC" w:rsidR="00E059CC">
      <w:pPr>
        <w:spacing w:after="0"/>
        <w:jc w:val="both"/>
      </w:pPr>
    </w:p>
    <w:p w:rsidRDefault="00E059CC" w:rsidP="00E059CC" w:rsidR="00E059CC">
      <w:pPr>
        <w:spacing w:after="0"/>
        <w:ind w:firstLine="720"/>
        <w:jc w:val="both"/>
      </w:pPr>
      <w:r>
        <w:t xml:space="preserve"> Sud je utvrdio prednju činjenicu te da je dražbovatelj Mladen Matić iz Držimurca ispunio  uvjete  da  mu se  predmetna nekretnina dosudi. </w:t>
      </w:r>
    </w:p>
    <w:p w:rsidRDefault="00E059CC" w:rsidP="00E059CC" w:rsidR="00E059CC">
      <w:pPr>
        <w:spacing w:after="0"/>
        <w:ind w:firstLine="720"/>
        <w:jc w:val="both"/>
      </w:pPr>
    </w:p>
    <w:p w:rsidRDefault="00E059CC" w:rsidP="00E059CC" w:rsidR="00E059CC">
      <w:pPr>
        <w:spacing w:after="0"/>
        <w:ind w:firstLine="720"/>
        <w:jc w:val="both"/>
      </w:pPr>
      <w:r>
        <w:t>Dražbovatelj Mladen Matić iz Držimurca uplatio je iznos osiguranja od 6.100,00 kuna, te  stoga  dražbovatelj  mora  uplatiti  samo  razliku  kupovnine u  iznosu  od 70.105,00 kn.</w:t>
      </w:r>
    </w:p>
    <w:p w:rsidRDefault="00E059CC" w:rsidP="00E059CC" w:rsidR="00E059CC">
      <w:pPr>
        <w:spacing w:after="0"/>
        <w:ind w:firstLine="720"/>
        <w:jc w:val="both"/>
      </w:pPr>
    </w:p>
    <w:p w:rsidRDefault="00E059CC" w:rsidP="00E059CC" w:rsidR="00E059CC">
      <w:pPr>
        <w:spacing w:after="0"/>
        <w:jc w:val="both"/>
      </w:pPr>
      <w:r>
        <w:tab/>
        <w:t>Nekretnina će se predati dražbovatelju Mladenu Matiću iz Držimurca 123, OIB: 59116099950 nakon što dražbovatelj u roku od 30 dana od dana održavanja dražbe, koji  je rok određen zaključkom o prodaji br. 4 St-449/13-99 od 11. studenoga 2015. položi razliku  kupovnine u  iznosu od 70.105,00  kn i  nakon što ovo  rješenje postane  pravomoćno.</w:t>
      </w:r>
    </w:p>
    <w:p w:rsidRDefault="00E059CC" w:rsidP="00E059CC" w:rsidR="00E059CC">
      <w:pPr>
        <w:spacing w:after="0"/>
        <w:jc w:val="both"/>
      </w:pPr>
    </w:p>
    <w:p w:rsidRDefault="00E059CC" w:rsidP="00E059CC" w:rsidR="00E059CC">
      <w:pPr>
        <w:spacing w:after="0"/>
        <w:jc w:val="both"/>
      </w:pPr>
      <w:r>
        <w:tab/>
        <w:t xml:space="preserve">Slijedom iznijetog,  odlučeno je  kao u  izreci ovog rješenja, u smislu  čl.  103. i čl.  108. Ovršnog  zakona.  </w:t>
      </w:r>
    </w:p>
    <w:p w:rsidRDefault="00E059CC" w:rsidP="00E059CC" w:rsidR="00E059CC">
      <w:pPr>
        <w:spacing w:after="0"/>
      </w:pPr>
      <w:r>
        <w:tab/>
        <w:t xml:space="preserve">        </w:t>
      </w:r>
    </w:p>
    <w:p w:rsidRDefault="00E059CC" w:rsidP="00E059CC" w:rsidR="00E059CC">
      <w:pPr>
        <w:spacing w:after="0"/>
        <w:jc w:val="center"/>
      </w:pPr>
      <w:r>
        <w:t>U Varaždinu, 17. prosinca 2015.</w:t>
      </w:r>
    </w:p>
    <w:p w:rsidRDefault="00E059CC" w:rsidP="00E059CC" w:rsidR="00E059CC">
      <w:pPr>
        <w:spacing w:after="0"/>
      </w:pPr>
    </w:p>
    <w:p w:rsidRDefault="00E059CC" w:rsidP="00E059CC" w:rsidR="00E059CC">
      <w:pPr>
        <w:spacing w:after="0"/>
        <w:ind w:firstLine="720" w:left="5760"/>
      </w:pPr>
      <w:r>
        <w:t>S U D A C:</w:t>
      </w:r>
    </w:p>
    <w:p w:rsidRDefault="00E059CC" w:rsidP="00E059CC" w:rsidR="00E059CC">
      <w:pPr>
        <w:spacing w:after="0"/>
        <w:jc w:val="center"/>
      </w:pPr>
      <w:r>
        <w:t xml:space="preserve">                                </w:t>
      </w:r>
    </w:p>
    <w:p w:rsidRDefault="00E059CC" w:rsidP="00E059CC" w:rsidR="00E059CC">
      <w:pPr>
        <w:spacing w:after="0"/>
        <w:jc w:val="center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Iris Hatvalić Nemec, v.r. </w:t>
      </w:r>
    </w:p>
    <w:p w:rsidRDefault="00E059CC" w:rsidP="00E059CC" w:rsidR="00E059CC">
      <w:pPr>
        <w:spacing w:after="0"/>
        <w:jc w:val="center"/>
      </w:pPr>
    </w:p>
    <w:p w:rsidRDefault="00E059CC" w:rsidP="00E059CC" w:rsidR="00E059CC">
      <w:pPr>
        <w:spacing w:after="0"/>
        <w:ind w:firstLine="720" w:left="4320"/>
        <w:jc w:val="center"/>
      </w:pPr>
      <w:r>
        <w:t xml:space="preserve">Za točnost otpravka-ovlašteni službenik: </w:t>
      </w:r>
    </w:p>
    <w:p w:rsidRDefault="00E059CC" w:rsidP="00E059CC" w:rsidR="00E059CC">
      <w:pPr>
        <w:spacing w:after="0"/>
        <w:jc w:val="right"/>
      </w:pPr>
    </w:p>
    <w:p w:rsidRDefault="00E059CC" w:rsidP="00E059CC" w:rsidR="00E059CC">
      <w:pPr>
        <w:spacing w:after="0"/>
        <w:jc w:val="right"/>
      </w:pPr>
    </w:p>
    <w:p w:rsidRDefault="00E059CC" w:rsidP="00E059CC" w:rsidR="00E059CC">
      <w:pPr>
        <w:spacing w:after="0"/>
      </w:pPr>
    </w:p>
    <w:p w:rsidRDefault="00E059CC" w:rsidP="00E059CC" w:rsidR="00E059CC">
      <w:pPr>
        <w:spacing w:after="0"/>
      </w:pPr>
      <w:r>
        <w:t>UPUTA  O   PRAVNOM  LIJEKU :</w:t>
      </w:r>
    </w:p>
    <w:p w:rsidRDefault="00E059CC" w:rsidP="00E059CC" w:rsidR="00E059CC">
      <w:pPr>
        <w:spacing w:after="0"/>
      </w:pPr>
      <w:r>
        <w:t>Protiv ovog rješenja stečajni upravitelj, i stečajni vjerovnici imaju pravo žalbe u roku od osam (8) dana od primitka ili objave istog na stečajnoj oglasnoj ploči ovoga suda Visokom trgovačkom sudu Republike Hrvatske u Zagrebu. Žalba se podnosi putem ovog suda pisano u tri (3) primjerka.</w:t>
      </w:r>
    </w:p>
    <w:p w:rsidRDefault="00E059CC" w:rsidP="00E059CC" w:rsidR="00E059CC">
      <w:pPr>
        <w:spacing w:after="0"/>
      </w:pPr>
    </w:p>
    <w:p w:rsidRDefault="00E059CC" w:rsidP="00E059CC" w:rsidR="00E059CC">
      <w:pPr>
        <w:spacing w:after="0"/>
      </w:pPr>
      <w:r>
        <w:t>DNA:</w:t>
      </w:r>
    </w:p>
    <w:p w:rsidRDefault="00E059CC" w:rsidP="00E059CC" w:rsidR="00E059CC">
      <w:pPr>
        <w:numPr>
          <w:ilvl w:val="0"/>
          <w:numId w:val="47"/>
        </w:numPr>
        <w:autoSpaceDN w:val="false"/>
        <w:spacing w:after="0"/>
      </w:pPr>
      <w:r>
        <w:t>Stečajnoj upraviteljici Jeleni Stankus Tkalec, B. Radića 20, Jalkovec, 42000 Varaždin</w:t>
      </w:r>
    </w:p>
    <w:p w:rsidRDefault="00E059CC" w:rsidP="00E059CC" w:rsidR="00E059CC">
      <w:pPr>
        <w:numPr>
          <w:ilvl w:val="0"/>
          <w:numId w:val="47"/>
        </w:numPr>
        <w:autoSpaceDN w:val="false"/>
        <w:spacing w:after="0"/>
      </w:pPr>
      <w:r>
        <w:t>Privrednoj banci Zagreb d.d. po punomoćniku Davoru Ivančiću odvjetniku iz Čakovca</w:t>
      </w:r>
    </w:p>
    <w:p w:rsidRDefault="00E059CC" w:rsidP="00E059CC" w:rsidR="00E059CC">
      <w:pPr>
        <w:numPr>
          <w:ilvl w:val="0"/>
          <w:numId w:val="47"/>
        </w:numPr>
        <w:autoSpaceDN w:val="false"/>
        <w:spacing w:after="0"/>
      </w:pPr>
      <w:r>
        <w:t>Republika Hrvatska po ŽDO u Varaždinu, Građansko upravni odjel</w:t>
      </w:r>
    </w:p>
    <w:p w:rsidRDefault="00E059CC" w:rsidP="00E059CC" w:rsidR="00E059CC">
      <w:pPr>
        <w:numPr>
          <w:ilvl w:val="0"/>
          <w:numId w:val="47"/>
        </w:numPr>
        <w:autoSpaceDN w:val="false"/>
        <w:spacing w:after="0"/>
      </w:pPr>
      <w:r>
        <w:t>Oglasna ploča suda</w:t>
      </w:r>
    </w:p>
    <w:p w:rsidRDefault="00E059CC" w:rsidP="00E059CC" w:rsidR="00E059C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</w:pPr>
      <w:r>
        <w:t>Z.K. odjelu Općinskog suda u Čakovcu, odmah radi zabilježbe dosude</w:t>
      </w:r>
    </w:p>
    <w:p w:rsidRDefault="00E059CC" w:rsidP="00E059CC" w:rsidR="00E059CC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</w:pPr>
      <w:r>
        <w:t>Z.K. odjelu Općinskog suda u Čakovcu, po pravomoćnosti</w:t>
      </w:r>
    </w:p>
    <w:p w:rsidRDefault="00E059CC" w:rsidP="00E059CC" w:rsidR="00E059CC">
      <w:pPr>
        <w:spacing w:after="0"/>
      </w:pPr>
    </w:p>
    <w:p w:rsidRDefault="00E059CC" w:rsidP="00E059CC" w:rsidR="00E059CC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E059CC" w:rsidP="00E059CC" w:rsidR="00E059CC">
      <w:pPr>
        <w:spacing w:after="0"/>
      </w:pPr>
    </w:p>
    <w:p w:rsidRDefault="00CB0EA4" w:rsidP="00E059CC" w:rsidR="00CB0EA4">
      <w:pPr>
        <w:pStyle w:val="Naslovdokumenta"/>
        <w:spacing w:after="0"/>
      </w:pPr>
    </w:p>
    <w:p w:rsidRDefault="0071688E" w:rsidP="00E059CC" w:rsidR="0071688E">
      <w:pPr>
        <w:pStyle w:val="Poetniodjeljak"/>
        <w:spacing w:after="0"/>
      </w:pPr>
    </w:p>
    <w:p w:rsidRDefault="00A21F0D" w:rsidP="00E059CC" w:rsidR="00A21F0D">
      <w:pPr>
        <w:pStyle w:val="NormaleSPIS"/>
        <w:spacing w:after="0"/>
        <w:rPr>
          <w:noProof/>
        </w:rPr>
      </w:pPr>
    </w:p>
    <w:p w:rsidRDefault="00DA0242" w:rsidP="00E059CC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59CC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4602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St-449/2013-106</izvorni_sadrzaj>
    <derivirana_varijabla naziv="DomainObject.Oznaka_1">St-449/2013-106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</izvorni_sadrzaj>
    <derivirana_varijabla naziv="DomainObject.Predmet.Broj_1">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2013.</izvorni_sadrzaj>
    <derivirana_varijabla naziv="DomainObject.Predmet.DatumOsnivanja_1">31.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St-449/2013</izvorni_sadrzaj>
    <derivirana_varijabla naziv="DomainObject.Predmet.OznakaBroj_1">St-449/2013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TRGO-GEA, društvo s ograničenom odgovornošću za trgovinu</izvorni_sadrzaj>
    <derivirana_varijabla naziv="DomainObject.Predmet.ProtustrankaFormated_1">  TRGO-GEA, društvo s ograničenom odgovornošću za trgovinu</derivirana_varijabla>
  </DomainObject.Predmet.ProtustrankaFormated>
  <DomainObject.Predmet.ProtustrankaFormatedOIB>
    <izvorni_sadrzaj>  TRGO-GEA, društvo s ograničenom odgovornošću za trgovinu, OIB 94637373444</izvorni_sadrzaj>
    <derivirana_varijabla naziv="DomainObject.Predmet.ProtustrankaFormatedOIB_1">  TRGO-GEA, društvo s ograničenom odgovornošću za trgovinu, OIB 94637373444</derivirana_varijabla>
  </DomainObject.Predmet.ProtustrankaFormatedOIB>
  <DomainObject.Predmet.ProtustrankaFormatedWithAdress>
    <izvorni_sadrzaj> TRGO-GEA, društvo s ograničenom odgovornošću za trgovinu, Maršala Tita 50, 40000 Nedelišće</izvorni_sadrzaj>
    <derivirana_varijabla naziv="DomainObject.Predmet.ProtustrankaFormatedWithAdress_1"> TRGO-GEA, društvo s ograničenom odgovornošću za trgovinu, Maršala Tita 50, 40000 Nedelišće</derivirana_varijabla>
  </DomainObject.Predmet.ProtustrankaFormatedWithAdress>
  <DomainObject.Predmet.ProtustrankaFormatedWithAdressOIB>
    <izvorni_sadrzaj> TRGO-GEA, društvo s ograničenom odgovornošću za trgovinu, OIB 94637373444, Maršala Tita 50, 40000 Nedelišće</izvorni_sadrzaj>
    <derivirana_varijabla naziv="DomainObject.Predmet.ProtustrankaFormatedWithAdressOIB_1"> TRGO-GEA, društvo s ograničenom odgovornošću za trgovinu, OIB 94637373444, Maršala Tita 50, 40000 Nedelišće</derivirana_varijabla>
  </DomainObject.Predmet.ProtustrankaFormatedWithAdressOIB>
  <DomainObject.Predmet.ProtustrankaWithAdress>
    <izvorni_sadrzaj>TRGO-GEA, društvo s ograničenom odgovornošću za trgovinu Maršala Tita 50, 40000 Nedelišće</izvorni_sadrzaj>
    <derivirana_varijabla naziv="DomainObject.Predmet.ProtustrankaWithAdress_1">TRGO-GEA, društvo s ograničenom odgovornošću za trgovinu Maršala Tita 50, 40000 Nedelišće</derivirana_varijabla>
  </DomainObject.Predmet.ProtustrankaWithAdress>
  <DomainObject.Predmet.ProtustrankaWithAdressOIB>
    <izvorni_sadrzaj>TRGO-GEA, društvo s ograničenom odgovornošću za trgovinu, OIB 94637373444, Maršala Tita 50, 40000 Nedelišće</izvorni_sadrzaj>
    <derivirana_varijabla naziv="DomainObject.Predmet.ProtustrankaWithAdressOIB_1">TRGO-GEA, društvo s ograničenom odgovornošću za trgovinu, OIB 94637373444, Maršala Tita 50, 40000 Nedelišće</derivirana_varijabla>
  </DomainObject.Predmet.ProtustrankaWithAdressOIB>
  <DomainObject.Predmet.ProtustrankaNazivFormated>
    <izvorni_sadrzaj>TRGO-GEA, društvo s ograničenom odgovornošću za trgovinu</izvorni_sadrzaj>
    <derivirana_varijabla naziv="DomainObject.Predmet.ProtustrankaNazivFormated_1">TRGO-GEA, društvo s ograničenom odgovornošću za trgovinu</derivirana_varijabla>
  </DomainObject.Predmet.ProtustrankaNazivFormated>
  <DomainObject.Predmet.ProtustrankaNazivFormatedOIB>
    <izvorni_sadrzaj>TRGO-GEA, društvo s ograničenom odgovornošću za trgovinu, OIB 94637373444</izvorni_sadrzaj>
    <derivirana_varijabla naziv="DomainObject.Predmet.ProtustrankaNazivFormatedOIB_1">TRGO-GEA, društvo s ograničenom odgovornošću za trgovinu, OIB 94637373444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</izvorni_sadrzaj>
    <derivirana_varijabla naziv="DomainObject.Predmet.StrankaFormatedOIB_1">  FINANCIJSKA AGENCIJA</derivirana_varijabla>
  </DomainObject.Predmet.StrankaFormatedOIB>
  <DomainObject.Predmet.StrankaFormatedWithAdress>
    <izvorni_sadrzaj> FINANCIJSKA AGENCIJA, ILICA 307, 10000 Zagreb</izvorni_sadrzaj>
    <derivirana_varijabla naziv="DomainObject.Predmet.StrankaFormatedWithAdress_1"> FINANCIJSKA AGENCIJA, ILICA 307, 10000 Zagreb</derivirana_varijabla>
  </DomainObject.Predmet.StrankaFormatedWithAdress>
  <DomainObject.Predmet.StrankaFormatedWithAdressOIB>
    <izvorni_sadrzaj> FINANCIJSKA AGENCIJA, ILICA 307, 10000 Zagreb</izvorni_sadrzaj>
    <derivirana_varijabla naziv="DomainObject.Predmet.StrankaFormatedWithAdressOIB_1"> FINANCIJSKA AGENCIJA, ILICA 307, 10000 Zagreb</derivirana_varijabla>
  </DomainObject.Predmet.StrankaFormatedWithAdressOIB>
  <DomainObject.Predmet.StrankaWithAdress>
    <izvorni_sadrzaj>FINANCIJSKA AGENCIJA ILICA 307,10000 Zagreb</izvorni_sadrzaj>
    <derivirana_varijabla naziv="DomainObject.Predmet.StrankaWithAdress_1">FINANCIJSKA AGENCIJA ILICA 307,10000 Zagreb</derivirana_varijabla>
  </DomainObject.Predmet.StrankaWithAdress>
  <DomainObject.Predmet.StrankaWithAdressOIB>
    <izvorni_sadrzaj>FINANCIJSKA AGENCIJA, ILICA 307,10000 Zagreb</izvorni_sadrzaj>
    <derivirana_varijabla naziv="DomainObject.Predmet.StrankaWithAdressOIB_1">FINANCIJSKA AGENCIJA, ILICA 307,10000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</izvorni_sadrzaj>
    <derivirana_varijabla naziv="DomainObject.Predmet.StrankaNazivFormatedOIB_1">FINANCIJSKA AGENCIJA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</item>
    </izvorni_sadrzaj>
    <derivirana_varijabla naziv="DomainObject.Predmet.StrankaListFormatedOIB_1">
      <item>FINANCIJSKA AGENCIJA</item>
    </derivirana_varijabla>
  </DomainObject.Predmet.StrankaListFormatedOIB>
  <DomainObject.Predmet.StrankaListFormatedWithAdress>
    <izvorni_sadrzaj>
      <item>FINANCIJSKA AGENCIJA, ILICA 307, 10000 Zagreb</item>
    </izvorni_sadrzaj>
    <derivirana_varijabla naziv="DomainObject.Predmet.StrankaListFormatedWithAdress_1">
      <item>FINANCIJSKA AGENCIJA, ILICA 307, 10000 Zagreb</item>
    </derivirana_varijabla>
  </DomainObject.Predmet.StrankaListFormatedWithAdress>
  <DomainObject.Predmet.StrankaListFormatedWithAdressOIB>
    <izvorni_sadrzaj>
      <item>FINANCIJSKA AGENCIJA, ILICA 307, 10000 Zagreb</item>
    </izvorni_sadrzaj>
    <derivirana_varijabla naziv="DomainObject.Predmet.StrankaListFormatedWithAdressOIB_1">
      <item>FINANCIJSKA AGENCIJA, ILICA 307,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</item>
    </izvorni_sadrzaj>
    <derivirana_varijabla naziv="DomainObject.Predmet.StrankaListNazivFormatedOIB_1">
      <item>FINANCIJSKA AGENCIJA</item>
    </derivirana_varijabla>
  </DomainObject.Predmet.StrankaListNazivFormatedOIB>
  <DomainObject.Predmet.ProtuStrankaListFormated>
    <izvorni_sadrzaj>
      <item>TRGO-GEA, društvo s ograničenom odgovornošću za trgovinu</item>
    </izvorni_sadrzaj>
    <derivirana_varijabla naziv="DomainObject.Predmet.ProtuStrankaListFormated_1">
      <item>TRGO-GEA, društvo s ograničenom odgovornošću za trgovinu</item>
    </derivirana_varijabla>
  </DomainObject.Predmet.ProtuStrankaListFormated>
  <DomainObject.Predmet.ProtuStrankaListFormatedOIB>
    <izvorni_sadrzaj>
      <item>TRGO-GEA, društvo s ograničenom odgovornošću za trgovinu, OIB 94637373444</item>
    </izvorni_sadrzaj>
    <derivirana_varijabla naziv="DomainObject.Predmet.ProtuStrankaListFormatedOIB_1">
      <item>TRGO-GEA, društvo s ograničenom odgovornošću za trgovinu, OIB 94637373444</item>
    </derivirana_varijabla>
  </DomainObject.Predmet.ProtuStrankaListFormatedOIB>
  <DomainObject.Predmet.ProtuStrankaListFormatedWithAdress>
    <izvorni_sadrzaj>
      <item>TRGO-GEA, društvo s ograničenom odgovornošću za trgovinu, Maršala Tita 50, 40000 Nedelišće</item>
    </izvorni_sadrzaj>
    <derivirana_varijabla naziv="DomainObject.Predmet.ProtuStrankaListFormatedWithAdress_1">
      <item>TRGO-GEA, društvo s ograničenom odgovornošću za trgovinu, Maršala Tita 50, 40000 Nedelišće</item>
    </derivirana_varijabla>
  </DomainObject.Predmet.ProtuStrankaListFormatedWithAdress>
  <DomainObject.Predmet.ProtuStrankaListFormatedWithAdressOIB>
    <izvorni_sadrzaj>
      <item>TRGO-GEA, društvo s ograničenom odgovornošću za trgovinu, OIB 94637373444, Maršala Tita 50, 40000 Nedelišće</item>
    </izvorni_sadrzaj>
    <derivirana_varijabla naziv="DomainObject.Predmet.ProtuStrankaListFormatedWithAdressOIB_1">
      <item>TRGO-GEA, društvo s ograničenom odgovornošću za trgovinu, OIB 94637373444, Maršala Tita 50, 40000 Nedelišće</item>
    </derivirana_varijabla>
  </DomainObject.Predmet.ProtuStrankaListFormatedWithAdressOIB>
  <DomainObject.Predmet.ProtuStrankaListNazivFormated>
    <izvorni_sadrzaj>
      <item>TRGO-GEA, društvo s ograničenom odgovornošću za trgovinu</item>
    </izvorni_sadrzaj>
    <derivirana_varijabla naziv="DomainObject.Predmet.ProtuStrankaListNazivFormated_1">
      <item>TRGO-GEA, društvo s ograničenom odgovornošću za trgovinu</item>
    </derivirana_varijabla>
  </DomainObject.Predmet.ProtuStrankaListNazivFormated>
  <DomainObject.Predmet.ProtuStrankaListNazivFormatedOIB>
    <izvorni_sadrzaj>
      <item>TRGO-GEA, društvo s ograničenom odgovornošću za trgovinu, OIB 94637373444</item>
    </izvorni_sadrzaj>
    <derivirana_varijabla naziv="DomainObject.Predmet.ProtuStrankaListNazivFormatedOIB_1">
      <item>TRGO-GEA, društvo s ograničenom odgovornošću za trgovinu, OIB 94637373444</item>
    </derivirana_varijabla>
  </DomainObject.Predmet.ProtuStrankaListNazivFormatedOIB>
  <DomainObject.Predmet.OstaliListFormated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</izvorni_sadrzaj>
    <derivirana_varijabla naziv="DomainObject.Predmet.OstaliListFormated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</derivirana_varijabla>
  </DomainObject.Predmet.OstaliListFormated>
  <DomainObject.Predmet.OstaliListFormatedOIB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</izvorni_sadrzaj>
    <derivirana_varijabla naziv="DomainObject.Predmet.OstaliListFormatedOIB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</derivirana_varijabla>
  </DomainObject.Predmet.OstaliListFormatedOIB>
  <DomainObject.Predmet.OstaliListFormatedWithAdress>
    <izvorni_sadrzaj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Željeznička 15, 42204 Krušljevec</item>
    </izvorni_sadrzaj>
    <derivirana_varijabla naziv="DomainObject.Predmet.OstaliListFormatedWithAdress_1"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Željeznička 15, 42204 Krušljevec</item>
    </derivirana_varijabla>
  </DomainObject.Predmet.OstaliListFormatedWithAdress>
  <DomainObject.Predmet.OstaliListFormatedWithAdressOIB>
    <izvorni_sadrzaj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OIB 91858660271,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OIB 43558126486, Željeznička 15, 42204 Krušljevec</item>
    </izvorni_sadrzaj>
    <derivirana_varijabla naziv="DomainObject.Predmet.OstaliListFormatedWithAdressOIB_1">
      <item>Privredna banka Zagreb d.d., Radnička cesta 50, 10000 Zagreb</item>
      <item>Željko Prprović, direktor dužnika</item>
      <item>Davor Ivančić, pun. Privredne banke Zagreb d.d., Park R. Kropeka 1, 40000 Čakovec</item>
      <item>Županijsko državno odvjetništvo, Građansko upravni odjel, Braće Radića 2, 42000 Varaždin</item>
      <item>Oglasna ploča suda</item>
      <item>Općinsko državno odvjetništvo u Čakovcu</item>
      <item>Jelena Stankus-Tkalec, OIB 91858660271, Braće Radića 20, 42000 Jalkovec</item>
      <item>Općinski sud u Čakovcu, Ruđera Boškovića 18, 40000 Čakovec</item>
      <item>RH MUP Policijska uprava Međimurska</item>
      <item>JOKER AUTOMATI trgovačko društvo za prijevoz, društvo s ograničenom odgovornošću, OIB 43558126486, Željeznička 15, 42204 Krušljevec</item>
    </derivirana_varijabla>
  </DomainObject.Predmet.OstaliListFormatedWithAdressOIB>
  <DomainObject.Predmet.OstaliListNazivFormated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</izvorni_sadrzaj>
    <derivirana_varijabla naziv="DomainObject.Predmet.OstaliListNazivFormated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</derivirana_varijabla>
  </DomainObject.Predmet.OstaliListNazivFormated>
  <DomainObject.Predmet.OstaliListNazivFormatedOIB>
    <izvorni_sadrzaj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</izvorni_sadrzaj>
    <derivirana_varijabla naziv="DomainObject.Predmet.OstaliListNazivFormatedOIB_1"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Stankus-Tkalec, OIB 91858660271</item>
      <item>Općinski sud u Čakovcu</item>
      <item>RH MUP Policijska uprava Međimurska</item>
      <item>JOKER AUTOMATI trgovačko društvo za prijevoz, društvo s ograničenom odgovornošću, OIB 43558126486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St-449/2013-106</izvorni_sadrzaj>
    <derivirana_varijabla naziv="DomainObject.PoslovniBrojDokumenta_1">St-449/2013-106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TRGO-GEA, društvo s ograničenom odgovornošću za trgovinu</izvorni_sadrzaj>
    <derivirana_varijabla naziv="DomainObject.Predmet.ProtustrankaIDrugi_1">TRGO-GEA, društvo s ograničenom odgovornošću za trgovinu</derivirana_varijabla>
  </DomainObject.Predmet.ProtustrankaIDrugi>
  <DomainObject.Predmet.StrankaIDrugiAdressOIB>
    <izvorni_sadrzaj>FINANCIJSKA AGENCIJA, ILICA 307, 10000 Zagreb</izvorni_sadrzaj>
    <derivirana_varijabla naziv="DomainObject.Predmet.StrankaIDrugiAdressOIB_1">FINANCIJSKA AGENCIJA, ILICA 307, 10000 Zagreb</derivirana_varijabla>
  </DomainObject.Predmet.StrankaIDrugiAdressOIB>
  <DomainObject.Predmet.ProtustrankaIDrugiAdressOIB>
    <izvorni_sadrzaj>TRGO-GEA, društvo s ograničenom odgovornošću za trgovinu, OIB 94637373444, Maršala Tita 50, 40000 Nedelišće</izvorni_sadrzaj>
    <derivirana_varijabla naziv="DomainObject.Predmet.ProtustrankaIDrugiAdressOIB_1">TRGO-GEA, društvo s ograničenom odgovornošću za trgovinu, OIB 94637373444, Maršala Tita 50,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TRGO-GEA, društvo s ograničenom odgovornošću za trgovinu</item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</izvorni_sadrzaj>
    <derivirana_varijabla naziv="DomainObject.Predmet.SudioniciListNaziv_1">
      <item>FINANCIJSKA AGENCIJA</item>
      <item>TRGO-GEA, društvo s ograničenom odgovornošću za trgovinu</item>
      <item>Privredna banka Zagreb d.d.</item>
      <item>Željko Prprović, direktor dužnika</item>
      <item>Davor Ivančić, pun. Privredne banke Zagreb d.d.</item>
      <item>Županijsko državno odvjetništvo, Građansko upravni odjel</item>
      <item>Oglasna ploča suda</item>
      <item>Općinsko državno odvjetništvo u Čakovcu</item>
      <item>Jelena Stankus-Tkalec</item>
      <item>Općinski sud u Čakovcu</item>
      <item>RH MUP Policijska uprava Međimurska</item>
      <item>JOKER AUTOMATI trgovačko društvo za prijevoz, društvo s ograničenom odgovornošću</item>
    </derivirana_varijabla>
  </DomainObject.Predmet.SudioniciListNaziv>
  <DomainObject.Predmet.SudioniciListAdressOIB>
    <izvorni_sadrzaj>
      <item>FINANCIJSKA AGENCIJA, ILICA 307,10000 Zagreb</item>
      <item>TRGO-GEA, društvo s ograničenom odgovornošću za trgovinu, OIB 94637373444, Maršala Tita 50,40000 Nedelišće</item>
      <item>Privredna banka Zagreb d.d., Radnička cesta 50,10000 Zagreb</item>
      <item>Željko Prprović, direktor dužnika</item>
      <item>Davor Ivančić, pun. Privredne banke Zagreb d.d., Park R. Kropeka 1,40000 Čakovec</item>
      <item>Županijsko državno odvjetništvo, Građansko upravni odjel, Braće Radića 2,42000 Varaždin</item>
      <item>Oglasna ploča suda</item>
      <item>Općinsko državno odvjetništvo u Čakovcu</item>
      <item>Jelena Stankus-Tkalec, OIB 91858660271, Braće Radića 20,42000 Jalkovec</item>
      <item>Općinski sud u Čakovcu, Ruđera Boškovića 18,40000 Čakovec</item>
      <item>RH MUP Policijska uprava Međimurska</item>
      <item>JOKER AUTOMATI trgovačko društvo za prijevoz, društvo s ograničenom odgovornošću, OIB 43558126486, Željeznička 15,42204 Krušljevec</item>
    </izvorni_sadrzaj>
    <derivirana_varijabla naziv="DomainObject.Predmet.SudioniciListAdressOIB_1">
      <item>FINANCIJSKA AGENCIJA, ILICA 307,10000 Zagreb</item>
      <item>TRGO-GEA, društvo s ograničenom odgovornošću za trgovinu, OIB 94637373444, Maršala Tita 50,40000 Nedelišće</item>
      <item>Privredna banka Zagreb d.d., Radnička cesta 50,10000 Zagreb</item>
      <item>Željko Prprović, direktor dužnika</item>
      <item>Davor Ivančić, pun. Privredne banke Zagreb d.d., Park R. Kropeka 1,40000 Čakovec</item>
      <item>Županijsko državno odvjetništvo, Građansko upravni odjel, Braće Radića 2,42000 Varaždin</item>
      <item>Oglasna ploča suda</item>
      <item>Općinsko državno odvjetništvo u Čakovcu</item>
      <item>Jelena Stankus-Tkalec, OIB 91858660271, Braće Radića 20,42000 Jalkovec</item>
      <item>Općinski sud u Čakovcu, Ruđera Boškovića 18,40000 Čakovec</item>
      <item>RH MUP Policijska uprava Međimurska</item>
      <item>JOKER AUTOMATI trgovačko društvo za prijevoz, društvo s ograničenom odgovornošću, OIB 43558126486, Željeznička 15,42204 Krušljevec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7FFD67-254B-47D9-96D3-0095326276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981</properties:Words>
  <properties:Characters>5413</properties:Characters>
  <properties:Lines>142</properties:Lines>
  <properties:Paragraphs>43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6636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2015-12-21T11:29:00Z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St-449/2013-106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