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e945" w14:paraId="209e945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</w:t>
      </w:r>
      <w:r w:rsidR="00B643B0">
        <w:rPr>
          <w:noProof/>
          <w:lang w:eastAsia="hr-HR"/>
        </w:rPr>
        <w:t xml:space="preserve">      </w:t>
      </w:r>
      <w:r>
        <w:rPr>
          <w:noProof/>
          <w:lang w:eastAsia="hr-HR"/>
        </w:rPr>
        <w:t xml:space="preserve">   </w:t>
      </w:r>
      <w:r w:rsidR="00963DC1">
        <w:rPr>
          <w:noProof/>
          <w:lang w:eastAsia="hr-HR"/>
        </w:rPr>
        <w:t xml:space="preserve">  </w:t>
      </w:r>
      <w:r w:rsidRPr="00697865">
        <w:rPr>
          <w:noProof/>
          <w:lang w:eastAsia="hr-HR"/>
        </w:rPr>
        <w:drawing>
          <wp:inline distR="0" distL="0" distB="0" distT="0">
            <wp:extent cy="748434" cx="56073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379" cx="563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DA1C1D" w:rsidR="00625323">
      <w:pPr>
        <w:jc w:val="right"/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</w:t>
      </w:r>
      <w:r w:rsidR="00B643B0">
        <w:t>68. St-</w:t>
      </w:r>
      <w:r w:rsidR="00DA1C1D">
        <w:t>1325/16</w:t>
      </w: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</w:t>
      </w:r>
      <w:r w:rsidR="00963DC1">
        <w:t xml:space="preserve"> </w:t>
      </w:r>
      <w:r w:rsidRPr="001A38F9">
        <w:t>J U Č A K</w:t>
      </w:r>
    </w:p>
    <w:p w:rsidRDefault="001D1EB6" w:rsidP="001D1EB6" w:rsidR="001D1EB6" w:rsidRPr="00793D33">
      <w:pPr>
        <w:jc w:val="center"/>
      </w:pPr>
    </w:p>
    <w:p w:rsidRDefault="001D1EB6" w:rsidP="00DA1C1D" w:rsidR="00B643B0">
      <w:pPr>
        <w:jc w:val="both"/>
      </w:pPr>
      <w:r w:rsidRPr="00793D33">
        <w:tab/>
      </w:r>
      <w:r w:rsidR="00B643B0" w:rsidRPr="00DC2723">
        <w:t xml:space="preserve">Trgovački sud u Zagrebu, po sucu Maji Hilje, u stečajnom predmetu </w:t>
      </w:r>
      <w:r w:rsidR="00B643B0">
        <w:t xml:space="preserve">u povodu prijedloga </w:t>
      </w:r>
      <w:r w:rsidR="00DA1C1D">
        <w:t>Fonda za zaštitu okoliša i energetsku učinkovitost, Zagreb, Radnička cesta 80, OIB: 85828625994</w:t>
      </w:r>
      <w:r w:rsidR="008571D2">
        <w:t>,  za</w:t>
      </w:r>
      <w:r w:rsidR="00B643B0">
        <w:t xml:space="preserve"> otvaranje stečajnog postupka </w:t>
      </w:r>
      <w:r w:rsidR="00B643B0" w:rsidRPr="00DC2723">
        <w:t xml:space="preserve">nad dužnikom </w:t>
      </w:r>
      <w:r w:rsidR="00DA1C1D">
        <w:rPr>
          <w:rFonts w:cstheme="majorBidi" w:hAnsiTheme="majorBidi" w:asciiTheme="majorBidi"/>
        </w:rPr>
        <w:t>VONDROUŠ d.o.o., Zagreb, Duvanjska 24, MBS: 080598170, OIB: 66386784135</w:t>
      </w:r>
      <w:r w:rsidR="008571D2" w:rsidRPr="00B5456A">
        <w:t>,</w:t>
      </w:r>
      <w:r w:rsidR="00B643B0" w:rsidRPr="00DC2723">
        <w:t xml:space="preserve"> dana </w:t>
      </w:r>
      <w:r w:rsidR="00DA1C1D">
        <w:t>25</w:t>
      </w:r>
      <w:r w:rsidR="008571D2">
        <w:t>. svibnja</w:t>
      </w:r>
      <w:r w:rsidR="00B643B0">
        <w:t xml:space="preserve"> 2016., </w:t>
      </w:r>
    </w:p>
    <w:p w:rsidRDefault="00B643B0" w:rsidP="00B643B0" w:rsidR="00B643B0" w:rsidRPr="00DC2723">
      <w:pPr>
        <w:jc w:val="both"/>
        <w:rPr>
          <w:b/>
        </w:rPr>
      </w:pPr>
    </w:p>
    <w:p w:rsidRDefault="00B643B0" w:rsidP="00B643B0" w:rsidR="00B643B0" w:rsidRPr="00DC2723">
      <w:pPr>
        <w:jc w:val="center"/>
      </w:pPr>
      <w:r w:rsidRPr="00DC2723">
        <w:t xml:space="preserve">r i j e š i o    j e </w:t>
      </w:r>
    </w:p>
    <w:p w:rsidRDefault="00B643B0" w:rsidP="00B643B0" w:rsidR="00B643B0" w:rsidRPr="00DC2723">
      <w:pPr>
        <w:jc w:val="center"/>
        <w:rPr>
          <w:b/>
        </w:rPr>
      </w:pPr>
    </w:p>
    <w:p w:rsidRDefault="00B643B0" w:rsidP="00DA1C1D" w:rsidR="006520B6">
      <w:pPr>
        <w:ind w:firstLine="709"/>
        <w:jc w:val="both"/>
      </w:pPr>
      <w:r w:rsidRPr="00DC2723">
        <w:t xml:space="preserve">Nalaže se </w:t>
      </w:r>
      <w:r>
        <w:t>predlagatelju</w:t>
      </w:r>
      <w:r w:rsidRPr="00DC2723">
        <w:t xml:space="preserve"> </w:t>
      </w:r>
      <w:r w:rsidR="00DA1C1D">
        <w:t>Fondu za zaštitu okoliša i energetsku učinkovitost, Zagreb, Radnička cesta 80, OIB: 85828625994</w:t>
      </w:r>
      <w:r w:rsidRPr="00DC2723">
        <w:t xml:space="preserve">, u roku od 8 </w:t>
      </w:r>
      <w:r>
        <w:t xml:space="preserve">(osam) </w:t>
      </w:r>
      <w:r w:rsidRPr="00DC2723">
        <w:t xml:space="preserve">dana od </w:t>
      </w:r>
      <w:r>
        <w:t>primitka</w:t>
      </w:r>
      <w:r w:rsidRPr="00DC2723">
        <w:t xml:space="preserve"> ovog </w:t>
      </w:r>
      <w:r w:rsidR="00963DC1">
        <w:t>zaključka</w:t>
      </w:r>
      <w:r w:rsidRPr="00DC2723">
        <w:t xml:space="preserve"> </w:t>
      </w:r>
      <w:r>
        <w:t>u</w:t>
      </w:r>
      <w:r w:rsidR="00963DC1">
        <w:t>platiti</w:t>
      </w:r>
      <w:r w:rsidR="006520B6">
        <w:t xml:space="preserve">: </w:t>
      </w:r>
    </w:p>
    <w:p w:rsidRDefault="00DA1C1D" w:rsidP="00DA1C1D" w:rsidR="00DA1C1D">
      <w:pPr>
        <w:ind w:firstLine="709"/>
        <w:jc w:val="both"/>
      </w:pPr>
    </w:p>
    <w:p w:rsidRDefault="006520B6" w:rsidP="00DA1C1D" w:rsidR="006520B6">
      <w:pPr>
        <w:ind w:firstLine="709"/>
        <w:jc w:val="both"/>
      </w:pPr>
      <w:r>
        <w:t>-</w:t>
      </w:r>
      <w:r w:rsidR="00963DC1">
        <w:t xml:space="preserve"> </w:t>
      </w:r>
      <w:r w:rsidR="00B643B0" w:rsidRPr="00DC2723">
        <w:t xml:space="preserve">predujam u iznosu 1.000,00 kn </w:t>
      </w:r>
      <w:r w:rsidR="00B643B0">
        <w:t xml:space="preserve">(slovima: tisućukuna) </w:t>
      </w:r>
      <w:r w:rsidR="00B643B0" w:rsidRPr="00DC2723">
        <w:t xml:space="preserve">za korist Fonda za namirenje troškova stečajnog postupka na račun Trgovačkog suda u Zagrebu broj IBAN HR9223900011300000460, model 05, poziv na broj 2001 – </w:t>
      </w:r>
      <w:r w:rsidR="00DA1C1D">
        <w:t>132516</w:t>
      </w:r>
      <w:r>
        <w:t xml:space="preserve">; </w:t>
      </w:r>
    </w:p>
    <w:p w:rsidRDefault="00DA1C1D" w:rsidP="00DA1C1D" w:rsidR="00DA1C1D">
      <w:pPr>
        <w:ind w:firstLine="709"/>
        <w:jc w:val="both"/>
      </w:pPr>
    </w:p>
    <w:p w:rsidRDefault="006520B6" w:rsidP="00DA1C1D" w:rsidR="006520B6">
      <w:pPr>
        <w:ind w:firstLine="708"/>
        <w:jc w:val="both"/>
      </w:pPr>
      <w:r>
        <w:t xml:space="preserve">- dodatni iznos predujma od 5.000,00 (slovima: pettisućakuna) kuna za namirenje troškova stečajnog postupka </w:t>
      </w:r>
      <w:r w:rsidRPr="00DC2723">
        <w:t xml:space="preserve">na račun Trgovačkog suda u Zagrebu broj IBAN HR9223900011300000460, model 05, poziv na broj 2001 – </w:t>
      </w:r>
      <w:r w:rsidR="00DA1C1D">
        <w:t>132516</w:t>
      </w:r>
    </w:p>
    <w:p w:rsidRDefault="00DA1C1D" w:rsidP="006520B6" w:rsidR="00DA1C1D">
      <w:pPr>
        <w:ind w:firstLine="708"/>
        <w:jc w:val="both"/>
      </w:pPr>
    </w:p>
    <w:p w:rsidRDefault="00963DC1" w:rsidP="006520B6" w:rsidR="00B643B0">
      <w:pPr>
        <w:ind w:firstLine="708"/>
        <w:jc w:val="both"/>
      </w:pPr>
      <w:r>
        <w:t xml:space="preserve"> </w:t>
      </w:r>
      <w:r w:rsidR="006520B6">
        <w:t>te</w:t>
      </w:r>
      <w:r>
        <w:t xml:space="preserve"> dokaz o uplati pr</w:t>
      </w:r>
      <w:r w:rsidR="006520B6">
        <w:t>edujma dostaviti u spis.</w:t>
      </w:r>
    </w:p>
    <w:p w:rsidRDefault="00DC133D" w:rsidP="00963DC1" w:rsidR="00DC133D">
      <w:pPr>
        <w:ind w:firstLine="709"/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DA1C1D" w:rsidR="00B643B0">
      <w:pPr>
        <w:jc w:val="both"/>
      </w:pPr>
      <w:r w:rsidRPr="00A15EE7">
        <w:tab/>
        <w:t xml:space="preserve">Zahtjev za provedbu skraćenog stečajnog postupka nad </w:t>
      </w:r>
      <w:r w:rsidR="00DA1C1D">
        <w:rPr>
          <w:rFonts w:cstheme="majorBidi" w:hAnsiTheme="majorBidi" w:asciiTheme="majorBidi"/>
        </w:rPr>
        <w:t>VONDROUŠ d.o.o., Zagreb, Duvanjska 24, MBS: 080598170, OIB: 66386784135</w:t>
      </w:r>
      <w:r w:rsidR="008571D2">
        <w:t xml:space="preserve"> </w:t>
      </w:r>
      <w:r w:rsidRPr="00A15EE7">
        <w:t>podnijela je ovom sudu Financijska agencija (dalje: FINA), temeljem odredb</w:t>
      </w:r>
      <w:r w:rsidR="005C24EE">
        <w:t xml:space="preserve">e čl. </w:t>
      </w:r>
      <w:r w:rsidR="00B643B0">
        <w:t>444</w:t>
      </w:r>
      <w:r w:rsidR="005C24EE">
        <w:t xml:space="preserve"> </w:t>
      </w:r>
      <w:r w:rsidR="00B643B0">
        <w:t xml:space="preserve">st. 1 </w:t>
      </w:r>
      <w:r w:rsidR="005C24EE">
        <w:t xml:space="preserve">Stečajnog zakona (''Narodne novine'' broj </w:t>
      </w:r>
      <w:r w:rsidRPr="00A15EE7">
        <w:t>71/15</w:t>
      </w:r>
      <w:r w:rsidR="00B643B0">
        <w:t xml:space="preserve"> – dalje: </w:t>
      </w:r>
      <w:r w:rsidRPr="00A15EE7">
        <w:t xml:space="preserve">SZ), navodeći da dužnik nema zaposlenih te da u Očevidniku redoslijeda osnova za plaćanje ima evidentirane neizvršene osnove za plaćanje u neprekidnom razdoblju od </w:t>
      </w:r>
      <w:r w:rsidR="00DA1C1D">
        <w:t>138</w:t>
      </w:r>
      <w:r w:rsidRPr="00A15EE7">
        <w:t xml:space="preserve"> dana.</w:t>
      </w:r>
    </w:p>
    <w:p w:rsidRDefault="009705AA" w:rsidP="008571D2" w:rsidR="00DC133D">
      <w:pPr>
        <w:jc w:val="both"/>
      </w:pPr>
      <w:r w:rsidRPr="00A15EE7">
        <w:tab/>
      </w:r>
      <w:r w:rsidR="00125314">
        <w:t xml:space="preserve">Sud je oglasom objavljenim </w:t>
      </w:r>
      <w:r w:rsidR="008571D2">
        <w:t xml:space="preserve">24. </w:t>
      </w:r>
      <w:r w:rsidR="006520B6">
        <w:t>ožujka</w:t>
      </w:r>
      <w:r w:rsidR="00B643B0">
        <w:t xml:space="preserve"> 2016. </w:t>
      </w:r>
      <w:r w:rsidR="00125314">
        <w:t>na</w:t>
      </w:r>
      <w:r w:rsidR="00B643B0">
        <w:t xml:space="preserve"> mrežnoj</w:t>
      </w:r>
      <w:r w:rsidR="00125314">
        <w:t xml:space="preserve"> stranici e-Oglasna ploča suda </w:t>
      </w:r>
      <w:r w:rsidR="00B643B0">
        <w:t>(Trgovački sud u Zagrebu – steča</w:t>
      </w:r>
      <w:r w:rsidR="00E25876">
        <w:t>j</w:t>
      </w:r>
      <w:r w:rsidR="00B643B0">
        <w:t xml:space="preserve">evi) </w:t>
      </w:r>
      <w:r w:rsidR="00125314">
        <w:t xml:space="preserve">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postupka. </w:t>
      </w:r>
    </w:p>
    <w:p w:rsidRDefault="00DC133D" w:rsidP="00DC133D" w:rsidR="009705AA">
      <w:pPr>
        <w:ind w:firstLine="708"/>
        <w:jc w:val="both"/>
      </w:pPr>
      <w:r>
        <w:lastRenderedPageBreak/>
        <w:t>V</w:t>
      </w:r>
      <w:r w:rsidR="00125314">
        <w:t>jerovnici su upozoreni da</w:t>
      </w:r>
      <w:r>
        <w:t xml:space="preserve"> će,</w:t>
      </w:r>
      <w:r w:rsidR="00125314">
        <w:t xml:space="preserve"> ukoliko ne predujme troškove stečajnog postupka, </w:t>
      </w:r>
      <w:r>
        <w:t xml:space="preserve">sud </w:t>
      </w:r>
      <w:r w:rsidR="00125314">
        <w:t>donijeti odluku o otvaranju i zaključenju stečajnog postupka.</w:t>
      </w:r>
    </w:p>
    <w:p w:rsidRDefault="009705AA" w:rsidP="00DA1C1D" w:rsidR="00DA1C1D">
      <w:pPr>
        <w:ind w:firstLine="708"/>
        <w:jc w:val="both"/>
      </w:pPr>
      <w:r>
        <w:t xml:space="preserve">Vjerovnik </w:t>
      </w:r>
      <w:r w:rsidR="00DA1C1D">
        <w:t xml:space="preserve">Fond za zaštitu okoliša i energetsku učinkovitost, Zagreb, Radnička cesta 80, OIB: 85828625994 </w:t>
      </w:r>
      <w:r>
        <w:t xml:space="preserve">predložio </w:t>
      </w:r>
      <w:r w:rsidR="008571D2">
        <w:t xml:space="preserve">je </w:t>
      </w:r>
      <w:r>
        <w:t xml:space="preserve">otvaranje </w:t>
      </w:r>
      <w:r w:rsidR="00F431CA">
        <w:t>stečajnog postupka nad dužnikom navode</w:t>
      </w:r>
      <w:r w:rsidR="008571D2">
        <w:t xml:space="preserve">ći da prema njemu ima tražbinu po osnovi </w:t>
      </w:r>
      <w:r w:rsidR="00DA1C1D">
        <w:t>tri rješenja o plaćanju naknade za gospodarenje otpadnim gumama od 22. siječnja 2015., tri rješenja o ovrsi od 13. travnja 2015</w:t>
      </w:r>
      <w:r w:rsidR="00F431CA">
        <w:t>.</w:t>
      </w:r>
      <w:r w:rsidR="00DA1C1D">
        <w:t>, rješenja o plaćanju naknade za gospodarenje otpadnim gumama od 13. srpnja 2015. i rješenja o ovrsi od 29. listopada 2015.</w:t>
      </w:r>
      <w:r w:rsidR="006520B6">
        <w:t xml:space="preserve"> (list </w:t>
      </w:r>
      <w:r w:rsidR="00DA1C1D">
        <w:t>9-36</w:t>
      </w:r>
      <w:r w:rsidR="006520B6">
        <w:t xml:space="preserve"> spisa)</w:t>
      </w:r>
      <w:r w:rsidR="00DA1C1D">
        <w:t xml:space="preserve"> u ukupnom iznosu od 224,00 kn (list 37 spisa). </w:t>
      </w:r>
    </w:p>
    <w:p w:rsidRDefault="00D67882" w:rsidP="00DA1C1D" w:rsidR="00D67882">
      <w:pPr>
        <w:ind w:firstLine="708"/>
        <w:jc w:val="both"/>
      </w:pPr>
      <w:r>
        <w:t xml:space="preserve">Odredbom čl. 114 SZ propisano je da je podnositelj </w:t>
      </w:r>
      <w:r>
        <w:rPr>
          <w:color w:val="000000"/>
        </w:rPr>
        <w:t>prijedloga za otvaranje stečajnoga postupka dužan platiti iznos predujma od 1.000,00 kuna u Fond za namirenje troškova stečajnoga postupka te po nalogu suda u roku od osam dana dodatni iznos predujma koji ne može biti viši od 20.000,00 kuna, ako tim Zakonom nije drukčije određeno</w:t>
      </w:r>
      <w:r>
        <w:t xml:space="preserve">. </w:t>
      </w:r>
    </w:p>
    <w:p w:rsidRDefault="00D67882" w:rsidP="00DC133D" w:rsidR="00D67882">
      <w:pPr>
        <w:tabs>
          <w:tab w:pos="1800" w:val="num"/>
        </w:tabs>
        <w:ind w:firstLine="708"/>
        <w:jc w:val="both"/>
      </w:pPr>
      <w:r>
        <w:t>Dakle, podnositelj prijedloga već prilikom podnošenja prijedloga mora uplatiti iznos od 1.000,00 kuna u Fond za namirenje troškova stečajnog postupka, dok je po nalogu suda dužan uplatiti dodatni iznos predujma koji ne može biti viši od 20.000,00 kuna.</w:t>
      </w:r>
      <w:r w:rsidR="00DC133D">
        <w:t xml:space="preserve"> </w:t>
      </w:r>
      <w:r w:rsidRPr="00E25876">
        <w:t>Odredbama SZ nije</w:t>
      </w:r>
      <w:r w:rsidR="00E25876" w:rsidRPr="00E25876">
        <w:t xml:space="preserve"> propisan sadržaj pojma "</w:t>
      </w:r>
      <w:r w:rsidRPr="00E25876">
        <w:t xml:space="preserve">dodatni iznos predujma", tj. nisu određeni troškovi postupka koji bi se namirili iz uplaćenog </w:t>
      </w:r>
      <w:r w:rsidR="00E25876" w:rsidRPr="00E25876">
        <w:t>"</w:t>
      </w:r>
      <w:r w:rsidRPr="00E25876">
        <w:t>dodatnog iznosa predujma". Imajući u vidu potrebu provođenja prethodnog postupka i imenovanja privremenog stečajnog postupka, prema mišljenju suda</w:t>
      </w:r>
      <w:r w:rsidR="00DC133D">
        <w:t>,</w:t>
      </w:r>
      <w:r w:rsidRPr="00E25876">
        <w:t xml:space="preserve"> iz iznosa dodatnog predujma namiruju se troškovi prethodnog postupka do otvaranja stečaja, koji su u smislu čl. 155 t</w:t>
      </w:r>
      <w:r w:rsidR="00E25876" w:rsidRPr="00E25876">
        <w:t>oč</w:t>
      </w:r>
      <w:r w:rsidRPr="00E25876">
        <w:t xml:space="preserve">. 3 SZ također troškovi stečajnog postupka. </w:t>
      </w:r>
    </w:p>
    <w:p w:rsidRDefault="006520B6" w:rsidP="00302E9A" w:rsidR="00302E9A">
      <w:pPr>
        <w:ind w:firstLine="708"/>
        <w:jc w:val="both"/>
      </w:pPr>
      <w:r>
        <w:t xml:space="preserve">Primjenom citiranog čl. 114 SZ sud je pozvao predlagatelja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. </w:t>
      </w:r>
    </w:p>
    <w:p w:rsidRDefault="00DA1C1D" w:rsidP="00DA1C1D" w:rsidR="00302E9A">
      <w:pPr>
        <w:ind w:firstLine="708"/>
        <w:jc w:val="both"/>
      </w:pPr>
      <w:r>
        <w:t xml:space="preserve">Temeljem stanja spisa, posebice imajuću u vidu, da zastupnik po zakonu nije dostavio javnobilježnički ovjerovljeni popis imovine i obaveza dužnika, sud će biti dužan provesti prethodni postupak u kojem će utvrditi postojanje odnosno nepostojanje imovine stečajnog dužnika. </w:t>
      </w:r>
      <w:r w:rsidR="006520B6" w:rsidRPr="00236892">
        <w:t xml:space="preserve">Sud je ovim zaključkom </w:t>
      </w:r>
      <w:r>
        <w:t xml:space="preserve">stoga </w:t>
      </w:r>
      <w:r w:rsidR="006520B6" w:rsidRPr="00236892">
        <w:t xml:space="preserve">pozvao predlagatelja </w:t>
      </w:r>
      <w:r w:rsidR="006520B6">
        <w:t xml:space="preserve">i </w:t>
      </w:r>
      <w:r w:rsidR="006520B6" w:rsidRPr="00236892">
        <w:t xml:space="preserve">na uplatu </w:t>
      </w:r>
      <w:r w:rsidR="006520B6">
        <w:t xml:space="preserve">dodatnog predujma u iznosu od 5.000,00 kuna </w:t>
      </w:r>
      <w:r w:rsidR="006520B6" w:rsidRPr="00236892">
        <w:t>za pokriće troškova postupka jer se u prethodnom postupku provode neophodne radnje suda i tijela stečajnog postupka koje uzrokuju stvaranje troškova. Tako privremenom stečajnom upr</w:t>
      </w:r>
      <w:r w:rsidR="00302E9A">
        <w:t>avitelju za obavljanje stečajno-</w:t>
      </w:r>
      <w:r w:rsidR="006520B6" w:rsidRPr="00236892">
        <w:t>upraviteljske službe pripada pravo na nagradu u skladu s Uredbom o kriterijima i načinu obračuna i plaćanje nagrade stečajnom upravitelju (</w:t>
      </w:r>
      <w:r w:rsidR="006520B6">
        <w:t>"</w:t>
      </w:r>
      <w:r w:rsidR="006520B6" w:rsidRPr="00236892">
        <w:t>Narodne novin</w:t>
      </w:r>
      <w:r w:rsidR="006520B6">
        <w:t>e"</w:t>
      </w:r>
      <w:r w:rsidR="006520B6" w:rsidRPr="00236892">
        <w:t xml:space="preserve"> broj </w:t>
      </w:r>
      <w:r w:rsidR="006520B6">
        <w:t>105/15</w:t>
      </w:r>
      <w:r w:rsidR="006520B6" w:rsidRPr="00236892">
        <w:t>)</w:t>
      </w:r>
      <w:r w:rsidR="006520B6">
        <w:t xml:space="preserve">. </w:t>
      </w:r>
      <w:r w:rsidR="006520B6" w:rsidRPr="00236892">
        <w:t>Nadalje, tijekom prethodnog postupka javlja</w:t>
      </w:r>
      <w:r w:rsidR="006520B6">
        <w:t>ju se i</w:t>
      </w:r>
      <w:r w:rsidR="006520B6" w:rsidRPr="00236892">
        <w:t xml:space="preserve"> materijalni troškovi (ptt, telefon, kopiranje i sl.)</w:t>
      </w:r>
      <w:r w:rsidR="00302E9A">
        <w:t>;</w:t>
      </w:r>
      <w:r w:rsidR="006520B6" w:rsidRPr="00236892">
        <w:t xml:space="preserve"> zatim bez obzira na temelju koje se odredbe stečaj proved</w:t>
      </w:r>
      <w:r w:rsidR="006520B6">
        <w:t>i</w:t>
      </w:r>
      <w:r w:rsidR="006520B6" w:rsidRPr="00236892">
        <w:t>, postoji obveza arhiviranja dužnikove dokumentacije</w:t>
      </w:r>
      <w:r w:rsidR="00302E9A">
        <w:t xml:space="preserve">; </w:t>
      </w:r>
      <w:r w:rsidR="006520B6" w:rsidRPr="00236892">
        <w:t xml:space="preserve">u slučaju otvaranja stečajnog postupka, neophodan </w:t>
      </w:r>
      <w:r w:rsidR="00302E9A">
        <w:t xml:space="preserve">je trošak zatvaranja žiroračuna, </w:t>
      </w:r>
      <w:r w:rsidR="006520B6" w:rsidRPr="00236892">
        <w:t xml:space="preserve">otvaranja novog računa, izrada novog </w:t>
      </w:r>
      <w:r w:rsidR="006520B6">
        <w:t>pečata</w:t>
      </w:r>
      <w:r w:rsidR="006520B6" w:rsidRPr="00236892">
        <w:t xml:space="preserve">, promjena podataka </w:t>
      </w:r>
      <w:r w:rsidR="00302E9A">
        <w:t>u Državnom zavodu za statistiku</w:t>
      </w:r>
      <w:r w:rsidR="006520B6" w:rsidRPr="00236892">
        <w:t xml:space="preserve">, ovjera potpisa stečajnog upravitelja kod javnog bilježnika itd. Pored navedenog, u prethodnom postupku može se javiti i potreba za vještačenjem, što također iziskuje određene troškove. </w:t>
      </w:r>
    </w:p>
    <w:p w:rsidRDefault="006520B6" w:rsidP="00302E9A" w:rsidR="006520B6">
      <w:pPr>
        <w:ind w:firstLine="708"/>
        <w:jc w:val="both"/>
      </w:pPr>
      <w:r w:rsidRPr="00236892">
        <w:t>S obzirom na</w:t>
      </w:r>
      <w:r>
        <w:t xml:space="preserve"> navedeno, a imajući u vidu da</w:t>
      </w:r>
      <w:r w:rsidRPr="00236892">
        <w:t xml:space="preserve"> spomenute </w:t>
      </w:r>
      <w:r>
        <w:t xml:space="preserve">radnje uzrokuju </w:t>
      </w:r>
      <w:r w:rsidRPr="00236892">
        <w:t>troškov</w:t>
      </w:r>
      <w:r>
        <w:t>e</w:t>
      </w:r>
      <w:r w:rsidRPr="00236892">
        <w:t xml:space="preserve"> </w:t>
      </w:r>
      <w:r>
        <w:t xml:space="preserve">koji </w:t>
      </w:r>
      <w:r w:rsidRPr="00236892">
        <w:t>nastaju već tijekom prethodnog postupka</w:t>
      </w:r>
      <w:r>
        <w:t xml:space="preserve">, </w:t>
      </w:r>
      <w:r w:rsidRPr="00236892">
        <w:t>potrebno</w:t>
      </w:r>
      <w:r>
        <w:t xml:space="preserve"> je</w:t>
      </w:r>
      <w:r w:rsidRPr="00236892">
        <w:t xml:space="preserve"> </w:t>
      </w:r>
      <w:r>
        <w:t>osigurati sredstva za njihovo podmirenje,</w:t>
      </w:r>
      <w:r w:rsidRPr="00236892">
        <w:t xml:space="preserve"> </w:t>
      </w:r>
      <w:r>
        <w:t xml:space="preserve">slijedom čega je </w:t>
      </w:r>
      <w:r w:rsidRPr="00236892">
        <w:t xml:space="preserve">ovaj sud pozvao predlagatelja na uplatu </w:t>
      </w:r>
      <w:r>
        <w:t xml:space="preserve">dodatnog iznosa </w:t>
      </w:r>
      <w:r w:rsidRPr="00236892">
        <w:t>predujma</w:t>
      </w:r>
      <w:r>
        <w:t xml:space="preserve"> od 5.000,00 kuna</w:t>
      </w:r>
      <w:r w:rsidRPr="00236892">
        <w:t xml:space="preserve">. </w:t>
      </w:r>
    </w:p>
    <w:p w:rsidRDefault="00E25876" w:rsidP="00F431CA" w:rsidR="00E25876">
      <w:pPr>
        <w:jc w:val="center"/>
      </w:pPr>
    </w:p>
    <w:p w:rsidRDefault="007958E5" w:rsidP="00DA1C1D" w:rsidR="00464955" w:rsidRPr="00236892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DA1C1D">
        <w:t>25</w:t>
      </w:r>
      <w:r w:rsidR="008571D2">
        <w:t>. svibnja</w:t>
      </w:r>
      <w:r w:rsidR="00464955" w:rsidRPr="00236892">
        <w:t xml:space="preserve"> 201</w:t>
      </w:r>
      <w:r>
        <w:t>6</w:t>
      </w:r>
      <w:r w:rsidR="00464955" w:rsidRPr="00236892">
        <w:t xml:space="preserve">. </w:t>
      </w:r>
    </w:p>
    <w:p w:rsidRDefault="00DA1C1D" w:rsidP="00E25876" w:rsidR="00DA1C1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F431CA" w:rsidP="00E25876" w:rsidR="001A38F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F431CA" w:rsidP="00E25876" w:rsidR="00F431CA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Maja Hilje </w:t>
      </w:r>
    </w:p>
    <w:p w:rsidRDefault="00963DC1" w:rsidP="00E25876" w:rsidR="00963DC1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464955" w:rsidP="00464955" w:rsidR="00464955" w:rsidRPr="00236892"/>
    <w:p w:rsidRDefault="00DA1C1D" w:rsidP="00464955" w:rsidR="00464955" w:rsidRPr="00236892">
      <w:r>
        <w:t>POUKA O PRAVNOM LIJEKU</w:t>
      </w:r>
    </w:p>
    <w:p w:rsidRDefault="00464955" w:rsidP="00F431CA" w:rsidR="00464955" w:rsidRPr="00236892">
      <w:r w:rsidRPr="00236892">
        <w:t>Protiv ovog zaključka nije dopuštena žalba (čl. 1</w:t>
      </w:r>
      <w:r w:rsidR="00A20BB0">
        <w:t>9</w:t>
      </w:r>
      <w:r w:rsidRPr="00236892">
        <w:t xml:space="preserve"> st.</w:t>
      </w:r>
      <w:r w:rsidR="00F431CA">
        <w:t xml:space="preserve"> </w:t>
      </w:r>
      <w:r w:rsidR="00A20BB0">
        <w:t>7</w:t>
      </w:r>
      <w:r w:rsidRPr="00236892">
        <w:t xml:space="preserve"> SZ)</w:t>
      </w:r>
      <w:r w:rsidR="00963DC1">
        <w:t>.</w:t>
      </w:r>
      <w:r w:rsidRPr="00236892">
        <w:tab/>
      </w:r>
      <w:r w:rsidRPr="00236892">
        <w:tab/>
      </w:r>
    </w:p>
    <w:p w:rsidRDefault="001A38F9" w:rsidP="00FF028B" w:rsidR="001A38F9"/>
    <w:sectPr w:rsidSect="00B643B0" w:rsidR="001A38F9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D4F" w:rsidR="00957D4F">
      <w:r>
        <w:separator/>
      </w:r>
    </w:p>
  </w:endnote>
  <w:endnote w:id="0" w:type="continuationSeparator">
    <w:p w:rsidRDefault="00957D4F" w:rsidR="00957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D4F" w:rsidR="00957D4F">
      <w:r>
        <w:separator/>
      </w:r>
    </w:p>
  </w:footnote>
  <w:footnote w:id="0" w:type="continuationSeparator">
    <w:p w:rsidRDefault="00957D4F" w:rsidR="00957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A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DA1C1D" w:rsidR="00236892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643B0">
      <w:t>68. St-</w:t>
    </w:r>
    <w:r w:rsidR="00DA1C1D">
      <w:t>1325/16</w:t>
    </w:r>
  </w:p>
  <w:p w:rsidRDefault="00236892" w:rsidR="002368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F24D38"/>
    <w:multiLevelType w:val="hybridMultilevel"/>
    <w:tmpl w:val="1EB66CEA"/>
    <w:lvl w:tplc="95545DB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62D647A"/>
    <w:multiLevelType w:val="hybridMultilevel"/>
    <w:tmpl w:val="52666B02"/>
    <w:lvl w:tplc="5C58F79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A1FAB"/>
    <w:rsid w:val="00100627"/>
    <w:rsid w:val="00125314"/>
    <w:rsid w:val="00150A1D"/>
    <w:rsid w:val="00162214"/>
    <w:rsid w:val="0018761D"/>
    <w:rsid w:val="001A38F9"/>
    <w:rsid w:val="001A5014"/>
    <w:rsid w:val="001C40E4"/>
    <w:rsid w:val="001D1EB6"/>
    <w:rsid w:val="00236892"/>
    <w:rsid w:val="00253D0B"/>
    <w:rsid w:val="00302E9A"/>
    <w:rsid w:val="00367592"/>
    <w:rsid w:val="0037019C"/>
    <w:rsid w:val="0038490E"/>
    <w:rsid w:val="003E708D"/>
    <w:rsid w:val="0041103F"/>
    <w:rsid w:val="00464955"/>
    <w:rsid w:val="00487B33"/>
    <w:rsid w:val="005C24EE"/>
    <w:rsid w:val="00625323"/>
    <w:rsid w:val="006520B6"/>
    <w:rsid w:val="006D47DF"/>
    <w:rsid w:val="006E6E41"/>
    <w:rsid w:val="00732219"/>
    <w:rsid w:val="0073604F"/>
    <w:rsid w:val="00753821"/>
    <w:rsid w:val="007958E5"/>
    <w:rsid w:val="007B1EB2"/>
    <w:rsid w:val="008571D2"/>
    <w:rsid w:val="00957D4F"/>
    <w:rsid w:val="00963DC1"/>
    <w:rsid w:val="009672C7"/>
    <w:rsid w:val="009705AA"/>
    <w:rsid w:val="00983CA4"/>
    <w:rsid w:val="009C426B"/>
    <w:rsid w:val="009F6242"/>
    <w:rsid w:val="00A06632"/>
    <w:rsid w:val="00A07389"/>
    <w:rsid w:val="00A140F8"/>
    <w:rsid w:val="00A20BB0"/>
    <w:rsid w:val="00A40375"/>
    <w:rsid w:val="00A779B9"/>
    <w:rsid w:val="00AF35EC"/>
    <w:rsid w:val="00B30861"/>
    <w:rsid w:val="00B643B0"/>
    <w:rsid w:val="00B76396"/>
    <w:rsid w:val="00BA0340"/>
    <w:rsid w:val="00BF11CE"/>
    <w:rsid w:val="00BF3B1A"/>
    <w:rsid w:val="00C24A3D"/>
    <w:rsid w:val="00C760B9"/>
    <w:rsid w:val="00C97F47"/>
    <w:rsid w:val="00CA35E4"/>
    <w:rsid w:val="00D466D9"/>
    <w:rsid w:val="00D67882"/>
    <w:rsid w:val="00D81301"/>
    <w:rsid w:val="00D93EE0"/>
    <w:rsid w:val="00DA1C1D"/>
    <w:rsid w:val="00DC133D"/>
    <w:rsid w:val="00E25876"/>
    <w:rsid w:val="00E67339"/>
    <w:rsid w:val="00F2549F"/>
    <w:rsid w:val="00F431CA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2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2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22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22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22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431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2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2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221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22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22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VONDROUŠ d.o.o.</izvorni_sadrzaj>
    <derivirana_varijabla naziv="DomainObject.Predmet.ProtustrankaFormated_1">  VONDROUŠ d.o.o.</derivirana_varijabla>
  </DomainObject.Predmet.ProtustrankaFormated>
  <DomainObject.Predmet.ProtustrankaFormatedOIB>
    <izvorni_sadrzaj>  VONDROUŠ d.o.o., OIB 66386784135</izvorni_sadrzaj>
    <derivirana_varijabla naziv="DomainObject.Predmet.ProtustrankaFormatedOIB_1">  VONDROUŠ d.o.o., OIB 66386784135</derivirana_varijabla>
  </DomainObject.Predmet.ProtustrankaFormatedOIB>
  <DomainObject.Predmet.ProtustrankaFormatedWithAdress>
    <izvorni_sadrzaj> VONDROUŠ d.o.o., Duvanjska 24, 10000 Zagreb</izvorni_sadrzaj>
    <derivirana_varijabla naziv="DomainObject.Predmet.ProtustrankaFormatedWithAdress_1"> VONDROUŠ d.o.o., Duvanjska 24, 10000 Zagreb</derivirana_varijabla>
  </DomainObject.Predmet.ProtustrankaFormatedWithAdress>
  <DomainObject.Predmet.ProtustrankaFormatedWithAdressOIB>
    <izvorni_sadrzaj> VONDROUŠ d.o.o., OIB 66386784135, Duvanjska 24, 10000 Zagreb</izvorni_sadrzaj>
    <derivirana_varijabla naziv="DomainObject.Predmet.ProtustrankaFormatedWithAdressOIB_1"> VONDROUŠ d.o.o., OIB 66386784135, Duvanjska 24, 10000 Zagreb</derivirana_varijabla>
  </DomainObject.Predmet.ProtustrankaFormatedWithAdressOIB>
  <DomainObject.Predmet.ProtustrankaWithAdress>
    <izvorni_sadrzaj>VONDROUŠ d.o.o. Duvanjska 24, 10000 Zagreb</izvorni_sadrzaj>
    <derivirana_varijabla naziv="DomainObject.Predmet.ProtustrankaWithAdress_1">VONDROUŠ d.o.o. Duvanjska 24, 10000 Zagreb</derivirana_varijabla>
  </DomainObject.Predmet.ProtustrankaWithAdress>
  <DomainObject.Predmet.ProtustrankaWithAdressOIB>
    <izvorni_sadrzaj>VONDROUŠ d.o.o., OIB 66386784135, Duvanjska 24, 10000 Zagreb</izvorni_sadrzaj>
    <derivirana_varijabla naziv="DomainObject.Predmet.ProtustrankaWithAdressOIB_1">VONDROUŠ d.o.o., OIB 66386784135, Duvanjska 24, 10000 Zagreb</derivirana_varijabla>
  </DomainObject.Predmet.ProtustrankaWithAdressOIB>
  <DomainObject.Predmet.ProtustrankaNazivFormated>
    <izvorni_sadrzaj>VONDROUŠ d.o.o.</izvorni_sadrzaj>
    <derivirana_varijabla naziv="DomainObject.Predmet.ProtustrankaNazivFormated_1">VONDROUŠ d.o.o.</derivirana_varijabla>
  </DomainObject.Predmet.ProtustrankaNazivFormated>
  <DomainObject.Predmet.ProtustrankaNazivFormatedOIB>
    <izvorni_sadrzaj>VONDROUŠ d.o.o., OIB 66386784135</izvorni_sadrzaj>
    <derivirana_varijabla naziv="DomainObject.Predmet.ProtustrankaNazivFormatedOIB_1">VONDROUŠ d.o.o., OIB 66386784135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VONDROUŠ d.o.o.</item>
    </izvorni_sadrzaj>
    <derivirana_varijabla naziv="DomainObject.Predmet.ProtuStrankaListFormated_1">
      <item>VONDROUŠ d.o.o.</item>
    </derivirana_varijabla>
  </DomainObject.Predmet.ProtuStrankaListFormated>
  <DomainObject.Predmet.ProtuStrankaListFormatedOIB>
    <izvorni_sadrzaj>
      <item>VONDROUŠ d.o.o., OIB 66386784135</item>
    </izvorni_sadrzaj>
    <derivirana_varijabla naziv="DomainObject.Predmet.ProtuStrankaListFormatedOIB_1">
      <item>VONDROUŠ d.o.o., OIB 66386784135</item>
    </derivirana_varijabla>
  </DomainObject.Predmet.ProtuStrankaListFormatedOIB>
  <DomainObject.Predmet.ProtuStrankaListFormatedWithAdress>
    <izvorni_sadrzaj>
      <item>VONDROUŠ d.o.o., Duvanjska 24, 10000 Zagreb</item>
    </izvorni_sadrzaj>
    <derivirana_varijabla naziv="DomainObject.Predmet.ProtuStrankaListFormatedWithAdress_1">
      <item>VONDROUŠ d.o.o., Duvanjska 24, 10000 Zagreb</item>
    </derivirana_varijabla>
  </DomainObject.Predmet.ProtuStrankaListFormatedWithAdress>
  <DomainObject.Predmet.ProtuStrankaListFormatedWithAdressOIB>
    <izvorni_sadrzaj>
      <item>VONDROUŠ d.o.o., OIB 66386784135, Duvanjska 24, 10000 Zagreb</item>
    </izvorni_sadrzaj>
    <derivirana_varijabla naziv="DomainObject.Predmet.ProtuStrankaListFormatedWithAdressOIB_1">
      <item>VONDROUŠ d.o.o., OIB 66386784135, Duvanjska 24, 10000 Zagreb</item>
    </derivirana_varijabla>
  </DomainObject.Predmet.ProtuStrankaListFormatedWithAdressOIB>
  <DomainObject.Predmet.ProtuStrankaListNazivFormated>
    <izvorni_sadrzaj>
      <item>VONDROUŠ d.o.o.</item>
    </izvorni_sadrzaj>
    <derivirana_varijabla naziv="DomainObject.Predmet.ProtuStrankaListNazivFormated_1">
      <item>VONDROUŠ d.o.o.</item>
    </derivirana_varijabla>
  </DomainObject.Predmet.ProtuStrankaListNazivFormated>
  <DomainObject.Predmet.ProtuStrankaListNazivFormatedOIB>
    <izvorni_sadrzaj>
      <item>VONDROUŠ d.o.o., OIB 66386784135</item>
    </izvorni_sadrzaj>
    <derivirana_varijabla naziv="DomainObject.Predmet.ProtuStrankaListNazivFormatedOIB_1">
      <item>VONDROUŠ d.o.o., OIB 66386784135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VONDROUŠ d.o.o.</izvorni_sadrzaj>
    <derivirana_varijabla naziv="DomainObject.Predmet.ProtustrankaIDrugi_1">VONDROUŠ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VONDROUŠ d.o.o., OIB 66386784135, Duvanjska 24, 10000 Zagreb</izvorni_sadrzaj>
    <derivirana_varijabla naziv="DomainObject.Predmet.ProtustrankaIDrugiAdressOIB_1">VONDROUŠ d.o.o., OIB 66386784135, Duvanjska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VONDROUŠ d.o.o.</item>
    </izvorni_sadrzaj>
    <derivirana_varijabla naziv="DomainObject.Predmet.SudioniciListNaziv_1">
      <item>FINA Regionalni centar Zagreb</item>
      <item>VONDROUŠ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VONDROUŠ d.o.o., OIB 66386784135, Duvanjska 24,10000 Zagreb</item>
    </izvorni_sadrzaj>
    <derivirana_varijabla naziv="DomainObject.Predmet.SudioniciListAdressOIB_1">
      <item>FINA Regionalni centar Zagreb, OIB 85821130368, Trg svibanjskih žrtava 1995. br. 1,10000 Zagreb</item>
      <item>VONDROUŠ d.o.o., OIB 66386784135, Duvanjska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66386784135</item>
    </izvorni_sadrzaj>
    <derivirana_varijabla naziv="DomainObject.Predmet.SudioniciListNazivOIB_1">
      <item>, OIB 85821130368</item>
      <item>, OIB 66386784135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852</properties:Words>
  <properties:Characters>4817</properties:Characters>
  <properties:Lines>93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2016-05-25T05:52:00Z</dcterms:created>
  <dc:creator>nribaric</dc:creator>
  <cp:lastModifiedBy>Maja Hilje</cp:lastModifiedBy>
  <cp:lastPrinted>2016-05-25T05:52:00Z</cp:lastPrinted>
  <dcterms:modified xmlns:xsi="http://www.w3.org/2001/XMLSchema-instance" xsi:type="dcterms:W3CDTF">2016-05-25T06:52:00Z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