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aca6" w14:paraId="8e7aca6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Posl. br. 6-St.</w:t>
      </w:r>
      <w:r w:rsidR="00170766">
        <w:rPr>
          <w:b/>
          <w:sz w:val="22"/>
          <w:szCs w:val="22"/>
        </w:rPr>
        <w:t>768</w:t>
      </w:r>
      <w:r w:rsidRPr="002D2770">
        <w:rPr>
          <w:b/>
          <w:sz w:val="22"/>
          <w:szCs w:val="22"/>
        </w:rPr>
        <w:t>/201</w:t>
      </w:r>
      <w:r w:rsidR="00170766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D2393A">
        <w:rPr>
          <w:b/>
          <w:sz w:val="22"/>
          <w:szCs w:val="22"/>
        </w:rPr>
        <w:t>95</w:t>
      </w:r>
    </w:p>
    <w:p w:rsidRDefault="002D2770" w:rsidP="002D2770" w:rsidR="002D2770" w:rsidRPr="00F52BAA">
      <w:pPr>
        <w:jc w:val="right"/>
        <w:rPr>
          <w:b/>
          <w:sz w:val="16"/>
          <w:szCs w:val="16"/>
        </w:rPr>
      </w:pPr>
    </w:p>
    <w:p w:rsidRDefault="00087EC7" w:rsidP="002D2770" w:rsidR="00087EC7" w:rsidRPr="00F52BAA">
      <w:pPr>
        <w:jc w:val="right"/>
        <w:rPr>
          <w:b/>
          <w:sz w:val="16"/>
          <w:szCs w:val="16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B54FE9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170766" w:rsidRPr="0002515D">
        <w:rPr>
          <w:sz w:val="22"/>
          <w:szCs w:val="22"/>
        </w:rPr>
        <w:t>RAČICA d.o.o. za građenje i turizam, Stari Grad "u stečaju", Kralja Zvonimira 16, MBS: 060213683, OIB: 25457469148</w:t>
      </w:r>
      <w:r w:rsidR="00B54FE9" w:rsidRPr="00B54FE9">
        <w:rPr>
          <w:sz w:val="22"/>
          <w:szCs w:val="22"/>
        </w:rPr>
        <w:t>, zastupano po stečajnom upravitelju</w:t>
      </w:r>
      <w:r w:rsidR="00D2393A">
        <w:rPr>
          <w:sz w:val="22"/>
          <w:szCs w:val="22"/>
        </w:rPr>
        <w:t xml:space="preserve"> Milanu Ljubičiću iz Kolana</w:t>
      </w:r>
      <w:r w:rsidR="00F1091C" w:rsidRPr="00F1091C">
        <w:rPr>
          <w:sz w:val="22"/>
          <w:szCs w:val="22"/>
        </w:rPr>
        <w:t xml:space="preserve">, </w:t>
      </w:r>
      <w:r w:rsidR="004D60D2" w:rsidRPr="004D60D2">
        <w:rPr>
          <w:sz w:val="22"/>
          <w:szCs w:val="22"/>
        </w:rPr>
        <w:t xml:space="preserve">izvan ročišta, dana </w:t>
      </w:r>
      <w:r w:rsidR="00D2393A">
        <w:rPr>
          <w:sz w:val="22"/>
          <w:szCs w:val="22"/>
        </w:rPr>
        <w:t>9. ožujka</w:t>
      </w:r>
      <w:r w:rsidR="00B54FE9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D2393A">
        <w:rPr>
          <w:sz w:val="22"/>
          <w:szCs w:val="22"/>
        </w:rPr>
        <w:t>8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5A0FD7">
        <w:rPr>
          <w:b/>
          <w:sz w:val="22"/>
          <w:szCs w:val="22"/>
          <w:u w:val="single"/>
        </w:rPr>
        <w:t xml:space="preserve">dan </w:t>
      </w:r>
      <w:r w:rsidR="00B54FE9" w:rsidRPr="005A0FD7">
        <w:rPr>
          <w:b/>
          <w:sz w:val="22"/>
          <w:szCs w:val="22"/>
          <w:u w:val="single"/>
        </w:rPr>
        <w:t>2</w:t>
      </w:r>
      <w:r w:rsidR="00D2393A">
        <w:rPr>
          <w:b/>
          <w:sz w:val="22"/>
          <w:szCs w:val="22"/>
          <w:u w:val="single"/>
        </w:rPr>
        <w:t>6</w:t>
      </w:r>
      <w:r w:rsidRPr="005A0FD7">
        <w:rPr>
          <w:b/>
          <w:sz w:val="22"/>
          <w:szCs w:val="22"/>
          <w:u w:val="single"/>
        </w:rPr>
        <w:t xml:space="preserve">. </w:t>
      </w:r>
      <w:r w:rsidR="00D2393A">
        <w:rPr>
          <w:b/>
          <w:sz w:val="22"/>
          <w:szCs w:val="22"/>
          <w:u w:val="single"/>
        </w:rPr>
        <w:t>travnja</w:t>
      </w:r>
      <w:r w:rsidRPr="005A0FD7">
        <w:rPr>
          <w:b/>
          <w:sz w:val="22"/>
          <w:szCs w:val="22"/>
          <w:u w:val="single"/>
        </w:rPr>
        <w:t xml:space="preserve"> 201</w:t>
      </w:r>
      <w:r w:rsidR="001873E3" w:rsidRPr="005A0FD7">
        <w:rPr>
          <w:b/>
          <w:sz w:val="22"/>
          <w:szCs w:val="22"/>
          <w:u w:val="single"/>
        </w:rPr>
        <w:t>6</w:t>
      </w:r>
      <w:r w:rsidRPr="005A0FD7">
        <w:rPr>
          <w:b/>
          <w:sz w:val="22"/>
          <w:szCs w:val="22"/>
          <w:u w:val="single"/>
        </w:rPr>
        <w:t xml:space="preserve">. godine u </w:t>
      </w:r>
      <w:r w:rsidR="00B54FE9" w:rsidRPr="005A0FD7">
        <w:rPr>
          <w:b/>
          <w:sz w:val="22"/>
          <w:szCs w:val="22"/>
          <w:u w:val="single"/>
        </w:rPr>
        <w:t>10,</w:t>
      </w:r>
      <w:r w:rsidR="00D2393A">
        <w:rPr>
          <w:b/>
          <w:sz w:val="22"/>
          <w:szCs w:val="22"/>
          <w:u w:val="single"/>
        </w:rPr>
        <w:t>40</w:t>
      </w:r>
      <w:r w:rsidRPr="005A0FD7">
        <w:rPr>
          <w:b/>
          <w:sz w:val="22"/>
          <w:szCs w:val="22"/>
          <w:u w:val="single"/>
        </w:rPr>
        <w:t xml:space="preserve"> sati</w:t>
      </w:r>
      <w:r w:rsidRPr="00B6272C">
        <w:rPr>
          <w:sz w:val="22"/>
          <w:szCs w:val="22"/>
        </w:rPr>
        <w:t xml:space="preserve"> u </w:t>
      </w:r>
      <w:r w:rsidR="005A0FD7" w:rsidRPr="005A0FD7">
        <w:rPr>
          <w:sz w:val="22"/>
          <w:szCs w:val="22"/>
        </w:rPr>
        <w:t xml:space="preserve">zgradi Trgovačkog suda u Splitu, na adresi Sukoišanska 6, Split </w:t>
      </w:r>
      <w:r w:rsidR="007812A4" w:rsidRPr="007812A4">
        <w:rPr>
          <w:sz w:val="22"/>
          <w:szCs w:val="22"/>
        </w:rPr>
        <w:t xml:space="preserve">sudnica 4 (soba br. 118) </w:t>
      </w:r>
      <w:r w:rsidR="005A0FD7" w:rsidRPr="007812A4">
        <w:rPr>
          <w:sz w:val="22"/>
          <w:szCs w:val="22"/>
        </w:rPr>
        <w:t>prvi kat</w:t>
      </w:r>
      <w:r w:rsidR="004653CB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E001B" w:rsidP="00B6272C" w:rsidR="00930342" w:rsidRPr="004653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- </w:t>
      </w:r>
      <w:r w:rsidR="00AC7224" w:rsidRPr="009362AB">
        <w:rPr>
          <w:sz w:val="22"/>
          <w:szCs w:val="22"/>
        </w:rPr>
        <w:t xml:space="preserve">izvješće </w:t>
      </w:r>
      <w:r w:rsidR="00930342" w:rsidRPr="009362AB">
        <w:rPr>
          <w:sz w:val="22"/>
          <w:szCs w:val="22"/>
        </w:rPr>
        <w:t>stečajnog upravite</w:t>
      </w:r>
      <w:r w:rsidR="009362AB" w:rsidRPr="009362AB">
        <w:rPr>
          <w:sz w:val="22"/>
          <w:szCs w:val="22"/>
        </w:rPr>
        <w:t>lja o tijeku stečajnog postupka i stanju stečajne mase,</w:t>
      </w:r>
    </w:p>
    <w:p w:rsidRDefault="00930342" w:rsidP="007B1860" w:rsidR="00B6272C" w:rsidRPr="004653CB">
      <w:pPr>
        <w:jc w:val="both"/>
        <w:rPr>
          <w:sz w:val="22"/>
          <w:szCs w:val="22"/>
          <w:u w:val="single"/>
        </w:rPr>
      </w:pPr>
      <w:r w:rsidRPr="007B1860">
        <w:rPr>
          <w:sz w:val="22"/>
          <w:szCs w:val="22"/>
        </w:rPr>
        <w:t xml:space="preserve">- odluka o </w:t>
      </w:r>
      <w:r w:rsidR="007812A4" w:rsidRPr="007B1860">
        <w:rPr>
          <w:sz w:val="22"/>
          <w:szCs w:val="22"/>
        </w:rPr>
        <w:t xml:space="preserve">daljim postupcima i radnjama glede unovčenja </w:t>
      </w:r>
      <w:r w:rsidR="007B1860" w:rsidRPr="007B1860">
        <w:rPr>
          <w:sz w:val="22"/>
          <w:szCs w:val="22"/>
        </w:rPr>
        <w:t>predmeta stečajne mase (namještaja i inventara)</w:t>
      </w:r>
      <w:r w:rsidR="007B1860">
        <w:rPr>
          <w:sz w:val="22"/>
          <w:szCs w:val="22"/>
        </w:rPr>
        <w:t>.</w:t>
      </w:r>
    </w:p>
    <w:p w:rsidRDefault="00B6272C" w:rsidP="00B6272C" w:rsidR="00B6272C">
      <w:pPr>
        <w:jc w:val="both"/>
        <w:rPr>
          <w:sz w:val="16"/>
          <w:szCs w:val="16"/>
        </w:rPr>
      </w:pPr>
    </w:p>
    <w:p w:rsidRDefault="007B1860" w:rsidP="00B6272C" w:rsidR="007B1860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652154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B1860">
        <w:rPr>
          <w:sz w:val="22"/>
          <w:szCs w:val="22"/>
        </w:rPr>
        <w:t xml:space="preserve">Stečajni upravitelj je </w:t>
      </w:r>
      <w:r w:rsidR="004653CB">
        <w:rPr>
          <w:sz w:val="22"/>
          <w:szCs w:val="22"/>
        </w:rPr>
        <w:t xml:space="preserve">podneskom predanim preko pošte preporučeno </w:t>
      </w:r>
      <w:r w:rsidR="007B1860">
        <w:rPr>
          <w:sz w:val="22"/>
          <w:szCs w:val="22"/>
        </w:rPr>
        <w:t>7</w:t>
      </w:r>
      <w:r w:rsidR="004653CB">
        <w:rPr>
          <w:sz w:val="22"/>
          <w:szCs w:val="22"/>
        </w:rPr>
        <w:t xml:space="preserve">. </w:t>
      </w:r>
      <w:r w:rsidR="007B1860">
        <w:rPr>
          <w:sz w:val="22"/>
          <w:szCs w:val="22"/>
        </w:rPr>
        <w:t>ožujka</w:t>
      </w:r>
      <w:r w:rsidR="004653CB">
        <w:rPr>
          <w:sz w:val="22"/>
          <w:szCs w:val="22"/>
        </w:rPr>
        <w:t xml:space="preserve"> 201</w:t>
      </w:r>
      <w:r w:rsidR="007B1860">
        <w:rPr>
          <w:sz w:val="22"/>
          <w:szCs w:val="22"/>
        </w:rPr>
        <w:t>8</w:t>
      </w:r>
      <w:r w:rsidR="004653CB">
        <w:rPr>
          <w:sz w:val="22"/>
          <w:szCs w:val="22"/>
        </w:rPr>
        <w:t xml:space="preserve">. godine predložio sazvati skupštinu vjerovnika radi </w:t>
      </w:r>
      <w:r w:rsidR="00B41B36">
        <w:rPr>
          <w:sz w:val="22"/>
          <w:szCs w:val="22"/>
        </w:rPr>
        <w:t xml:space="preserve">upoznavanja vjerovnika o aktualnostima unovčenja imovine i </w:t>
      </w:r>
      <w:r w:rsidR="004653CB">
        <w:rPr>
          <w:sz w:val="22"/>
          <w:szCs w:val="22"/>
        </w:rPr>
        <w:t xml:space="preserve">donošenje odluka </w:t>
      </w:r>
      <w:r w:rsidR="00B41B36" w:rsidRPr="00B41B36">
        <w:rPr>
          <w:sz w:val="22"/>
          <w:szCs w:val="22"/>
        </w:rPr>
        <w:t>o daljim postupcima i radnjama glede unovčenja predmeta stečajne mase (namještaja i inventara).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3E2912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</w:t>
      </w:r>
      <w:r w:rsidR="00B41B36">
        <w:rPr>
          <w:sz w:val="22"/>
          <w:szCs w:val="22"/>
        </w:rPr>
        <w:t>, 104/17</w:t>
      </w:r>
      <w:r w:rsidRPr="00B6272C">
        <w:rPr>
          <w:sz w:val="22"/>
          <w:szCs w:val="22"/>
        </w:rPr>
        <w:t>) skupštinu vjerovnika saziva sud,</w:t>
      </w:r>
      <w:r w:rsidR="00915A27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 xml:space="preserve">na obrazloženi prijedlog </w:t>
      </w:r>
      <w:r w:rsidR="004A210F">
        <w:rPr>
          <w:sz w:val="22"/>
          <w:szCs w:val="22"/>
        </w:rPr>
        <w:t>stečajnog upravitelja</w:t>
      </w:r>
      <w:r w:rsidR="008E71BE">
        <w:rPr>
          <w:sz w:val="22"/>
          <w:szCs w:val="22"/>
        </w:rPr>
        <w:t xml:space="preserve"> </w:t>
      </w:r>
      <w:r w:rsidR="00C41CAD">
        <w:rPr>
          <w:sz w:val="22"/>
          <w:szCs w:val="22"/>
        </w:rPr>
        <w:t>(čl. 104. SZ)</w:t>
      </w:r>
      <w:r w:rsidR="00C307A1">
        <w:rPr>
          <w:sz w:val="22"/>
          <w:szCs w:val="22"/>
        </w:rPr>
        <w:t xml:space="preserve">. </w:t>
      </w:r>
    </w:p>
    <w:p w:rsidRDefault="004A210F" w:rsidP="00B6272C" w:rsidR="004A210F" w:rsidRPr="003E2912">
      <w:pPr>
        <w:jc w:val="both"/>
        <w:rPr>
          <w:sz w:val="16"/>
          <w:szCs w:val="16"/>
        </w:rPr>
      </w:pPr>
    </w:p>
    <w:p w:rsidRDefault="00B6272C" w:rsidP="00087EC7" w:rsidR="00B6272C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4A210F">
        <w:rPr>
          <w:b/>
          <w:sz w:val="22"/>
          <w:szCs w:val="22"/>
        </w:rPr>
        <w:t>9. ožujka</w:t>
      </w:r>
      <w:r w:rsidRPr="00B6272C">
        <w:rPr>
          <w:b/>
          <w:sz w:val="22"/>
          <w:szCs w:val="22"/>
        </w:rPr>
        <w:t xml:space="preserve"> 201</w:t>
      </w:r>
      <w:r w:rsidR="004A210F">
        <w:rPr>
          <w:b/>
          <w:sz w:val="22"/>
          <w:szCs w:val="22"/>
        </w:rPr>
        <w:t>8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C41C3B">
      <w:pPr>
        <w:jc w:val="both"/>
        <w:rPr>
          <w:b/>
          <w:sz w:val="22"/>
          <w:szCs w:val="22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42C45" w:rsidP="00E70744" w:rsidR="00042C45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4A210F" w:rsidP="004A210F" w:rsidR="004A210F" w:rsidRPr="004A210F">
      <w:pPr>
        <w:jc w:val="both"/>
        <w:rPr>
          <w:sz w:val="22"/>
          <w:szCs w:val="22"/>
        </w:rPr>
      </w:pPr>
      <w:r w:rsidRPr="004A210F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B40911" w:rsidR="003E2912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4A210F">
        <w:rPr>
          <w:sz w:val="22"/>
          <w:szCs w:val="22"/>
        </w:rPr>
        <w:t>09.03.</w:t>
      </w:r>
      <w:r w:rsidRPr="007F4F17">
        <w:rPr>
          <w:sz w:val="22"/>
          <w:szCs w:val="22"/>
        </w:rPr>
        <w:t>201</w:t>
      </w:r>
      <w:r w:rsidR="004A210F">
        <w:rPr>
          <w:sz w:val="22"/>
          <w:szCs w:val="22"/>
        </w:rPr>
        <w:t>8</w:t>
      </w:r>
      <w:r w:rsidRPr="007F4F17">
        <w:rPr>
          <w:sz w:val="22"/>
          <w:szCs w:val="22"/>
        </w:rPr>
        <w:t>.)</w:t>
      </w:r>
      <w:r w:rsidR="00F52BAA">
        <w:rPr>
          <w:sz w:val="22"/>
          <w:szCs w:val="22"/>
        </w:rPr>
        <w:t xml:space="preserve">: </w:t>
      </w:r>
    </w:p>
    <w:p w:rsidRDefault="003E2912" w:rsidP="00B40911" w:rsidR="003E29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F52BAA">
        <w:rPr>
          <w:sz w:val="22"/>
          <w:szCs w:val="22"/>
        </w:rPr>
        <w:t>stečajni upravitelj</w:t>
      </w:r>
      <w:r w:rsidR="004A210F">
        <w:rPr>
          <w:sz w:val="22"/>
          <w:szCs w:val="22"/>
        </w:rPr>
        <w:t>,</w:t>
      </w:r>
      <w:r w:rsidR="00F52BAA">
        <w:rPr>
          <w:sz w:val="22"/>
          <w:szCs w:val="22"/>
        </w:rPr>
        <w:t xml:space="preserve"> </w:t>
      </w:r>
    </w:p>
    <w:p w:rsidRDefault="003E2912" w:rsidP="00B40911" w:rsidR="00A41366" w:rsidRPr="00B40911">
      <w:pPr>
        <w:jc w:val="both"/>
        <w:rPr>
          <w:sz w:val="20"/>
        </w:rPr>
      </w:pPr>
      <w:r>
        <w:rPr>
          <w:sz w:val="22"/>
          <w:szCs w:val="22"/>
        </w:rPr>
        <w:t>-</w:t>
      </w:r>
      <w:r w:rsidR="00F52BAA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F52BAA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21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r w:rsidRPr="00087EC7">
      <w:rPr>
        <w:b/>
        <w:sz w:val="20"/>
      </w:rPr>
      <w:t>Posl. br. 6-St.</w:t>
    </w:r>
    <w:r w:rsidR="003E2912">
      <w:rPr>
        <w:b/>
        <w:sz w:val="20"/>
      </w:rPr>
      <w:t>768</w:t>
    </w:r>
    <w:r w:rsidR="00C843F4">
      <w:rPr>
        <w:b/>
        <w:sz w:val="20"/>
      </w:rPr>
      <w:t>/2016-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0C7ECD"/>
    <w:rsid w:val="0012794E"/>
    <w:rsid w:val="00137401"/>
    <w:rsid w:val="00170766"/>
    <w:rsid w:val="001873E3"/>
    <w:rsid w:val="001D113C"/>
    <w:rsid w:val="001D7B8C"/>
    <w:rsid w:val="001E7C28"/>
    <w:rsid w:val="00245E6C"/>
    <w:rsid w:val="00292375"/>
    <w:rsid w:val="002A5AF8"/>
    <w:rsid w:val="002D03B4"/>
    <w:rsid w:val="002D2770"/>
    <w:rsid w:val="002D447E"/>
    <w:rsid w:val="002E79C0"/>
    <w:rsid w:val="00312094"/>
    <w:rsid w:val="00322F6E"/>
    <w:rsid w:val="00334DD9"/>
    <w:rsid w:val="003C1F62"/>
    <w:rsid w:val="003D7D4A"/>
    <w:rsid w:val="003E1947"/>
    <w:rsid w:val="003E2912"/>
    <w:rsid w:val="003E2D21"/>
    <w:rsid w:val="004112A0"/>
    <w:rsid w:val="004373A5"/>
    <w:rsid w:val="004653CB"/>
    <w:rsid w:val="004A210F"/>
    <w:rsid w:val="004B0B8F"/>
    <w:rsid w:val="004B43B6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A0FD7"/>
    <w:rsid w:val="005B4702"/>
    <w:rsid w:val="005C01D1"/>
    <w:rsid w:val="005C5C07"/>
    <w:rsid w:val="005D6CEE"/>
    <w:rsid w:val="006426FA"/>
    <w:rsid w:val="00646755"/>
    <w:rsid w:val="00652154"/>
    <w:rsid w:val="006A079F"/>
    <w:rsid w:val="006B7F83"/>
    <w:rsid w:val="007123F5"/>
    <w:rsid w:val="007127D1"/>
    <w:rsid w:val="00725B8E"/>
    <w:rsid w:val="007812A4"/>
    <w:rsid w:val="007B1860"/>
    <w:rsid w:val="007B2617"/>
    <w:rsid w:val="007D7AEC"/>
    <w:rsid w:val="007F4F17"/>
    <w:rsid w:val="00825641"/>
    <w:rsid w:val="00825870"/>
    <w:rsid w:val="00850A22"/>
    <w:rsid w:val="00863ED0"/>
    <w:rsid w:val="00872DFF"/>
    <w:rsid w:val="008E71BE"/>
    <w:rsid w:val="008F2D8A"/>
    <w:rsid w:val="00915A27"/>
    <w:rsid w:val="00924E50"/>
    <w:rsid w:val="00930342"/>
    <w:rsid w:val="009362AB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833"/>
    <w:rsid w:val="00AD5C78"/>
    <w:rsid w:val="00AF0BC3"/>
    <w:rsid w:val="00B32DD3"/>
    <w:rsid w:val="00B40911"/>
    <w:rsid w:val="00B41A5A"/>
    <w:rsid w:val="00B41B36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2393A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E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EC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E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E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7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E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EC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E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E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RAČICA d.o.o. za građenje i turizam zastupanog po punomoćniku Milan Ljubičić, stečajni upravitelj</izvorni_sadrzaj>
    <derivirana_varijabla naziv="DomainObject.Predmet.ProtustrankaFormated_1">  RAČICA d.o.o. za građenje i turizam zastupanog po punomoćniku Milan Ljubičić, stečajni upravitelj</derivirana_varijabla>
  </DomainObject.Predmet.ProtustrankaFormated>
  <DomainObject.Predmet.ProtustrankaFormatedOIB>
    <izvorni_sadrzaj>  RAČICA d.o.o. za građenje i turizam, OIB 25457469148 zastupanog po punomoćniku Milan Ljubičić, stečajni upravitelj</izvorni_sadrzaj>
    <derivirana_varijabla naziv="DomainObject.Predmet.ProtustrankaFormatedOIB_1">  RAČICA d.o.o. za građenje i turizam, OIB 25457469148 zastupanog po punomoćniku Milan Ljubičić, stečajni upravitelj</derivirana_varijabla>
  </DomainObject.Predmet.ProtustrankaFormatedOIB>
  <DomainObject.Predmet.ProtustrankaFormatedWithAdress>
    <izvorni_sadrzaj> RAČICA d.o.o. za građenje i turizam, Kralja Zvonimira/bb, 21460 Stari Grad zastupanog po punomoćniku Milan Ljubičić, stečajni upravitelj</izvorni_sadrzaj>
    <derivirana_varijabla naziv="DomainObject.Predmet.ProtustrankaFormatedWithAdress_1"> RAČICA d.o.o. za građenje i turizam, Kralja Zvonimira/bb, 21460 Stari Grad zastupanog po punomoćniku Milan Ljubičić, stečajni upravitelj</derivirana_varijabla>
  </DomainObject.Predmet.ProtustrankaFormatedWithAdress>
  <DomainObject.Predmet.ProtustrankaFormatedWithAdressOIB>
    <izvorni_sadrzaj> RAČICA d.o.o. za građenje i turizam, OIB 25457469148, Kralja Zvonimira/bb, 21460 Stari Grad zastupanog po punomoćniku Milan Ljubičić, stečajni upravitelj</izvorni_sadrzaj>
    <derivirana_varijabla naziv="DomainObject.Predmet.ProtustrankaFormatedWithAdressOIB_1"> RAČICA d.o.o. za građenje i turizam, OIB 25457469148, Kralja Zvonimira/bb, 21460 Stari Grad zastupanog po punomoćniku Milan Ljubičić, stečajni upravitelj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 zastupanog po punomoćniku Milan Ljubičić, stečajni upravitelj</item>
    </izvorni_sadrzaj>
    <derivirana_varijabla naziv="DomainObject.Predmet.ProtuStrankaListFormated_1">
      <item>RAČICA d.o.o. za građenje i turizam zastupanog po punomoćniku Milan Ljubičić, stečajni upravitelj</item>
    </derivirana_varijabla>
  </DomainObject.Predmet.ProtuStrankaListFormated>
  <DomainObject.Predmet.ProtuStrankaListFormatedOIB>
    <izvorni_sadrzaj>
      <item>RAČICA d.o.o. za građenje i turizam, OIB 25457469148 zastupanog po punomoćniku Milan Ljubičić, stečajni upravitelj</item>
    </izvorni_sadrzaj>
    <derivirana_varijabla naziv="DomainObject.Predmet.ProtuStrankaListFormatedOIB_1">
      <item>RAČICA d.o.o. za građenje i turizam, OIB 25457469148 zastupanog po punomoćniku Milan Ljubičić, stečajni upravitelj</item>
    </derivirana_varijabla>
  </DomainObject.Predmet.ProtuStrankaListFormatedOIB>
  <DomainObject.Predmet.ProtuStrankaListFormatedWithAdress>
    <izvorni_sadrzaj>
      <item>RAČICA d.o.o. za građenje i turizam, Kralja Zvonimira/bb, 21460 Stari Grad zastupanog po punomoćniku Milan Ljubičić, stečajni upravitelj</item>
    </izvorni_sadrzaj>
    <derivirana_varijabla naziv="DomainObject.Predmet.ProtuStrankaListFormatedWithAdress_1">
      <item>RAČICA d.o.o. za građenje i turizam, Kralja Zvonimira/bb, 21460 Stari Grad zastupanog po punomoćniku Milan Ljubičić, stečajni upravitelj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 zastupanog po punomoćniku Milan Ljubičić, stečajni upravitelj</item>
    </izvorni_sadrzaj>
    <derivirana_varijabla naziv="DomainObject.Predmet.ProtuStrankaListFormatedWithAdressOIB_1">
      <item>RAČICA d.o.o. za građenje i turizam, OIB 25457469148, Kralja Zvonimira/bb, 21460 Stari Grad zastupanog po punomoćniku Milan Ljubičić, stečajni upravitelj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>
      <item>Milan Ljubičić, stečajni upravitelj punomoćnik sudionika u postupku RAČICA d.o.o. za građenje i turizam</item>
    </izvorni_sadrzaj>
    <derivirana_varijabla naziv="DomainObject.Predmet.OstaliListFormated_1">
      <item>Milan Ljubičić, stečajni upravitelj punomoćnik sudionika u postupku RAČICA d.o.o. za građenje i turizam</item>
    </derivirana_varijabla>
  </DomainObject.Predmet.OstaliListFormated>
  <DomainObject.Predmet.OstaliListFormatedOIB>
    <izvorni_sadrzaj>
      <item>Milan Ljubičić, stečajni upravitelj, OIB 87161295116 punomoćnik sudionika u postupku RAČICA d.o.o. za građenje i turizam</item>
    </izvorni_sadrzaj>
    <derivirana_varijabla naziv="DomainObject.Predmet.OstaliListFormatedOIB_1">
      <item>Milan Ljubičić, stečajni upravitelj, OIB 87161295116 punomoćnik sudionika u postupku RAČICA d.o.o. za građenje i turizam</item>
    </derivirana_varijabla>
  </DomainObject.Predmet.OstaliListFormatedOIB>
  <DomainObject.Predmet.OstaliListFormatedWithAdress>
    <izvorni_sadrzaj>
      <item>Milan Ljubičić, stečajni upravitelj, Šimuni 142, 23250 Šimuni punomoćnik sudionika u postupku RAČICA d.o.o. za građenje i turizam</item>
    </izvorni_sadrzaj>
    <derivirana_varijabla naziv="DomainObject.Predmet.OstaliListFormatedWithAdress_1">
      <item>Milan Ljubičić, stečajni upravitelj, Šimuni 142, 23250 Šimuni punomoćnik sudionika u postupku RAČICA d.o.o. za građenje i turizam</item>
    </derivirana_varijabla>
  </DomainObject.Predmet.OstaliListFormatedWithAdress>
  <DomainObject.Predmet.OstaliListFormatedWithAdressOIB>
    <izvorni_sadrzaj>
      <item>Milan Ljubičić, stečajni upravitelj, OIB 87161295116, Šimuni 142, 23250 Šimuni punomoćnik sudionika u postupku RAČICA d.o.o. za građenje i turizam</item>
    </izvorni_sadrzaj>
    <derivirana_varijabla naziv="DomainObject.Predmet.OstaliListFormatedWithAdressOIB_1">
      <item>Milan Ljubičić, stečajni upravitelj, OIB 87161295116, Šimuni 142, 23250 Šimuni punomoćnik sudionika u postupku RAČICA d.o.o. za građenje i turizam</item>
    </derivirana_varijabla>
  </DomainObject.Predmet.OstaliListFormatedWithAdressOIB>
  <DomainObject.Predmet.OstaliListNazivFormated>
    <izvorni_sadrzaj>
      <item>Milan Ljubičić, stečajni upravitelj</item>
    </izvorni_sadrzaj>
    <derivirana_varijabla naziv="DomainObject.Predmet.OstaliListNazivFormated_1">
      <item>Milan Ljubičić, stečajni upravitelj</item>
    </derivirana_varijabla>
  </DomainObject.Predmet.OstaliListNazivFormated>
  <DomainObject.Predmet.OstaliListNazivFormatedOIB>
    <izvorni_sadrzaj>
      <item>Milan Ljubičić, stečajni upravitelj, OIB 87161295116</item>
    </izvorni_sadrzaj>
    <derivirana_varijabla naziv="DomainObject.Predmet.OstaliListNazivFormatedOIB_1">
      <item>Milan Ljubičić, stečajni upravitelj,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  <item>Milan Ljubičić, stečajni upravitelj</item>
    </izvorni_sadrzaj>
    <derivirana_varijabla naziv="DomainObject.Predmet.SudioniciListNaziv_1">
      <item>RAČICA d.o.o. za građenje i turizam</item>
      <item>FINANCIJSKA AGENCIJA, RC SPLIT</item>
      <item>Milan Ljubičić, stečajni upravitelj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  <item>Milan Ljubičić, stečajni upravitelj, OIB 87161295116, Šimuni 142,23250 Šimuni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  <item>Milan Ljubičić, stečajni upravitelj, OIB 87161295116, Šimuni 142,23250 Šimuni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  <item>, OIB 87161295116</item>
    </izvorni_sadrzaj>
    <derivirana_varijabla naziv="DomainObject.Predmet.SudioniciListNazivOIB_1">
      <item>, OIB 25457469148</item>
      <item>, OIB 85821130368</item>
      <item>, OIB 87161295116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76348F-9254-41FA-BD25-324880FAA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326</properties:Words>
  <properties:Characters>1747</properties:Characters>
  <properties:Lines>60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2018-03-09T14:56:00Z</dcterms:created>
  <dc:creator>Ante Kačić</dc:creator>
  <cp:lastModifiedBy>Srđan Gavranić</cp:lastModifiedBy>
  <cp:lastPrinted>2016-11-02T12:24:00Z</cp:lastPrinted>
  <dcterms:modified xmlns:xsi="http://www.w3.org/2001/XMLSchema-instance" xsi:type="dcterms:W3CDTF">2018-03-09T14:58:00Z</dcterms:modified>
  <cp:revision>3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- sazivanje skupštine vjerovnika 26.4..docx)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