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a7600" w14:paraId="eea7600" w:rsidRDefault="0005362E" w:rsidP="00837D87" w:rsidR="004F2A9F" w:rsidRPr="004F2A9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A6927">
        <w:rPr>
          <w:rFonts w:hAnsi="Times New Roman" w:ascii="Times New Roman"/>
          <w:szCs w:val="24"/>
          <w:lang w:val="hr-HR"/>
        </w:rPr>
        <w:t xml:space="preserve">               </w:t>
      </w:r>
      <w:r w:rsidR="004F2A9F">
        <w:rPr>
          <w:rFonts w:hAnsi="Times New Roman" w:ascii="Times New Roman"/>
          <w:szCs w:val="24"/>
          <w:lang w:val="hr-HR"/>
        </w:rPr>
        <w:t xml:space="preserve">    </w:t>
      </w:r>
      <w:r w:rsidRPr="000A6927">
        <w:rPr>
          <w:rFonts w:hAnsi="Times New Roman" w:ascii="Times New Roman"/>
          <w:szCs w:val="24"/>
          <w:lang w:val="hr-HR"/>
        </w:rPr>
        <w:t xml:space="preserve">  </w:t>
      </w:r>
      <w:r w:rsidRPr="000A6927">
        <w:rPr>
          <w:noProof/>
          <w:lang w:val="hr-HR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362E" w:rsidP="0005362E" w:rsidR="0005362E" w:rsidRPr="004F2A9F">
      <w:pPr>
        <w:rPr>
          <w:rFonts w:hAnsi="Times New Roman" w:ascii="Times New Roman"/>
          <w:szCs w:val="24"/>
          <w:lang w:val="hr-HR"/>
        </w:rPr>
      </w:pPr>
      <w:r w:rsidRPr="004F2A9F">
        <w:rPr>
          <w:rFonts w:hAnsi="Times New Roman" w:ascii="Times New Roman"/>
          <w:szCs w:val="24"/>
          <w:lang w:val="hr-HR"/>
        </w:rPr>
        <w:t xml:space="preserve">            Republika Hrvatska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TRGOVAČKI SUD U ZAGREBU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Zagreb, Amruševa 2/II     </w:t>
      </w:r>
    </w:p>
    <w:p w:rsidRDefault="0005362E" w:rsidP="0005362E" w:rsidR="0005362E" w:rsidRPr="000A6927">
      <w:pPr>
        <w:jc w:val="right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20</w:t>
      </w:r>
      <w:r w:rsidR="00E12168" w:rsidRPr="000A6927">
        <w:rPr>
          <w:rFonts w:hAnsi="Times New Roman" w:ascii="Times New Roman"/>
          <w:szCs w:val="24"/>
          <w:lang w:val="hr-HR"/>
        </w:rPr>
        <w:t>.</w:t>
      </w:r>
      <w:r w:rsidRPr="000A6927">
        <w:rPr>
          <w:rFonts w:hAnsi="Times New Roman" w:ascii="Times New Roman"/>
          <w:szCs w:val="24"/>
          <w:lang w:val="hr-HR"/>
        </w:rPr>
        <w:t xml:space="preserve"> St-</w:t>
      </w:r>
      <w:r w:rsidR="00837D87">
        <w:rPr>
          <w:rFonts w:hAnsi="Times New Roman" w:ascii="Times New Roman"/>
          <w:szCs w:val="24"/>
          <w:lang w:val="hr-HR"/>
        </w:rPr>
        <w:t>4729/16</w:t>
      </w:r>
      <w:r w:rsidR="00530B86">
        <w:rPr>
          <w:rFonts w:hAnsi="Times New Roman" w:ascii="Times New Roman"/>
          <w:szCs w:val="24"/>
          <w:lang w:val="hr-HR"/>
        </w:rPr>
        <w:t>-48</w:t>
      </w:r>
    </w:p>
    <w:p w:rsidRDefault="003707DE" w:rsidP="003707DE" w:rsidR="003707DE">
      <w:pPr>
        <w:tabs>
          <w:tab w:pos="3444" w:val="left"/>
        </w:tabs>
        <w:rPr>
          <w:rFonts w:hAnsi="Times New Roman" w:ascii="Times New Roman"/>
          <w:szCs w:val="24"/>
          <w:lang w:val="hr-HR"/>
        </w:rPr>
      </w:pPr>
    </w:p>
    <w:p w:rsidRDefault="003707DE" w:rsidP="003707DE" w:rsidR="0005362E">
      <w:pPr>
        <w:tabs>
          <w:tab w:pos="3444" w:val="left"/>
        </w:tabs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H R V A T S K A</w:t>
      </w:r>
    </w:p>
    <w:p w:rsidRDefault="003707DE" w:rsidP="0005362E" w:rsidR="003707DE" w:rsidRPr="000A6927">
      <w:pPr>
        <w:jc w:val="right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R J E Š E N J E</w:t>
      </w:r>
    </w:p>
    <w:p w:rsidRDefault="0005362E" w:rsidP="0005362E" w:rsidR="0005362E" w:rsidRPr="0062691F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(izvadak iz osnovnog rješenja St-</w:t>
      </w:r>
      <w:r w:rsidR="00837D87">
        <w:rPr>
          <w:rFonts w:hAnsi="Times New Roman" w:ascii="Times New Roman"/>
          <w:szCs w:val="24"/>
          <w:lang w:val="hr-HR"/>
        </w:rPr>
        <w:t>4729/16</w:t>
      </w:r>
      <w:r w:rsidR="00874E93">
        <w:rPr>
          <w:rFonts w:hAnsi="Times New Roman" w:ascii="Times New Roman"/>
          <w:szCs w:val="24"/>
          <w:lang w:val="hr-HR"/>
        </w:rPr>
        <w:t xml:space="preserve"> </w:t>
      </w:r>
      <w:r w:rsidR="003707DE" w:rsidRPr="0062691F">
        <w:rPr>
          <w:rFonts w:hAnsi="Times New Roman" w:ascii="Times New Roman"/>
          <w:szCs w:val="24"/>
          <w:lang w:val="hr-HR"/>
        </w:rPr>
        <w:t xml:space="preserve">od </w:t>
      </w:r>
      <w:r w:rsidR="00837D87">
        <w:rPr>
          <w:rFonts w:hAnsi="Times New Roman" w:ascii="Times New Roman"/>
          <w:szCs w:val="24"/>
          <w:lang w:val="hr-HR"/>
        </w:rPr>
        <w:t>3</w:t>
      </w:r>
      <w:r w:rsidRPr="0062691F">
        <w:rPr>
          <w:rFonts w:hAnsi="Times New Roman" w:ascii="Times New Roman"/>
          <w:szCs w:val="24"/>
          <w:lang w:val="hr-HR"/>
        </w:rPr>
        <w:t xml:space="preserve">. </w:t>
      </w:r>
      <w:r w:rsidR="00837D87">
        <w:rPr>
          <w:rFonts w:hAnsi="Times New Roman" w:ascii="Times New Roman"/>
          <w:szCs w:val="24"/>
          <w:lang w:val="hr-HR"/>
        </w:rPr>
        <w:t>travnja</w:t>
      </w:r>
      <w:r w:rsidR="00770DE0">
        <w:rPr>
          <w:rFonts w:hAnsi="Times New Roman" w:ascii="Times New Roman"/>
          <w:szCs w:val="24"/>
          <w:lang w:val="hr-HR"/>
        </w:rPr>
        <w:t xml:space="preserve"> 2019</w:t>
      </w:r>
      <w:r w:rsidRPr="0062691F">
        <w:rPr>
          <w:rFonts w:hAnsi="Times New Roman" w:ascii="Times New Roman"/>
          <w:szCs w:val="24"/>
          <w:lang w:val="hr-HR"/>
        </w:rPr>
        <w:t>.)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</w:t>
      </w:r>
    </w:p>
    <w:p w:rsidRDefault="0005362E" w:rsidP="0005362E" w:rsidR="0005362E" w:rsidRPr="000A6927">
      <w:pPr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27453A"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stečajnim dužnikom </w:t>
      </w:r>
      <w:r w:rsidR="00837D87" w:rsidRPr="00837D87">
        <w:rPr>
          <w:rFonts w:hAnsi="Times New Roman" w:ascii="Times New Roman"/>
          <w:szCs w:val="24"/>
        </w:rPr>
        <w:t>TERMO-IV d.o.o. za građevinarstvo i trgovinu u stečaju, Sesvete, Josipa Kozarca 22, OIB: 68030730992</w:t>
      </w:r>
      <w:r w:rsidR="00144773" w:rsidRPr="0027453A">
        <w:rPr>
          <w:rFonts w:hAnsi="Times New Roman" w:ascii="Times New Roman"/>
          <w:szCs w:val="24"/>
          <w:lang w:val="hr-HR"/>
        </w:rPr>
        <w:t>,</w:t>
      </w:r>
      <w:r w:rsidRPr="0027453A">
        <w:rPr>
          <w:rFonts w:hAnsi="Times New Roman" w:ascii="Times New Roman"/>
          <w:szCs w:val="24"/>
          <w:lang w:val="hr-HR"/>
        </w:rPr>
        <w:t xml:space="preserve"> na </w:t>
      </w:r>
      <w:r w:rsidR="002D7F29" w:rsidRPr="0027453A">
        <w:rPr>
          <w:rFonts w:hAnsi="Times New Roman" w:ascii="Times New Roman"/>
          <w:szCs w:val="24"/>
          <w:lang w:val="hr-HR"/>
        </w:rPr>
        <w:t>i</w:t>
      </w:r>
      <w:r w:rsidR="00837D87">
        <w:rPr>
          <w:rFonts w:hAnsi="Times New Roman" w:ascii="Times New Roman"/>
          <w:szCs w:val="24"/>
          <w:lang w:val="hr-HR"/>
        </w:rPr>
        <w:t>spitnom ročištu održanom dana 3</w:t>
      </w:r>
      <w:r w:rsidRPr="0027453A">
        <w:rPr>
          <w:rFonts w:hAnsi="Times New Roman" w:ascii="Times New Roman"/>
          <w:szCs w:val="24"/>
          <w:lang w:val="hr-HR"/>
        </w:rPr>
        <w:t xml:space="preserve">. </w:t>
      </w:r>
      <w:r w:rsidR="00837D87">
        <w:rPr>
          <w:rFonts w:hAnsi="Times New Roman" w:ascii="Times New Roman"/>
          <w:szCs w:val="24"/>
          <w:lang w:val="hr-HR"/>
        </w:rPr>
        <w:t>travnja</w:t>
      </w:r>
      <w:r w:rsidR="00770DE0">
        <w:rPr>
          <w:rFonts w:hAnsi="Times New Roman" w:ascii="Times New Roman"/>
          <w:szCs w:val="24"/>
          <w:lang w:val="hr-HR"/>
        </w:rPr>
        <w:t xml:space="preserve"> 2019</w:t>
      </w:r>
      <w:r w:rsidRPr="0027453A">
        <w:rPr>
          <w:rFonts w:hAnsi="Times New Roman" w:ascii="Times New Roman"/>
          <w:szCs w:val="24"/>
          <w:lang w:val="hr-HR"/>
        </w:rPr>
        <w:t>.</w:t>
      </w:r>
      <w:r w:rsidR="00837D87">
        <w:rPr>
          <w:rFonts w:hAnsi="Times New Roman" w:ascii="Times New Roman"/>
          <w:szCs w:val="24"/>
          <w:lang w:val="hr-HR"/>
        </w:rPr>
        <w:t>g.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05362E" w:rsidP="0005362E" w:rsidR="0005362E" w:rsidRPr="000A6927">
      <w:pPr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                      </w:t>
      </w:r>
    </w:p>
    <w:p w:rsidRDefault="0005362E" w:rsidP="0005362E" w:rsidR="0005362E" w:rsidRPr="000A6927">
      <w:pPr>
        <w:jc w:val="both"/>
        <w:rPr>
          <w:rFonts w:hAnsi="Times New Roman" w:ascii="Times New Roman"/>
          <w:bCs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I.</w:t>
      </w:r>
      <w:r w:rsidRPr="000A6927">
        <w:rPr>
          <w:rFonts w:hAnsi="Times New Roman" w:ascii="Times New Roman"/>
          <w:szCs w:val="24"/>
          <w:lang w:val="hr-HR"/>
        </w:rPr>
        <w:tab/>
        <w:t xml:space="preserve"> </w:t>
      </w:r>
      <w:r w:rsidRPr="000A6927">
        <w:rPr>
          <w:rFonts w:hAnsi="Times New Roman" w:ascii="Times New Roman"/>
          <w:bCs/>
          <w:szCs w:val="24"/>
          <w:lang w:val="hr-HR"/>
        </w:rPr>
        <w:t>Osporena je sljedeća tražbina isplatnog reda kako slijedi: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536653" w:rsidP="0005362E" w:rsidR="0005362E" w:rsidRPr="000A6927">
      <w:pPr>
        <w:ind w:left="360"/>
        <w:jc w:val="center"/>
        <w:rPr>
          <w:rFonts w:hAnsi="Times New Roman" w:ascii="Times New Roman"/>
          <w:u w:val="single"/>
          <w:lang w:val="hr-HR"/>
        </w:rPr>
      </w:pPr>
      <w:r>
        <w:rPr>
          <w:rFonts w:hAnsi="Times New Roman" w:ascii="Times New Roman"/>
          <w:u w:val="single"/>
          <w:lang w:val="hr-HR"/>
        </w:rPr>
        <w:t>2</w:t>
      </w:r>
      <w:r w:rsidR="0005362E" w:rsidRPr="000A6927">
        <w:rPr>
          <w:rFonts w:hAnsi="Times New Roman" w:ascii="Times New Roman"/>
          <w:u w:val="single"/>
          <w:lang w:val="hr-HR"/>
        </w:rPr>
        <w:t>. viši isplatni red</w:t>
      </w:r>
    </w:p>
    <w:p w:rsidRDefault="0005362E" w:rsidP="0005362E" w:rsidR="006016AD" w:rsidRPr="000A6927">
      <w:pPr>
        <w:tabs>
          <w:tab w:pos="360" w:val="left"/>
        </w:tabs>
        <w:ind w:left="360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ab/>
      </w: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CA2649" w:rsidR="00837D87" w:rsidRPr="00837D87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37D87" w:rsidP="00CA2649" w:rsidR="00837D87" w:rsidRPr="00837D87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</w:pPr>
            <w:r w:rsidRPr="00837D87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37D87" w:rsidP="00CA2649" w:rsidR="00837D87" w:rsidRPr="00837D87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</w:pPr>
            <w:r w:rsidRPr="00837D87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37D87" w:rsidP="00CA2649" w:rsidR="00837D87" w:rsidRPr="00837D87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</w:pPr>
            <w:r w:rsidRPr="00837D87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CA2649" w:rsidR="00837D87" w:rsidRPr="00837D87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37D87" w:rsidP="00CA2649" w:rsidR="00837D87" w:rsidRPr="00837D87">
            <w:pPr>
              <w:widowControl w:val="false"/>
              <w:suppressAutoHyphens/>
              <w:spacing w:after="57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</w:pPr>
            <w:r w:rsidRPr="00837D87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37D87" w:rsidP="00CA2649" w:rsidR="00837D87" w:rsidRPr="00837D87">
            <w:pPr>
              <w:rPr>
                <w:rFonts w:hAnsi="Times New Roman" w:ascii="Times New Roman"/>
                <w:color w:themeColor="text1" w:val="000000"/>
              </w:rPr>
            </w:pPr>
            <w:r w:rsidRPr="00837D87">
              <w:rPr>
                <w:rFonts w:hAnsi="Times New Roman" w:ascii="Times New Roman"/>
                <w:color w:themeColor="text1" w:val="000000"/>
              </w:rPr>
              <w:t>RH, Ministarstvo financija, Porezna uprava, Područni ured Krapina, OIB 18683136487</w:t>
            </w:r>
            <w:r w:rsidRPr="00837D87">
              <w:rPr>
                <w:rFonts w:hAnsi="Times New Roman" w:ascii="Times New Roman"/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37D87" w:rsidP="00CA2649" w:rsidR="00837D87" w:rsidRPr="00837D87">
            <w:pPr>
              <w:jc w:val="center"/>
              <w:rPr>
                <w:rFonts w:hAnsi="Times New Roman" w:ascii="Times New Roman"/>
                <w:color w:themeColor="text1" w:val="000000"/>
              </w:rPr>
            </w:pPr>
            <w:r w:rsidRPr="00837D87">
              <w:rPr>
                <w:rFonts w:hAnsi="Times New Roman" w:ascii="Times New Roman"/>
                <w:color w:themeColor="text1" w:val="000000"/>
              </w:rPr>
              <w:t>96.412,54</w:t>
            </w:r>
          </w:p>
        </w:tc>
      </w:tr>
    </w:tbl>
    <w:p w:rsidRDefault="00536653" w:rsidP="00E12168" w:rsidR="00536653" w:rsidRPr="000A6927">
      <w:pPr>
        <w:tabs>
          <w:tab w:pos="338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725CB" w:rsidP="0070611C" w:rsidR="000725CB">
      <w:pPr>
        <w:ind w:firstLine="702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>Stečajni vjerovnik upućuje se na parnicu protiv stečajnog dužnika radi utv</w:t>
      </w:r>
      <w:r w:rsidR="0027453A">
        <w:rPr>
          <w:rFonts w:hAnsi="Times New Roman" w:ascii="Times New Roman"/>
          <w:lang w:val="hr-HR"/>
        </w:rPr>
        <w:t>rđivanja osporene tražbine. (čl.</w:t>
      </w:r>
      <w:r w:rsidRPr="000A6927">
        <w:rPr>
          <w:rFonts w:hAnsi="Times New Roman" w:ascii="Times New Roman"/>
          <w:lang w:val="hr-HR"/>
        </w:rPr>
        <w:t xml:space="preserve"> 266. st</w:t>
      </w:r>
      <w:r w:rsidR="000840B9">
        <w:rPr>
          <w:rFonts w:hAnsi="Times New Roman" w:ascii="Times New Roman"/>
          <w:lang w:val="hr-HR"/>
        </w:rPr>
        <w:t>.</w:t>
      </w:r>
      <w:r w:rsidRPr="000A6927">
        <w:rPr>
          <w:rFonts w:hAnsi="Times New Roman" w:ascii="Times New Roman"/>
          <w:lang w:val="hr-HR"/>
        </w:rPr>
        <w:t>1</w:t>
      </w:r>
      <w:r w:rsidR="00945BDA">
        <w:rPr>
          <w:rFonts w:hAnsi="Times New Roman" w:ascii="Times New Roman"/>
          <w:lang w:val="hr-HR"/>
        </w:rPr>
        <w:t>.</w:t>
      </w:r>
      <w:r w:rsidRPr="000A6927">
        <w:rPr>
          <w:rFonts w:hAnsi="Times New Roman" w:ascii="Times New Roman"/>
          <w:lang w:val="hr-HR"/>
        </w:rPr>
        <w:t xml:space="preserve"> SZ).</w:t>
      </w:r>
    </w:p>
    <w:p w:rsidRDefault="0070611C" w:rsidP="0070611C" w:rsidR="0070611C" w:rsidRPr="000A6927">
      <w:pPr>
        <w:ind w:firstLine="702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>Ako osoba koja je upućena na parnicu</w:t>
      </w:r>
      <w:r w:rsidR="000725CB" w:rsidRPr="000A6927">
        <w:rPr>
          <w:rFonts w:hAnsi="Times New Roman" w:ascii="Times New Roman"/>
          <w:lang w:val="hr-HR"/>
        </w:rPr>
        <w:t>, ne pokrene parnicu u roku od osam dana od dana pravomoćnosti r</w:t>
      </w:r>
      <w:r w:rsidRPr="000A6927">
        <w:rPr>
          <w:rFonts w:hAnsi="Times New Roman" w:ascii="Times New Roman"/>
          <w:lang w:val="hr-HR"/>
        </w:rPr>
        <w:t>ješenja o upućivanju u parnicu, odnosno primitka drugostupanjske odluke, smatrat će se da je odustala od prava na vođenje parnice (čl. 267. st. 1. SZ-a).</w:t>
      </w:r>
    </w:p>
    <w:p w:rsidRDefault="0070611C" w:rsidP="00E12168" w:rsidR="0070611C" w:rsidRPr="000A6927">
      <w:pPr>
        <w:tabs>
          <w:tab w:pos="338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362E" w:rsidP="00E12168" w:rsidR="0005362E" w:rsidRPr="000A6927">
      <w:pPr>
        <w:tabs>
          <w:tab w:pos="3387" w:val="left"/>
        </w:tabs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Obrazloženje</w:t>
      </w:r>
    </w:p>
    <w:p w:rsidRDefault="0005362E" w:rsidP="00670FED" w:rsidR="0005362E" w:rsidRPr="000A6927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945BDA" w:rsidR="00824713">
      <w:pPr>
        <w:pStyle w:val="TableContents"/>
        <w:jc w:val="both"/>
        <w:rPr>
          <w:rFonts w:cs="Times New Roman"/>
        </w:rPr>
      </w:pPr>
      <w:r w:rsidRPr="000A6927">
        <w:rPr>
          <w:rFonts w:cs="Times New Roman"/>
        </w:rPr>
        <w:t xml:space="preserve"> </w:t>
      </w:r>
      <w:r w:rsidRPr="000A6927">
        <w:rPr>
          <w:rFonts w:cs="Times New Roman"/>
        </w:rPr>
        <w:tab/>
        <w:t xml:space="preserve">Na </w:t>
      </w:r>
      <w:r w:rsidR="002D7F29" w:rsidRPr="000A6927">
        <w:rPr>
          <w:rFonts w:cs="Times New Roman"/>
        </w:rPr>
        <w:t>i</w:t>
      </w:r>
      <w:r w:rsidR="000840B9">
        <w:rPr>
          <w:rFonts w:cs="Times New Roman"/>
        </w:rPr>
        <w:t xml:space="preserve">spitnom </w:t>
      </w:r>
      <w:r w:rsidR="000B0893">
        <w:rPr>
          <w:rFonts w:cs="Times New Roman"/>
        </w:rPr>
        <w:t>ročištu održanom dana 3</w:t>
      </w:r>
      <w:r w:rsidRPr="000A6927">
        <w:rPr>
          <w:rFonts w:cs="Times New Roman"/>
        </w:rPr>
        <w:t xml:space="preserve">. </w:t>
      </w:r>
      <w:r w:rsidR="000B0893">
        <w:rPr>
          <w:rFonts w:cs="Times New Roman"/>
        </w:rPr>
        <w:t>travnja</w:t>
      </w:r>
      <w:r w:rsidR="006F79D3">
        <w:rPr>
          <w:rFonts w:cs="Times New Roman"/>
        </w:rPr>
        <w:t xml:space="preserve"> 2019</w:t>
      </w:r>
      <w:r w:rsidRPr="000A6927">
        <w:rPr>
          <w:rFonts w:cs="Times New Roman"/>
        </w:rPr>
        <w:t>.</w:t>
      </w:r>
      <w:r w:rsidR="00FE22E1">
        <w:rPr>
          <w:rFonts w:cs="Times New Roman"/>
        </w:rPr>
        <w:t xml:space="preserve"> godine</w:t>
      </w:r>
      <w:r w:rsidRPr="000A6927">
        <w:rPr>
          <w:rFonts w:cs="Times New Roman"/>
        </w:rPr>
        <w:t xml:space="preserve"> raspravljano je o tražbini vjerovnika </w:t>
      </w:r>
      <w:r w:rsidR="000B0893" w:rsidRPr="00837D87">
        <w:rPr>
          <w:rFonts w:cs="Times New Roman"/>
          <w:color w:themeColor="text1" w:val="000000"/>
        </w:rPr>
        <w:t xml:space="preserve">RH, Ministarstvo financija, Porezna uprava, Područni ured Krapina, OIB </w:t>
      </w:r>
      <w:r w:rsidR="000B0893">
        <w:rPr>
          <w:rFonts w:cs="Times New Roman"/>
          <w:color w:themeColor="text1" w:val="000000"/>
        </w:rPr>
        <w:t>18683136487</w:t>
      </w:r>
      <w:r w:rsidR="006F79D3">
        <w:rPr>
          <w:color w:themeColor="text1" w:val="000000"/>
        </w:rPr>
        <w:t xml:space="preserve">, </w:t>
      </w:r>
      <w:r w:rsidRPr="000A6927">
        <w:rPr>
          <w:rFonts w:cs="Times New Roman"/>
          <w:bCs/>
        </w:rPr>
        <w:t xml:space="preserve"> </w:t>
      </w:r>
      <w:r w:rsidRPr="000A6927">
        <w:rPr>
          <w:rFonts w:cs="Times New Roman"/>
        </w:rPr>
        <w:t xml:space="preserve">u iznosu od </w:t>
      </w:r>
      <w:r w:rsidR="000B0893" w:rsidRPr="00837D87">
        <w:rPr>
          <w:rFonts w:cs="Times New Roman"/>
          <w:color w:themeColor="text1" w:val="000000"/>
        </w:rPr>
        <w:t>96.412,54</w:t>
      </w:r>
      <w:r w:rsidR="000B0893">
        <w:rPr>
          <w:rFonts w:cs="Times New Roman"/>
          <w:color w:themeColor="text1" w:val="000000"/>
        </w:rPr>
        <w:t xml:space="preserve"> </w:t>
      </w:r>
      <w:r w:rsidR="000B0893">
        <w:rPr>
          <w:color w:themeColor="text1" w:val="000000"/>
        </w:rPr>
        <w:t>kn.</w:t>
      </w:r>
    </w:p>
    <w:p w:rsidRDefault="0005362E" w:rsidP="00670FED" w:rsidR="00824713">
      <w:pPr>
        <w:ind w:firstLine="708"/>
        <w:jc w:val="both"/>
        <w:rPr>
          <w:rFonts w:hAnsi="Times New Roman" w:ascii="Times New Roman"/>
          <w:lang w:eastAsia="en-US" w:val="hr-HR"/>
        </w:rPr>
      </w:pPr>
      <w:r w:rsidRPr="000A6927">
        <w:rPr>
          <w:rFonts w:hAnsi="Times New Roman" w:ascii="Times New Roman"/>
          <w:szCs w:val="24"/>
          <w:lang w:val="hr-HR"/>
        </w:rPr>
        <w:t>Po izvješću stečajnog upravitelja ista je osporena za iznos</w:t>
      </w:r>
      <w:r w:rsidRPr="000B0893">
        <w:rPr>
          <w:rFonts w:hAnsi="Times New Roman" w:ascii="Times New Roman"/>
          <w:szCs w:val="24"/>
          <w:lang w:val="hr-HR"/>
        </w:rPr>
        <w:t xml:space="preserve"> od </w:t>
      </w:r>
      <w:r w:rsidR="000B0893" w:rsidRPr="000B0893">
        <w:rPr>
          <w:rFonts w:hAnsi="Times New Roman" w:ascii="Times New Roman"/>
          <w:color w:themeColor="text1" w:val="000000"/>
        </w:rPr>
        <w:t xml:space="preserve">96.412,54 </w:t>
      </w:r>
      <w:r w:rsidR="00144773" w:rsidRPr="000B0893">
        <w:rPr>
          <w:rFonts w:hAnsi="Times New Roman" w:ascii="Times New Roman"/>
          <w:color w:themeColor="text1" w:val="000000"/>
          <w:szCs w:val="24"/>
          <w:lang w:val="hr-HR"/>
        </w:rPr>
        <w:t>kn</w:t>
      </w:r>
      <w:r w:rsidR="002D7F29" w:rsidRPr="000B0893">
        <w:rPr>
          <w:rFonts w:hAnsi="Times New Roman" w:ascii="Times New Roman"/>
          <w:lang w:eastAsia="en-US" w:val="hr-HR"/>
        </w:rPr>
        <w:t>,</w:t>
      </w:r>
      <w:r w:rsidR="000B0893" w:rsidRPr="000B0893">
        <w:rPr>
          <w:rFonts w:hAnsi="Times New Roman" w:ascii="Times New Roman"/>
        </w:rPr>
        <w:t xml:space="preserve"> a iz razloga, jer se radi o doprinosima bivših zaposlenika, a koji je iznos priznat u bruto plaći vjerovnika prvog višeg isplatnog reda.</w:t>
      </w:r>
    </w:p>
    <w:p w:rsidRDefault="0005362E" w:rsidP="00670FED" w:rsidR="00053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Kako osporavanje nije otklonjeno na ročištu, </w:t>
      </w:r>
      <w:r w:rsidR="00144773" w:rsidRPr="000A6927">
        <w:rPr>
          <w:rFonts w:hAnsi="Times New Roman" w:ascii="Times New Roman"/>
          <w:szCs w:val="24"/>
          <w:lang w:val="hr-HR"/>
        </w:rPr>
        <w:t>to je sukladno čl</w:t>
      </w:r>
      <w:r w:rsidR="000A6927">
        <w:rPr>
          <w:rFonts w:hAnsi="Times New Roman" w:ascii="Times New Roman"/>
          <w:szCs w:val="24"/>
          <w:lang w:val="hr-HR"/>
        </w:rPr>
        <w:t>. 266. st. 1.</w:t>
      </w:r>
      <w:r w:rsidR="002B1468">
        <w:rPr>
          <w:rFonts w:hAnsi="Times New Roman" w:ascii="Times New Roman"/>
          <w:szCs w:val="24"/>
          <w:lang w:val="hr-HR"/>
        </w:rPr>
        <w:t xml:space="preserve"> Stečajnog zakona (NN 71/15,104/17)</w:t>
      </w:r>
      <w:r w:rsidR="00945BDA">
        <w:rPr>
          <w:rFonts w:hAnsi="Times New Roman" w:ascii="Times New Roman"/>
          <w:szCs w:val="24"/>
          <w:lang w:val="hr-HR"/>
        </w:rPr>
        <w:t>,</w:t>
      </w:r>
      <w:r w:rsidR="000A6927">
        <w:rPr>
          <w:rFonts w:hAnsi="Times New Roman" w:ascii="Times New Roman"/>
          <w:szCs w:val="24"/>
          <w:lang w:val="hr-HR"/>
        </w:rPr>
        <w:t xml:space="preserve"> stečajnog vjerovnika valjalo</w:t>
      </w:r>
      <w:r w:rsidR="00144773" w:rsidRPr="000A6927">
        <w:rPr>
          <w:rFonts w:hAnsi="Times New Roman" w:ascii="Times New Roman"/>
          <w:szCs w:val="24"/>
          <w:lang w:val="hr-HR"/>
        </w:rPr>
        <w:t xml:space="preserve"> </w:t>
      </w:r>
      <w:r w:rsidR="00670FED" w:rsidRPr="000A6927">
        <w:rPr>
          <w:rFonts w:hAnsi="Times New Roman" w:ascii="Times New Roman"/>
          <w:szCs w:val="24"/>
          <w:lang w:val="hr-HR"/>
        </w:rPr>
        <w:t xml:space="preserve">uputiti na </w:t>
      </w:r>
      <w:r w:rsidR="000A6927">
        <w:rPr>
          <w:rFonts w:hAnsi="Times New Roman" w:ascii="Times New Roman"/>
          <w:szCs w:val="24"/>
          <w:lang w:val="hr-HR"/>
        </w:rPr>
        <w:t xml:space="preserve">parnicu protiv stečajnog dužnika radi utvrđivanja osporene tražbine. </w:t>
      </w:r>
      <w:r w:rsidR="00144773" w:rsidRPr="000A6927">
        <w:rPr>
          <w:rFonts w:hAnsi="Times New Roman" w:ascii="Times New Roman"/>
          <w:szCs w:val="24"/>
          <w:lang w:val="hr-HR"/>
        </w:rPr>
        <w:t xml:space="preserve"> 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</w:p>
    <w:p w:rsidRDefault="0062691F" w:rsidP="0005362E" w:rsidR="0005362E" w:rsidRPr="00824713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62691F">
        <w:rPr>
          <w:rFonts w:hAnsi="Times New Roman" w:ascii="Times New Roman"/>
          <w:szCs w:val="24"/>
          <w:lang w:val="hr-HR"/>
        </w:rPr>
        <w:t>U Zagrebu</w:t>
      </w:r>
      <w:r>
        <w:rPr>
          <w:rFonts w:hAnsi="Times New Roman" w:ascii="Times New Roman"/>
          <w:szCs w:val="24"/>
          <w:lang w:val="hr-HR"/>
        </w:rPr>
        <w:t>,</w:t>
      </w:r>
      <w:r w:rsidR="000B0893">
        <w:rPr>
          <w:rFonts w:hAnsi="Times New Roman" w:ascii="Times New Roman"/>
          <w:szCs w:val="24"/>
          <w:lang w:val="hr-HR"/>
        </w:rPr>
        <w:t xml:space="preserve"> 3</w:t>
      </w:r>
      <w:r w:rsidR="0005362E" w:rsidRPr="0062691F">
        <w:rPr>
          <w:rFonts w:hAnsi="Times New Roman" w:ascii="Times New Roman"/>
          <w:szCs w:val="24"/>
          <w:lang w:val="hr-HR"/>
        </w:rPr>
        <w:t xml:space="preserve">. </w:t>
      </w:r>
      <w:r w:rsidR="000B0893">
        <w:rPr>
          <w:rFonts w:hAnsi="Times New Roman" w:ascii="Times New Roman"/>
          <w:szCs w:val="24"/>
          <w:lang w:val="hr-HR"/>
        </w:rPr>
        <w:t>travnja</w:t>
      </w:r>
      <w:r w:rsidR="002C4D75">
        <w:rPr>
          <w:rFonts w:hAnsi="Times New Roman" w:ascii="Times New Roman"/>
          <w:szCs w:val="24"/>
          <w:lang w:val="hr-HR"/>
        </w:rPr>
        <w:t xml:space="preserve">  2019</w:t>
      </w:r>
      <w:r w:rsidR="0005362E" w:rsidRPr="00824713">
        <w:rPr>
          <w:rFonts w:hAnsi="Times New Roman" w:ascii="Times New Roman"/>
          <w:color w:val="FF0000"/>
          <w:szCs w:val="24"/>
          <w:lang w:val="hr-HR"/>
        </w:rPr>
        <w:t>.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</w:t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    </w:t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  </w:t>
      </w:r>
      <w:r w:rsidR="002D7F29" w:rsidRPr="000A6927">
        <w:rPr>
          <w:rFonts w:hAnsi="Times New Roman" w:ascii="Times New Roman"/>
          <w:szCs w:val="24"/>
          <w:lang w:val="hr-HR"/>
        </w:rPr>
        <w:t>S U D A C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</w:t>
      </w:r>
      <w:r w:rsidRPr="000A6927">
        <w:rPr>
          <w:rFonts w:hAnsi="Times New Roman" w:ascii="Times New Roman"/>
          <w:szCs w:val="24"/>
          <w:lang w:val="hr-HR"/>
        </w:rPr>
        <w:tab/>
        <w:t>LUCIJA BUTIGAN</w:t>
      </w:r>
      <w:r w:rsidR="00530B86">
        <w:rPr>
          <w:rFonts w:hAnsi="Times New Roman" w:ascii="Times New Roman"/>
          <w:szCs w:val="24"/>
          <w:lang w:val="hr-HR"/>
        </w:rPr>
        <w:t>,v.r.</w:t>
      </w:r>
      <w:r w:rsidRPr="000A6927">
        <w:rPr>
          <w:rFonts w:hAnsi="Times New Roman" w:ascii="Times New Roman"/>
          <w:szCs w:val="24"/>
          <w:lang w:val="hr-HR"/>
        </w:rPr>
        <w:t xml:space="preserve"> </w:t>
      </w:r>
    </w:p>
    <w:p w:rsidRDefault="00163A09" w:rsidP="0005362E" w:rsidR="00163A09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E92A0F">
      <w:pPr>
        <w:jc w:val="both"/>
        <w:rPr>
          <w:rFonts w:hAnsi="Times New Roman" w:ascii="Times New Roman"/>
          <w:i/>
          <w:szCs w:val="24"/>
          <w:lang w:val="hr-HR"/>
        </w:rPr>
      </w:pPr>
      <w:r w:rsidRPr="002C4D75">
        <w:rPr>
          <w:rFonts w:hAnsi="Times New Roman" w:ascii="Times New Roman"/>
          <w:szCs w:val="24"/>
          <w:lang w:val="hr-HR"/>
        </w:rPr>
        <w:lastRenderedPageBreak/>
        <w:t>Uputa o pravnom lijeku</w:t>
      </w:r>
      <w:r w:rsidRPr="00E92A0F">
        <w:rPr>
          <w:rFonts w:hAnsi="Times New Roman" w:ascii="Times New Roman"/>
          <w:i/>
          <w:szCs w:val="24"/>
          <w:lang w:val="hr-HR"/>
        </w:rPr>
        <w:t>:</w:t>
      </w:r>
    </w:p>
    <w:p w:rsidRDefault="0005362E" w:rsidP="002D7F29" w:rsidR="002D7F29" w:rsidRPr="000A6927">
      <w:pPr>
        <w:jc w:val="both"/>
        <w:rPr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Protiv ovog rješenja pravo na žalbu ima vjerovnik u dijelu koji se tiče njegove prijavljene tražbine i tražbine koja je osporena. Rok za žalbu je 8 dana računajući od dana dostave pisanog otpravka</w:t>
      </w:r>
      <w:r w:rsidR="002B466A">
        <w:rPr>
          <w:rFonts w:hAnsi="Times New Roman" w:ascii="Times New Roman"/>
          <w:szCs w:val="24"/>
          <w:lang w:val="hr-HR"/>
        </w:rPr>
        <w:t>,</w:t>
      </w:r>
      <w:r w:rsidRPr="000A6927">
        <w:rPr>
          <w:rFonts w:hAnsi="Times New Roman" w:ascii="Times New Roman"/>
          <w:szCs w:val="24"/>
          <w:lang w:val="hr-HR"/>
        </w:rPr>
        <w:t xml:space="preserve"> odnosno izvatka iz rješenja. Žalba se podnosi ovom sudu u 2</w:t>
      </w:r>
      <w:r w:rsidR="002B466A">
        <w:rPr>
          <w:rFonts w:hAnsi="Times New Roman" w:ascii="Times New Roman"/>
          <w:szCs w:val="24"/>
          <w:lang w:val="hr-HR"/>
        </w:rPr>
        <w:t xml:space="preserve"> primjerka za Visoki trgovački sud RH.</w:t>
      </w:r>
    </w:p>
    <w:p w:rsidRDefault="002D7F29" w:rsidR="002D7F29" w:rsidRPr="000A6927">
      <w:pPr>
        <w:rPr>
          <w:lang w:val="hr-HR"/>
        </w:rPr>
      </w:pPr>
    </w:p>
    <w:p w:rsidRDefault="00530B86" w:rsidP="00F32A7B" w:rsidR="00530B86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>Za točnost otpravka-ovlašteni službenik</w:t>
      </w:r>
    </w:p>
    <w:p w:rsidRDefault="00530B86" w:rsidP="00F32A7B" w:rsidR="00530B86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>Monika Grbac</w:t>
      </w:r>
    </w:p>
    <w:p w:rsidRDefault="002D7F29" w:rsidP="00B00BE7" w:rsidR="002D7F29" w:rsidRPr="000A6927">
      <w:pPr>
        <w:pStyle w:val="Odlomakpopisa"/>
        <w:rPr>
          <w:rFonts w:hAnsi="Times New Roman" w:ascii="Times New Roman"/>
          <w:lang w:val="hr-HR"/>
        </w:rPr>
      </w:pPr>
    </w:p>
    <w:sectPr w:rsidSect="002C4D75" w:rsidR="002D7F29" w:rsidRPr="000A6927">
      <w:headerReference w:type="default" r:id="rId10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F29" w:rsidP="002D7F29" w:rsidR="002D7F29">
      <w:r>
        <w:separator/>
      </w:r>
    </w:p>
  </w:endnote>
  <w:endnote w:id="0" w:type="continuationSeparator">
    <w:p w:rsidRDefault="002D7F29" w:rsidP="002D7F29" w:rsidR="002D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F29" w:rsidP="002D7F29" w:rsidR="002D7F29">
      <w:r>
        <w:separator/>
      </w:r>
    </w:p>
  </w:footnote>
  <w:footnote w:id="0" w:type="continuationSeparator">
    <w:p w:rsidRDefault="002D7F29" w:rsidP="002D7F29" w:rsidR="002D7F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1306184"/>
      <w:docPartObj>
        <w:docPartGallery w:val="Page Numbers (Top of Page)"/>
        <w:docPartUnique/>
      </w:docPartObj>
    </w:sdtPr>
    <w:sdtEndPr/>
    <w:sdtContent>
      <w:p w:rsidRDefault="002D7F29" w:rsidP="002D7F29" w:rsidR="002D7F29">
        <w:pPr>
          <w:ind w:firstLine="708" w:left="3540"/>
          <w:rPr>
            <w:rFonts w:hAnsi="Times New Roman" w:ascii="Times New Roman"/>
            <w:szCs w:val="24"/>
            <w:lang w:val="hr-HR"/>
          </w:rPr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30B86" w:rsidRPr="00530B86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szCs w:val="24"/>
            <w:lang w:val="hr-HR"/>
          </w:rPr>
          <w:t>20 St-</w:t>
        </w:r>
        <w:r w:rsidR="000B0893">
          <w:rPr>
            <w:rFonts w:hAnsi="Times New Roman" w:ascii="Times New Roman"/>
            <w:szCs w:val="24"/>
            <w:lang w:val="hr-HR"/>
          </w:rPr>
          <w:t>4729/16</w:t>
        </w:r>
      </w:p>
      <w:p w:rsidRDefault="00530B86" w:rsidR="002D7F29">
        <w:pPr>
          <w:pStyle w:val="Zaglavlje"/>
          <w:jc w:val="center"/>
        </w:pPr>
      </w:p>
    </w:sdtContent>
  </w:sdt>
  <w:p w:rsidRDefault="002D7F29" w:rsidR="002D7F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4A2232"/>
    <w:multiLevelType w:val="hybridMultilevel"/>
    <w:tmpl w:val="9F0403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362E"/>
    <w:rsid w:val="000404BA"/>
    <w:rsid w:val="0005362E"/>
    <w:rsid w:val="000725CB"/>
    <w:rsid w:val="000840B9"/>
    <w:rsid w:val="000A6927"/>
    <w:rsid w:val="000B0893"/>
    <w:rsid w:val="001073D0"/>
    <w:rsid w:val="00144773"/>
    <w:rsid w:val="00163A09"/>
    <w:rsid w:val="0017624E"/>
    <w:rsid w:val="001769A4"/>
    <w:rsid w:val="001C7E49"/>
    <w:rsid w:val="001E6EE1"/>
    <w:rsid w:val="0027453A"/>
    <w:rsid w:val="00293C71"/>
    <w:rsid w:val="002B1468"/>
    <w:rsid w:val="002B466A"/>
    <w:rsid w:val="002B4A0D"/>
    <w:rsid w:val="002C4D75"/>
    <w:rsid w:val="002D40E6"/>
    <w:rsid w:val="002D7F29"/>
    <w:rsid w:val="003163ED"/>
    <w:rsid w:val="003234E1"/>
    <w:rsid w:val="00340618"/>
    <w:rsid w:val="003707DE"/>
    <w:rsid w:val="00382D8B"/>
    <w:rsid w:val="00413F2A"/>
    <w:rsid w:val="00440C14"/>
    <w:rsid w:val="00447046"/>
    <w:rsid w:val="004D74B9"/>
    <w:rsid w:val="004F2A9F"/>
    <w:rsid w:val="004F30B4"/>
    <w:rsid w:val="005103F8"/>
    <w:rsid w:val="00515137"/>
    <w:rsid w:val="00530B86"/>
    <w:rsid w:val="00536653"/>
    <w:rsid w:val="005C2E95"/>
    <w:rsid w:val="006016AD"/>
    <w:rsid w:val="0060551C"/>
    <w:rsid w:val="0062691F"/>
    <w:rsid w:val="00645E9D"/>
    <w:rsid w:val="00665A82"/>
    <w:rsid w:val="00670FED"/>
    <w:rsid w:val="006F79D3"/>
    <w:rsid w:val="0070611C"/>
    <w:rsid w:val="007121E4"/>
    <w:rsid w:val="007229F4"/>
    <w:rsid w:val="007435B6"/>
    <w:rsid w:val="00770DE0"/>
    <w:rsid w:val="00824713"/>
    <w:rsid w:val="00837D87"/>
    <w:rsid w:val="00874E93"/>
    <w:rsid w:val="00902637"/>
    <w:rsid w:val="00937A9C"/>
    <w:rsid w:val="00945BDA"/>
    <w:rsid w:val="00946A5C"/>
    <w:rsid w:val="009574BE"/>
    <w:rsid w:val="00966BFE"/>
    <w:rsid w:val="00B00BE7"/>
    <w:rsid w:val="00B57248"/>
    <w:rsid w:val="00B9745D"/>
    <w:rsid w:val="00BB4567"/>
    <w:rsid w:val="00BC05D1"/>
    <w:rsid w:val="00BE7E19"/>
    <w:rsid w:val="00C51DF1"/>
    <w:rsid w:val="00C93285"/>
    <w:rsid w:val="00CE1D06"/>
    <w:rsid w:val="00D17B4E"/>
    <w:rsid w:val="00D33922"/>
    <w:rsid w:val="00D36F3F"/>
    <w:rsid w:val="00DA193B"/>
    <w:rsid w:val="00DB616C"/>
    <w:rsid w:val="00DC01E9"/>
    <w:rsid w:val="00E12168"/>
    <w:rsid w:val="00E543C8"/>
    <w:rsid w:val="00E92A0F"/>
    <w:rsid w:val="00ED7573"/>
    <w:rsid w:val="00F43544"/>
    <w:rsid w:val="00F81E2E"/>
    <w:rsid w:val="00FE2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362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Contents" w:type="paragraph">
    <w:name w:val="Table Contents"/>
    <w:basedOn w:val="Normal"/>
    <w:rsid w:val="0005362E"/>
    <w:pPr>
      <w:widowControl w:val="false"/>
      <w:suppressLineNumbers/>
      <w:suppressAutoHyphens/>
      <w:overflowPunct/>
      <w:autoSpaceDE/>
      <w:adjustRightInd/>
    </w:pPr>
    <w:rPr>
      <w:rFonts w:cs="Tahoma" w:hAnsi="Times New Roman" w:ascii="Times New Roman"/>
      <w:kern w:val="3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6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362E"/>
    <w:rPr>
      <w:rFonts w:cs="Tahoma" w:eastAsia="Times New Roman" w:hAnsi="Tahoma" w:ascii="Tahoma"/>
      <w:sz w:val="16"/>
      <w:szCs w:val="16"/>
      <w:lang w:eastAsia="hr-HR" w:val="en-GB"/>
    </w:rPr>
  </w:style>
  <w:style w:styleId="Reetkatablice" w:type="table">
    <w:name w:val="Table Grid"/>
    <w:basedOn w:val="Obinatablica"/>
    <w:uiPriority w:val="39"/>
    <w:rsid w:val="002D7F29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D7F2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2D7F29"/>
    <w:pPr>
      <w:ind w:left="142"/>
      <w:jc w:val="both"/>
    </w:pPr>
    <w:rPr>
      <w:rFonts w:cstheme="minorBidi" w:eastAsiaTheme="minorHAnsi" w:hAnsi="Times New Roman" w:ascii="Times New Roman"/>
      <w:szCs w:val="22"/>
      <w:lang w:eastAsia="en-US" w:val="hr-HR"/>
    </w:rPr>
  </w:style>
  <w:style w:customStyle="true" w:styleId="TijelotekstaChar1" w:type="character">
    <w:name w:val="Tijelo teksta Char1"/>
    <w:basedOn w:val="Zadanifontodlomka"/>
    <w:uiPriority w:val="99"/>
    <w:semiHidden/>
    <w:rsid w:val="002D7F29"/>
    <w:rPr>
      <w:rFonts w:cs="Times New Roman" w:eastAsia="Times New Roman" w:hAnsi="Arial" w:ascii="Arial"/>
      <w:szCs w:val="20"/>
      <w:lang w:eastAsia="hr-HR" w:val="en-GB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2D7F2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2D7F29"/>
    <w:rPr>
      <w:rFonts w:cs="Times New Roman" w:eastAsia="Times New Roman" w:hAnsi="Arial" w:ascii="Arial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2D7F2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7F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7F2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30B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0B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0B8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0B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0B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362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Contents" w:type="paragraph">
    <w:name w:val="Table Contents"/>
    <w:basedOn w:val="Normal"/>
    <w:rsid w:val="0005362E"/>
    <w:pPr>
      <w:widowControl w:val="0"/>
      <w:suppressLineNumbers/>
      <w:suppressAutoHyphens/>
      <w:overflowPunct/>
      <w:autoSpaceDE/>
      <w:adjustRightInd/>
    </w:pPr>
    <w:rPr>
      <w:rFonts w:ascii="Times New Roman" w:cs="Tahoma" w:hAnsi="Times New Roman"/>
      <w:kern w:val="3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6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362E"/>
    <w:rPr>
      <w:rFonts w:ascii="Tahoma" w:cs="Tahoma" w:eastAsia="Times New Roman" w:hAnsi="Tahoma"/>
      <w:sz w:val="16"/>
      <w:szCs w:val="16"/>
      <w:lang w:eastAsia="hr-HR" w:val="en-GB"/>
    </w:rPr>
  </w:style>
  <w:style w:styleId="Reetkatablice" w:type="table">
    <w:name w:val="Table Grid"/>
    <w:basedOn w:val="Obinatablica"/>
    <w:uiPriority w:val="39"/>
    <w:rsid w:val="002D7F29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D7F2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2D7F29"/>
    <w:pPr>
      <w:ind w:left="142"/>
      <w:jc w:val="both"/>
    </w:pPr>
    <w:rPr>
      <w:rFonts w:ascii="Times New Roman" w:cstheme="minorBidi" w:eastAsiaTheme="minorHAnsi" w:hAnsi="Times New Roman"/>
      <w:szCs w:val="22"/>
      <w:lang w:eastAsia="en-US" w:val="hr-HR"/>
    </w:rPr>
  </w:style>
  <w:style w:customStyle="1" w:styleId="TijelotekstaChar1" w:type="character">
    <w:name w:val="Tijelo teksta Char1"/>
    <w:basedOn w:val="Zadanifontodlomka"/>
    <w:uiPriority w:val="99"/>
    <w:semiHidden/>
    <w:rsid w:val="002D7F29"/>
    <w:rPr>
      <w:rFonts w:ascii="Arial" w:cs="Times New Roman" w:eastAsia="Times New Roman" w:hAnsi="Arial"/>
      <w:szCs w:val="20"/>
      <w:lang w:eastAsia="hr-HR" w:val="en-GB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2D7F2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2D7F29"/>
    <w:rPr>
      <w:rFonts w:ascii="Arial" w:cs="Times New Roman" w:eastAsia="Times New Roman" w:hAnsi="Arial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2D7F2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7F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7F2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30B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0B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0B8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0B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0B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2160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St-4729/2016-48</izvorni_sadrzaj>
    <derivirana_varijabla naziv="DomainObject.Oznaka_1">St-4729/2016-48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4729</izvorni_sadrzaj>
    <derivirana_varijabla naziv="DomainObject.Predmet.Broj_1">4729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St-4729/2016</izvorni_sadrzaj>
    <derivirana_varijabla naziv="DomainObject.Predmet.OznakaBroj_1">St-4729/2016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TERMO-IV d.o.o.</izvorni_sadrzaj>
    <derivirana_varijabla naziv="DomainObject.Predmet.ProtustrankaFormated_1">  TERMO-IV d.o.o.</derivirana_varijabla>
  </DomainObject.Predmet.ProtustrankaFormated>
  <DomainObject.Predmet.ProtustrankaFormatedOIB>
    <izvorni_sadrzaj>  TERMO-IV d.o.o., OIB 68030730992</izvorni_sadrzaj>
    <derivirana_varijabla naziv="DomainObject.Predmet.ProtustrankaFormatedOIB_1">  TERMO-IV d.o.o., OIB 68030730992</derivirana_varijabla>
  </DomainObject.Predmet.ProtustrankaFormatedOIB>
  <DomainObject.Predmet.ProtustrankaFormatedWithAdress>
    <izvorni_sadrzaj> TERMO-IV d.o.o., Josipa Kozarca 22, 10360 Sesvete</izvorni_sadrzaj>
    <derivirana_varijabla naziv="DomainObject.Predmet.ProtustrankaFormatedWithAdress_1"> TERMO-IV d.o.o., Josipa Kozarca 22, 10360 Sesvete</derivirana_varijabla>
  </DomainObject.Predmet.ProtustrankaFormatedWithAdress>
  <DomainObject.Predmet.ProtustrankaFormatedWithAdressOIB>
    <izvorni_sadrzaj> TERMO-IV d.o.o., OIB 68030730992, Josipa Kozarca 22, 10360 Sesvete</izvorni_sadrzaj>
    <derivirana_varijabla naziv="DomainObject.Predmet.ProtustrankaFormatedWithAdressOIB_1"> TERMO-IV d.o.o., OIB 68030730992, Josipa Kozarca 22, 10360 Sesvete</derivirana_varijabla>
  </DomainObject.Predmet.ProtustrankaFormatedWithAdressOIB>
  <DomainObject.Predmet.ProtustrankaWithAdress>
    <izvorni_sadrzaj>TERMO-IV d.o.o. Josipa Kozarca 22, 10360 Sesvete</izvorni_sadrzaj>
    <derivirana_varijabla naziv="DomainObject.Predmet.ProtustrankaWithAdress_1">TERMO-IV d.o.o. Josipa Kozarca 22, 10360 Sesvete</derivirana_varijabla>
  </DomainObject.Predmet.ProtustrankaWithAdress>
  <DomainObject.Predmet.ProtustrankaWithAdressOIB>
    <izvorni_sadrzaj>TERMO-IV d.o.o., OIB 68030730992, Josipa Kozarca 22, 10360 Sesvete</izvorni_sadrzaj>
    <derivirana_varijabla naziv="DomainObject.Predmet.ProtustrankaWithAdressOIB_1">TERMO-IV d.o.o., OIB 68030730992, Josipa Kozarca 22, 10360 Sesvete</derivirana_varijabla>
  </DomainObject.Predmet.ProtustrankaWithAdressOIB>
  <DomainObject.Predmet.ProtustrankaNazivFormated>
    <izvorni_sadrzaj>TERMO-IV d.o.o.</izvorni_sadrzaj>
    <derivirana_varijabla naziv="DomainObject.Predmet.ProtustrankaNazivFormated_1">TERMO-IV d.o.o.</derivirana_varijabla>
  </DomainObject.Predmet.ProtustrankaNazivFormated>
  <DomainObject.Predmet.ProtustrankaNazivFormatedOIB>
    <izvorni_sadrzaj>TERMO-IV d.o.o., OIB 68030730992</izvorni_sadrzaj>
    <derivirana_varijabla naziv="DomainObject.Predmet.ProtustrankaNazivFormatedOIB_1">TERMO-IV d.o.o., OIB 68030730992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Ivček</izvorni_sadrzaj>
    <derivirana_varijabla naziv="DomainObject.Predmet.StrankaFormated_1">  FINA Regionalni centar Zagreb; Željko Ivček</derivirana_varijabla>
  </DomainObject.Predmet.StrankaFormated>
  <DomainObject.Predmet.StrankaFormatedOIB>
    <izvorni_sadrzaj>  FINA Regionalni centar Zagreb, OIB 85821130368; Željko Ivček, OIB 56053385945</izvorni_sadrzaj>
    <derivirana_varijabla naziv="DomainObject.Predmet.StrankaFormatedOIB_1">  FINA Regionalni centar Zagreb, OIB 85821130368; Željko Ivček, OIB 56053385945</derivirana_varijabla>
  </DomainObject.Predmet.StrankaFormatedOIB>
  <DomainObject.Predmet.StrankaFormatedWithAdress>
    <izvorni_sadrzaj> FINA Regionalni centar Zagreb, Trg svibanjskih žrtava 1995. 1, 10000 Zagreb; Željko Ivček, Josipa Kozarca 22, 10360 Sesvete</izvorni_sadrzaj>
    <derivirana_varijabla naziv="DomainObject.Predmet.StrankaFormatedWithAdress_1"> FINA Regionalni centar Zagreb, Trg svibanjskih žrtava 1995. 1, 10000 Zagreb; Željko Ivček, Josipa Kozarca 22, 10360 Sesvete</derivirana_varijabla>
  </DomainObject.Predmet.StrankaFormatedWithAdress>
  <DomainObject.Predmet.StrankaFormatedWithAdressOIB>
    <izvorni_sadrzaj> FINA Regionalni centar Zagreb, OIB 85821130368, Trg svibanjskih žrtava 1995. 1, 10000 Zagreb; Željko Ivček, OIB 56053385945, Josipa Kozarca 22, 10360 Sesvete</izvorni_sadrzaj>
    <derivirana_varijabla naziv="DomainObject.Predmet.StrankaFormatedWithAdressOIB_1"> FINA Regionalni centar Zagreb, OIB 85821130368, Trg svibanjskih žrtava 1995. 1, 10000 Zagreb; Željko Ivček, OIB 56053385945, Josipa Kozarca 22, 10360 Sesvete</derivirana_varijabla>
  </DomainObject.Predmet.StrankaFormatedWithAdressOIB>
  <DomainObject.Predmet.StrankaWithAdress>
    <izvorni_sadrzaj>FINA Regionalni centar Zagreb Trg svibanjskih žrtava 1995. 1,10000 Zagreb,Željko Ivček Josipa Kozarca 22,10360 Sesvete</izvorni_sadrzaj>
    <derivirana_varijabla naziv="DomainObject.Predmet.StrankaWithAdress_1">FINA Regionalni centar Zagreb Trg svibanjskih žrtava 1995. 1,10000 Zagreb,Željko Ivček Josipa Kozarca 22,10360 Sesvete</derivirana_varijabla>
  </DomainObject.Predmet.StrankaWithAdress>
  <DomainObject.Predmet.StrankaWithAdressOIB>
    <izvorni_sadrzaj>FINA Regionalni centar Zagreb, OIB 85821130368, Trg svibanjskih žrtava 1995. 1,10000 Zagreb,Željko Ivček, OIB 56053385945, Josipa Kozarca 22,10360 Sesvete</izvorni_sadrzaj>
    <derivirana_varijabla naziv="DomainObject.Predmet.StrankaWithAdressOIB_1">FINA Regionalni centar Zagreb, OIB 85821130368, Trg svibanjskih žrtava 1995. 1,10000 Zagreb,Željko Ivček, OIB 56053385945, Josipa Kozarca 22,10360 Sesvete</derivirana_varijabla>
  </DomainObject.Predmet.StrankaWithAdressOIB>
  <DomainObject.Predmet.StrankaNazivFormated>
    <izvorni_sadrzaj>FINA Regionalni centar Zagreb,Željko Ivček</izvorni_sadrzaj>
    <derivirana_varijabla naziv="DomainObject.Predmet.StrankaNazivFormated_1">FINA Regionalni centar Zagreb,Željko Ivček</derivirana_varijabla>
  </DomainObject.Predmet.StrankaNazivFormated>
  <DomainObject.Predmet.StrankaNazivFormatedOIB>
    <izvorni_sadrzaj>FINA Regionalni centar Zagreb, OIB 85821130368,Željko Ivček, OIB 56053385945</izvorni_sadrzaj>
    <derivirana_varijabla naziv="DomainObject.Predmet.StrankaNazivFormatedOIB_1">FINA Regionalni centar Zagreb, OIB 85821130368,Željko Ivček, OIB 56053385945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Željko Ivček</item>
    </izvorni_sadrzaj>
    <derivirana_varijabla naziv="DomainObject.Predmet.StrankaListFormated_1">
      <item>FINA Regionalni centar Zagreb</item>
      <item>Željko Ivček</item>
    </derivirana_varijabla>
  </DomainObject.Predmet.StrankaListFormated>
  <DomainObject.Predmet.StrankaListFormatedOIB>
    <izvorni_sadrzaj>
      <item>FINA Regionalni centar Zagreb, OIB 85821130368</item>
      <item>Željko Ivček, OIB 56053385945</item>
    </izvorni_sadrzaj>
    <derivirana_varijabla naziv="DomainObject.Predmet.StrankaListFormatedOIB_1">
      <item>FINA Regionalni centar Zagreb, OIB 85821130368</item>
      <item>Željko Ivček, OIB 56053385945</item>
    </derivirana_varijabla>
  </DomainObject.Predmet.StrankaListFormatedOIB>
  <DomainObject.Predmet.StrankaListFormatedWithAdress>
    <izvorni_sadrzaj>
      <item>FINA Regionalni centar Zagreb, Trg svibanjskih žrtava 1995. 1, 10000 Zagreb</item>
      <item>Željko Ivček, Josipa Kozarca 22, 10360 Sesvete</item>
    </izvorni_sadrzaj>
    <derivirana_varijabla naziv="DomainObject.Predmet.StrankaListFormatedWithAdress_1">
      <item>FINA Regionalni centar Zagreb, Trg svibanjskih žrtava 1995. 1, 10000 Zagreb</item>
      <item>Željko Ivček, Josipa Kozarca 22,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Željko Ivček, OIB 56053385945, Josipa Kozarca 22, 10360 Sesvete</item>
    </izvorni_sadrzaj>
    <derivirana_varijabla naziv="DomainObject.Predmet.StrankaListFormatedWithAdressOIB_1">
      <item>FINA Regionalni centar Zagreb, OIB 85821130368, Trg svibanjskih žrtava 1995. 1, 10000 Zagreb</item>
      <item>Željko Ivček, OIB 56053385945, Josipa Kozarca 22, 10360 Sesvete</item>
    </derivirana_varijabla>
  </DomainObject.Predmet.StrankaListFormatedWithAdressOIB>
  <DomainObject.Predmet.StrankaListNazivFormated>
    <izvorni_sadrzaj>
      <item>FINA Regionalni centar Zagreb</item>
      <item>Željko Ivček</item>
    </izvorni_sadrzaj>
    <derivirana_varijabla naziv="DomainObject.Predmet.StrankaListNazivFormated_1">
      <item>FINA Regionalni centar Zagreb</item>
      <item>Željko Ivček</item>
    </derivirana_varijabla>
  </DomainObject.Predmet.StrankaListNazivFormated>
  <DomainObject.Predmet.StrankaListNazivFormatedOIB>
    <izvorni_sadrzaj>
      <item>FINA Regionalni centar Zagreb, OIB 85821130368</item>
      <item>Željko Ivček, OIB 56053385945</item>
    </izvorni_sadrzaj>
    <derivirana_varijabla naziv="DomainObject.Predmet.StrankaListNazivFormatedOIB_1">
      <item>FINA Regionalni centar Zagreb, OIB 85821130368</item>
      <item>Željko Ivček, OIB 56053385945</item>
    </derivirana_varijabla>
  </DomainObject.Predmet.StrankaListNazivFormatedOIB>
  <DomainObject.Predmet.ProtuStrankaListFormated>
    <izvorni_sadrzaj>
      <item>TERMO-IV d.o.o.</item>
    </izvorni_sadrzaj>
    <derivirana_varijabla naziv="DomainObject.Predmet.ProtuStrankaListFormated_1">
      <item>TERMO-IV d.o.o.</item>
    </derivirana_varijabla>
  </DomainObject.Predmet.ProtuStrankaListFormated>
  <DomainObject.Predmet.ProtuStrankaListFormatedOIB>
    <izvorni_sadrzaj>
      <item>TERMO-IV d.o.o., OIB 68030730992</item>
    </izvorni_sadrzaj>
    <derivirana_varijabla naziv="DomainObject.Predmet.ProtuStrankaListFormatedOIB_1">
      <item>TERMO-IV d.o.o., OIB 68030730992</item>
    </derivirana_varijabla>
  </DomainObject.Predmet.ProtuStrankaListFormatedOIB>
  <DomainObject.Predmet.ProtuStrankaListFormatedWithAdress>
    <izvorni_sadrzaj>
      <item>TERMO-IV d.o.o., Josipa Kozarca 22, 10360 Sesvete</item>
    </izvorni_sadrzaj>
    <derivirana_varijabla naziv="DomainObject.Predmet.ProtuStrankaListFormatedWithAdress_1">
      <item>TERMO-IV d.o.o., Josipa Kozarca 22, 10360 Sesvete</item>
    </derivirana_varijabla>
  </DomainObject.Predmet.ProtuStrankaListFormatedWithAdress>
  <DomainObject.Predmet.ProtuStrankaListFormatedWithAdressOIB>
    <izvorni_sadrzaj>
      <item>TERMO-IV d.o.o., OIB 68030730992, Josipa Kozarca 22, 10360 Sesvete</item>
    </izvorni_sadrzaj>
    <derivirana_varijabla naziv="DomainObject.Predmet.ProtuStrankaListFormatedWithAdressOIB_1">
      <item>TERMO-IV d.o.o., OIB 68030730992, Josipa Kozarca 22, 10360 Sesvete</item>
    </derivirana_varijabla>
  </DomainObject.Predmet.ProtuStrankaListFormatedWithAdressOIB>
  <DomainObject.Predmet.ProtuStrankaListNazivFormated>
    <izvorni_sadrzaj>
      <item>TERMO-IV d.o.o.</item>
    </izvorni_sadrzaj>
    <derivirana_varijabla naziv="DomainObject.Predmet.ProtuStrankaListNazivFormated_1">
      <item>TERMO-IV d.o.o.</item>
    </derivirana_varijabla>
  </DomainObject.Predmet.ProtuStrankaListNazivFormated>
  <DomainObject.Predmet.ProtuStrankaListNazivFormatedOIB>
    <izvorni_sadrzaj>
      <item>TERMO-IV d.o.o., OIB 68030730992</item>
    </izvorni_sadrzaj>
    <derivirana_varijabla naziv="DomainObject.Predmet.ProtuStrankaListNazivFormatedOIB_1">
      <item>TERMO-IV d.o.o., OIB 68030730992</item>
    </derivirana_varijabla>
  </DomainObject.Predmet.ProtuStrankaListNazivFormatedOIB>
  <DomainObject.Predmet.OstaliListFormated>
    <izvorni_sadrzaj>
      <item>Željko Ivček</item>
      <item>Miljenko Mandek</item>
    </izvorni_sadrzaj>
    <derivirana_varijabla naziv="DomainObject.Predmet.OstaliListFormated_1">
      <item>Željko Ivček</item>
      <item>Miljenko Mandek</item>
    </derivirana_varijabla>
  </DomainObject.Predmet.OstaliListFormated>
  <DomainObject.Predmet.OstaliListFormatedOIB>
    <izvorni_sadrzaj>
      <item>Željko Ivček, OIB 56053385945</item>
      <item>Miljenko Mandek</item>
    </izvorni_sadrzaj>
    <derivirana_varijabla naziv="DomainObject.Predmet.OstaliListFormatedOIB_1">
      <item>Željko Ivček, OIB 56053385945</item>
      <item>Miljenko Mandek</item>
    </derivirana_varijabla>
  </DomainObject.Predmet.OstaliListFormatedOIB>
  <DomainObject.Predmet.OstaliListFormatedWithAdress>
    <izvorni_sadrzaj>
      <item>Željko Ivček, Josipa Kozarca 22, 10360 Sesvete</item>
      <item>Miljenko Mandek, Barčićeva 8, 10000 Zagreb</item>
    </izvorni_sadrzaj>
    <derivirana_varijabla naziv="DomainObject.Predmet.OstaliListFormatedWithAdress_1">
      <item>Željko Ivček, Josipa Kozarca 22, 10360 Sesvete</item>
      <item>Miljenko Mandek, Barčićeva 8, 10000 Zagreb</item>
    </derivirana_varijabla>
  </DomainObject.Predmet.OstaliListFormatedWithAdress>
  <DomainObject.Predmet.OstaliListFormatedWithAdressOIB>
    <izvorni_sadrzaj>
      <item>Željko Ivček, OIB 56053385945, Josipa Kozarca 22, 10360 Sesvete</item>
      <item>Miljenko Mandek, Barčićeva 8, 10000 Zagreb</item>
    </izvorni_sadrzaj>
    <derivirana_varijabla naziv="DomainObject.Predmet.OstaliListFormatedWithAdressOIB_1">
      <item>Željko Ivček, OIB 56053385945, Josipa Kozarca 22, 10360 Sesvete</item>
      <item>Miljenko Mandek, Barčićeva 8, 10000 Zagreb</item>
    </derivirana_varijabla>
  </DomainObject.Predmet.OstaliListFormatedWithAdressOIB>
  <DomainObject.Predmet.OstaliListNazivFormated>
    <izvorni_sadrzaj>
      <item>Željko Ivček</item>
      <item>Miljenko Mandek</item>
    </izvorni_sadrzaj>
    <derivirana_varijabla naziv="DomainObject.Predmet.OstaliListNazivFormated_1">
      <item>Željko Ivček</item>
      <item>Miljenko Mandek</item>
    </derivirana_varijabla>
  </DomainObject.Predmet.OstaliListNazivFormated>
  <DomainObject.Predmet.OstaliListNazivFormatedOIB>
    <izvorni_sadrzaj>
      <item>Željko Ivček, OIB 56053385945</item>
      <item>Miljenko Mandek</item>
    </izvorni_sadrzaj>
    <derivirana_varijabla naziv="DomainObject.Predmet.OstaliListNazivFormatedOIB_1">
      <item>Željko Ivček, OIB 56053385945</item>
      <item>Miljenko Mandek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>St-4729/2016-48</izvorni_sadrzaj>
    <derivirana_varijabla naziv="DomainObject.PoslovniBrojDokumenta_1">St-4729/2016-48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TERMO-IV d.o.o.</izvorni_sadrzaj>
    <derivirana_varijabla naziv="DomainObject.Predmet.ProtustrankaIDrugi_1">TERMO-IV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TERMO-IV d.o.o., OIB 68030730992, Josipa Kozarca 22, 10360 Sesvete</izvorni_sadrzaj>
    <derivirana_varijabla naziv="DomainObject.Predmet.ProtustrankaIDrugiAdressOIB_1">TERMO-IV d.o.o., OIB 68030730992, Josipa Kozarca 22,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TERMO-IV d.o.o.</item>
      <item>Željko Ivček</item>
      <item>Miljenko Mandek</item>
      <item>Željko Ivček</item>
    </izvorni_sadrzaj>
    <derivirana_varijabla naziv="DomainObject.Predmet.SudioniciListNaziv_1">
      <item>FINA Regionalni centar Zagreb</item>
      <item>TERMO-IV d.o.o.</item>
      <item>Željko Ivček</item>
      <item>Miljenko Mandek</item>
      <item>Željko Ivček</item>
    </derivirana_varijabla>
  </DomainObject.Predmet.SudioniciListNaziv>
  <DomainObject.Predmet.SudioniciListAdressOIB>
    <izvorni_sadrzaj>
      <item>FINA Regionalni centar Zagreb, OIB 85821130368, Trg svibanjskih žrtava 1995. 1,10000 Zagreb</item>
      <item>TERMO-IV d.o.o., OIB 68030730992, Josipa Kozarca 22,10360 Sesvete</item>
      <item>Željko Ivček, OIB 56053385945, Josipa Kozarca 22,10360 Sesvete</item>
      <item>Miljenko Mandek, Barčićeva 8,10000 Zagreb</item>
      <item>Željko Ivček, OIB 56053385945, Josipa Kozarca 22,10360 Sesvete</item>
    </izvorni_sadrzaj>
    <derivirana_varijabla naziv="DomainObject.Predmet.SudioniciListAdressOIB_1">
      <item>FINA Regionalni centar Zagreb, OIB 85821130368, Trg svibanjskih žrtava 1995. 1,10000 Zagreb</item>
      <item>TERMO-IV d.o.o., OIB 68030730992, Josipa Kozarca 22,10360 Sesvete</item>
      <item>Željko Ivček, OIB 56053385945, Josipa Kozarca 22,10360 Sesvete</item>
      <item>Miljenko Mandek, Barčićeva 8,10000 Zagreb</item>
      <item>Željko Ivček, OIB 56053385945, Josipa Kozarca 22,10360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68030730992</item>
      <item>, OIB 56053385945</item>
      <item>, OIB null</item>
      <item>, OIB 56053385945</item>
    </izvorni_sadrzaj>
    <derivirana_varijabla naziv="DomainObject.Predmet.SudioniciListNazivOIB_1">
      <item>, OIB 85821130368</item>
      <item>, OIB 68030730992</item>
      <item>, OIB 56053385945</item>
      <item>, OIB null</item>
      <item>, OIB 56053385945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travnja 2019.</izvorni_sadrzaj>
    <derivirana_varijabla naziv="DomainObject.Predmet.DatumZadnjeOdrzaneSudskeRadnje_1">3. travnja 2019.</derivirana_varijabla>
  </DomainObject.Predmet.DatumZadnjeOdrzaneSudskeRadnje>
  <DomainObject.PredzadnjaOdlukaIzPredmeta.DatumDonosenjaOdluke>
    <izvorni_sadrzaj>3. travnja 2019.</izvorni_sadrzaj>
    <derivirana_varijabla naziv="DomainObject.PredzadnjaOdlukaIzPredmeta.DatumDonosenjaOdluke_1">3. travnja 2019.</derivirana_varijabla>
  </DomainObject.PredzadnjaOdlukaIzPredmeta.DatumDonosenjaOdluke>
  <DomainObject.PredzadnjaOdlukaIzPredmeta.Oznaka>
    <izvorni_sadrzaj>St-4729/2016-47</izvorni_sadrzaj>
    <derivirana_varijabla naziv="DomainObject.PredzadnjaOdlukaIzPredmeta.Oznaka_1">St-4729/2016-47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347</properties:Words>
  <properties:Characters>1791</properties:Characters>
  <properties:Lines>60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2019-04-03T08:48:00Z</dcterms:created>
  <dc:creator>Monika Grbac</dc:creator>
  <cp:lastModifiedBy>Monika Grbac</cp:lastModifiedBy>
  <cp:lastPrinted>2019-04-03T08:52:00Z</cp:lastPrinted>
  <dcterms:modified xmlns:xsi="http://www.w3.org/2001/XMLSchema-instance" xsi:type="dcterms:W3CDTF">2019-04-03T08:52:00Z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St-4729/2016-48 / Odluka - Izvadak iz rješenja o osporenim tražbinama (st-4729-16 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