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3ae5" w14:paraId="97f3ae5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8E5FF0" w:rsidP="00E07C02" w:rsidR="008E5FF0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AD61C8" w:rsidP="00E07C02" w:rsidR="00AD61C8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8E5FF0" w:rsidP="008E5FF0" w:rsidR="00E07C02" w:rsidRPr="00C90274">
      <w:pPr>
        <w:tabs>
          <w:tab w:pos="6540" w:val="left"/>
        </w:tabs>
        <w:spacing w:lineRule="auto" w:line="288"/>
        <w:jc w:val="both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cs="Tahoma" w:hAnsi="Tahoma" w:ascii="Tahoma"/>
          <w:szCs w:val="22"/>
        </w:rPr>
        <w:t>TRGO-PRIJEVOZ d.o.o.,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41962278830, </w:t>
      </w:r>
      <w:r>
        <w:rPr>
          <w:rFonts w:cs="Tahoma" w:hAnsi="Tahoma" w:ascii="Tahoma"/>
          <w:szCs w:val="22"/>
          <w:lang w:val="pl-PL"/>
        </w:rPr>
        <w:t xml:space="preserve">te sukladno </w:t>
      </w:r>
      <w:r w:rsidRPr="000519D5">
        <w:rPr>
          <w:rFonts w:cs="Tahoma" w:hAnsi="Tahoma" w:ascii="Tahoma"/>
          <w:szCs w:val="22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0519D5">
          <w:rPr>
            <w:rFonts w:cs="Tahoma" w:hAnsi="Tahoma" w:ascii="Tahoma"/>
            <w:szCs w:val="22"/>
          </w:rPr>
          <w:t>89. st</w:t>
        </w:r>
      </w:smartTag>
      <w:r w:rsidRPr="000519D5">
        <w:rPr>
          <w:rFonts w:cs="Tahoma" w:hAnsi="Tahoma" w:ascii="Tahoma"/>
          <w:szCs w:val="22"/>
        </w:rPr>
        <w:t>. 2. Stečajnog zakona podnosim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ED2198" w:rsidP="006E748E" w:rsidR="00ED2198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643327">
        <w:rPr>
          <w:rFonts w:cs="Tahoma" w:hAnsi="Tahoma" w:ascii="Tahoma"/>
          <w:b/>
          <w:szCs w:val="22"/>
        </w:rPr>
        <w:t>14.5.2019.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BD649A" w:rsidP="006E748E" w:rsidR="006E748E" w:rsidRPr="008E5FF0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643327">
        <w:rPr>
          <w:rFonts w:cs="Tahoma" w:hAnsi="Tahoma" w:ascii="Tahoma"/>
          <w:b/>
          <w:sz w:val="16"/>
          <w:szCs w:val="16"/>
        </w:rPr>
        <w:t>8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6E748E" w:rsidRPr="008E5FF0">
        <w:rPr>
          <w:rFonts w:cs="Tahoma" w:hAnsi="Tahoma" w:ascii="Tahoma"/>
          <w:b/>
          <w:sz w:val="16"/>
          <w:szCs w:val="16"/>
        </w:rPr>
        <w:t>(Obrazac 20.)</w:t>
      </w:r>
    </w:p>
    <w:p w:rsidRDefault="008E5FF0" w:rsidP="006E748E" w:rsidR="008E5FF0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43327" w:rsidP="006E748E" w:rsidR="00643327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5FF0" w:rsidP="008E5FF0" w:rsidR="008E5FF0">
      <w:pPr>
        <w:spacing w:lineRule="auto" w:line="288"/>
        <w:jc w:val="both"/>
        <w:rPr>
          <w:rFonts w:cs="Tahoma" w:hAnsi="Tahoma" w:ascii="Tahoma"/>
          <w:szCs w:val="22"/>
        </w:rPr>
      </w:pPr>
      <w:r w:rsidRPr="008E5FF0">
        <w:rPr>
          <w:rFonts w:cs="Tahoma" w:hAnsi="Tahoma" w:ascii="Tahoma"/>
          <w:szCs w:val="22"/>
        </w:rPr>
        <w:t xml:space="preserve">Posljednje izvješće stečajnog upravitelja </w:t>
      </w:r>
      <w:r w:rsidR="00643327">
        <w:rPr>
          <w:rFonts w:cs="Tahoma" w:hAnsi="Tahoma" w:ascii="Tahoma"/>
          <w:szCs w:val="22"/>
        </w:rPr>
        <w:t xml:space="preserve">broj 7, </w:t>
      </w:r>
      <w:r w:rsidRPr="008E5FF0">
        <w:rPr>
          <w:rFonts w:cs="Tahoma" w:hAnsi="Tahoma" w:ascii="Tahoma"/>
          <w:szCs w:val="22"/>
        </w:rPr>
        <w:t xml:space="preserve">podneseno je za razdoblje od </w:t>
      </w:r>
      <w:r>
        <w:rPr>
          <w:rFonts w:cs="Tahoma" w:hAnsi="Tahoma" w:ascii="Tahoma"/>
          <w:szCs w:val="22"/>
        </w:rPr>
        <w:t>21.3.2017</w:t>
      </w:r>
      <w:r w:rsidRPr="008E5FF0">
        <w:rPr>
          <w:rFonts w:cs="Tahoma" w:hAnsi="Tahoma" w:ascii="Tahoma"/>
          <w:szCs w:val="22"/>
        </w:rPr>
        <w:t xml:space="preserve">. do </w:t>
      </w:r>
      <w:r w:rsidR="005A587A">
        <w:rPr>
          <w:rFonts w:cs="Tahoma" w:hAnsi="Tahoma" w:ascii="Tahoma"/>
          <w:szCs w:val="22"/>
        </w:rPr>
        <w:t>14.</w:t>
      </w:r>
      <w:r w:rsidR="00643327">
        <w:rPr>
          <w:rFonts w:cs="Tahoma" w:hAnsi="Tahoma" w:ascii="Tahoma"/>
          <w:szCs w:val="22"/>
        </w:rPr>
        <w:t>2.2019</w:t>
      </w:r>
      <w:r w:rsidRPr="008E5FF0">
        <w:rPr>
          <w:rFonts w:cs="Tahoma" w:hAnsi="Tahoma" w:ascii="Tahoma"/>
          <w:szCs w:val="22"/>
        </w:rPr>
        <w:t xml:space="preserve">., te je u odnosu na to izvješće </w:t>
      </w:r>
      <w:r w:rsidRPr="008E5FF0">
        <w:rPr>
          <w:rFonts w:cs="Tahoma" w:hAnsi="Tahoma" w:ascii="Tahoma"/>
          <w:szCs w:val="22"/>
          <w:u w:val="single"/>
        </w:rPr>
        <w:t>izvršeno slijedeće</w:t>
      </w:r>
      <w:r w:rsidRPr="008E5FF0">
        <w:rPr>
          <w:rFonts w:cs="Tahoma" w:hAnsi="Tahoma" w:ascii="Tahoma"/>
          <w:szCs w:val="22"/>
        </w:rPr>
        <w:t>:</w:t>
      </w:r>
    </w:p>
    <w:p w:rsidRDefault="00ED01F7" w:rsidP="008E5FF0" w:rsidR="00ED01F7" w:rsidRPr="008A049C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AD61C8" w:rsidP="008A049C" w:rsidR="00643327">
      <w:pPr>
        <w:widowControl w:val="false"/>
        <w:numPr>
          <w:ilvl w:val="0"/>
          <w:numId w:val="44"/>
        </w:numPr>
        <w:suppressAutoHyphens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szCs w:val="22"/>
        </w:rPr>
        <w:t>u</w:t>
      </w:r>
      <w:r w:rsidR="00643327">
        <w:rPr>
          <w:rFonts w:cs="Tahoma" w:hAnsi="Tahoma" w:ascii="Tahoma"/>
          <w:szCs w:val="22"/>
        </w:rPr>
        <w:t xml:space="preserve"> tijeku je prva elektronička javna dražba za imo</w:t>
      </w:r>
      <w:r w:rsidR="00C7792C" w:rsidRPr="00952FE3">
        <w:rPr>
          <w:rFonts w:cs="Tahoma" w:hAnsi="Tahoma" w:ascii="Tahoma"/>
          <w:szCs w:val="22"/>
        </w:rPr>
        <w:t>vin</w:t>
      </w:r>
      <w:r w:rsidR="00643327">
        <w:rPr>
          <w:rFonts w:cs="Tahoma" w:hAnsi="Tahoma" w:ascii="Tahoma"/>
          <w:szCs w:val="22"/>
        </w:rPr>
        <w:t>u</w:t>
      </w:r>
      <w:r w:rsidR="00C7792C" w:rsidRPr="00952FE3">
        <w:rPr>
          <w:rFonts w:cs="Tahoma" w:hAnsi="Tahoma" w:ascii="Tahoma"/>
          <w:szCs w:val="22"/>
        </w:rPr>
        <w:t xml:space="preserve"> stečajnog dužnika: </w:t>
      </w:r>
      <w:r w:rsidR="005A587A" w:rsidRPr="00952FE3">
        <w:rPr>
          <w:rFonts w:cs="Tahoma" w:hAnsi="Tahoma" w:ascii="Tahoma"/>
          <w:szCs w:val="22"/>
        </w:rPr>
        <w:t>pravo građenja zgrade poslovne namjere-autopraonice i dvorišne ograde na čest.kat. br. 2101/4 upisanoj u zk.ul. 7757 k.o. Križevci,</w:t>
      </w:r>
      <w:r w:rsidR="008A049C" w:rsidRPr="00952FE3">
        <w:rPr>
          <w:rFonts w:cs="Tahoma" w:hAnsi="Tahoma" w:ascii="Tahoma"/>
          <w:szCs w:val="22"/>
        </w:rPr>
        <w:t xml:space="preserve"> </w:t>
      </w:r>
      <w:r w:rsidR="005A587A" w:rsidRPr="00952FE3">
        <w:rPr>
          <w:rFonts w:cs="Tahoma" w:hAnsi="Tahoma" w:ascii="Tahoma"/>
          <w:szCs w:val="22"/>
        </w:rPr>
        <w:t xml:space="preserve">koje pravo građenja je upisano u zk.ul. 6510 k.o. Križevci, </w:t>
      </w:r>
      <w:r w:rsidR="00643327">
        <w:rPr>
          <w:rFonts w:cs="Tahoma" w:hAnsi="Tahoma" w:ascii="Tahoma"/>
          <w:szCs w:val="22"/>
        </w:rPr>
        <w:t xml:space="preserve">čija je </w:t>
      </w:r>
      <w:r w:rsidR="008A049C" w:rsidRPr="00952FE3">
        <w:rPr>
          <w:rFonts w:cs="Tahoma" w:hAnsi="Tahoma" w:ascii="Tahoma"/>
          <w:szCs w:val="22"/>
        </w:rPr>
        <w:t>procijenjen</w:t>
      </w:r>
      <w:r w:rsidR="00643327">
        <w:rPr>
          <w:rFonts w:cs="Tahoma" w:hAnsi="Tahoma" w:ascii="Tahoma"/>
          <w:szCs w:val="22"/>
        </w:rPr>
        <w:t>a</w:t>
      </w:r>
      <w:r w:rsidR="008A049C" w:rsidRPr="00952FE3">
        <w:rPr>
          <w:rFonts w:cs="Tahoma" w:hAnsi="Tahoma" w:ascii="Tahoma"/>
          <w:szCs w:val="22"/>
        </w:rPr>
        <w:t xml:space="preserve"> vrijednost</w:t>
      </w:r>
      <w:r w:rsidR="00643327">
        <w:rPr>
          <w:rFonts w:cs="Tahoma" w:hAnsi="Tahoma" w:ascii="Tahoma"/>
          <w:szCs w:val="22"/>
        </w:rPr>
        <w:t xml:space="preserve"> iznosila </w:t>
      </w:r>
      <w:r w:rsidR="008A049C" w:rsidRPr="00952FE3">
        <w:rPr>
          <w:rFonts w:cs="Tahoma" w:hAnsi="Tahoma" w:ascii="Tahoma"/>
          <w:szCs w:val="22"/>
        </w:rPr>
        <w:t xml:space="preserve">1.458.000,00 kn, </w:t>
      </w:r>
      <w:r w:rsidR="00643327">
        <w:rPr>
          <w:rFonts w:cs="Tahoma" w:hAnsi="Tahoma" w:ascii="Tahoma"/>
          <w:szCs w:val="22"/>
        </w:rPr>
        <w:t xml:space="preserve">po početnoj cijeni nadmetanja od </w:t>
      </w:r>
      <w:r w:rsidR="008A049C" w:rsidRPr="00952FE3">
        <w:rPr>
          <w:rFonts w:cs="Tahoma" w:hAnsi="Tahoma" w:ascii="Tahoma"/>
        </w:rPr>
        <w:t xml:space="preserve">1.093.500,00 kn, </w:t>
      </w:r>
      <w:r w:rsidR="00643327">
        <w:rPr>
          <w:rFonts w:cs="Tahoma" w:hAnsi="Tahoma" w:ascii="Tahoma"/>
        </w:rPr>
        <w:t>koje je nadmetanje započelo 15.5.2019. u 0,00 i završava 28.5.2019. u 23,59 sati,</w:t>
      </w:r>
    </w:p>
    <w:p w:rsidRDefault="00952FE3" w:rsidP="00952FE3" w:rsidR="00952FE3" w:rsidRPr="00952FE3">
      <w:pPr>
        <w:widowControl w:val="false"/>
        <w:suppressAutoHyphens/>
        <w:spacing w:lineRule="auto" w:line="288"/>
        <w:ind w:left="720"/>
        <w:jc w:val="both"/>
        <w:rPr>
          <w:rFonts w:cs="Tahoma" w:hAnsi="Tahoma" w:ascii="Tahoma"/>
        </w:rPr>
      </w:pPr>
    </w:p>
    <w:p w:rsidRDefault="0097355D" w:rsidP="00952FE3" w:rsidR="004421CB">
      <w:pPr>
        <w:pStyle w:val="TijeloA"/>
        <w:numPr>
          <w:ilvl w:val="0"/>
          <w:numId w:val="31"/>
        </w:numPr>
        <w:spacing w:lineRule="auto" w:line="288"/>
        <w:ind w:hanging="357" w:left="714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u iznosu od </w:t>
      </w:r>
      <w:r w:rsidR="00AD61C8">
        <w:rPr>
          <w:rFonts w:cs="Tahoma" w:hAnsi="Tahoma" w:ascii="Tahoma"/>
          <w:sz w:val="22"/>
          <w:szCs w:val="22"/>
        </w:rPr>
        <w:t>8.378,60</w:t>
      </w:r>
      <w:r>
        <w:rPr>
          <w:rFonts w:cs="Tahoma" w:hAnsi="Tahoma" w:ascii="Tahoma"/>
          <w:sz w:val="22"/>
          <w:szCs w:val="22"/>
        </w:rPr>
        <w:t xml:space="preserve"> kn uvećani za pripadajući PDV i isti se </w:t>
      </w:r>
      <w:r w:rsidR="00457D22">
        <w:rPr>
          <w:rFonts w:cs="Tahoma" w:hAnsi="Tahoma" w:ascii="Tahoma"/>
          <w:sz w:val="22"/>
          <w:szCs w:val="22"/>
        </w:rPr>
        <w:t>podmiruju</w:t>
      </w:r>
      <w:r>
        <w:rPr>
          <w:rFonts w:cs="Tahoma" w:hAnsi="Tahoma" w:ascii="Tahoma"/>
          <w:sz w:val="22"/>
          <w:szCs w:val="22"/>
        </w:rPr>
        <w:t xml:space="preserve"> sukladno valuti</w:t>
      </w:r>
      <w:r w:rsidR="00457D22">
        <w:rPr>
          <w:rFonts w:cs="Tahoma" w:hAnsi="Tahoma" w:ascii="Tahoma"/>
          <w:sz w:val="22"/>
          <w:szCs w:val="22"/>
        </w:rPr>
        <w:t xml:space="preserve"> plaćanja</w:t>
      </w:r>
      <w:r>
        <w:rPr>
          <w:rFonts w:cs="Tahoma" w:hAnsi="Tahoma" w:ascii="Tahoma"/>
          <w:sz w:val="22"/>
          <w:szCs w:val="22"/>
        </w:rPr>
        <w:t>,</w:t>
      </w:r>
    </w:p>
    <w:p w:rsidRDefault="00952FE3" w:rsidP="00952FE3" w:rsidR="00952FE3">
      <w:pPr>
        <w:pStyle w:val="TijeloA"/>
        <w:spacing w:lineRule="auto" w:line="288"/>
        <w:ind w:left="714"/>
        <w:rPr>
          <w:rFonts w:cs="Tahoma" w:hAnsi="Tahoma" w:ascii="Tahoma"/>
          <w:sz w:val="22"/>
          <w:szCs w:val="22"/>
        </w:rPr>
      </w:pPr>
    </w:p>
    <w:p w:rsidRDefault="0097355D" w:rsidP="00952FE3" w:rsidR="0097355D">
      <w:pPr>
        <w:pStyle w:val="TijeloA"/>
        <w:numPr>
          <w:ilvl w:val="0"/>
          <w:numId w:val="31"/>
        </w:numPr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ostvareni su priljevi na račun stečajnog dužnika u iznosu od 0,7</w:t>
      </w:r>
      <w:r w:rsidR="00AD61C8">
        <w:rPr>
          <w:rFonts w:cs="Tahoma" w:hAnsi="Tahoma" w:ascii="Tahoma"/>
          <w:sz w:val="22"/>
          <w:szCs w:val="22"/>
        </w:rPr>
        <w:t>0</w:t>
      </w:r>
      <w:r>
        <w:rPr>
          <w:rFonts w:cs="Tahoma" w:hAnsi="Tahoma" w:ascii="Tahoma"/>
          <w:sz w:val="22"/>
          <w:szCs w:val="22"/>
        </w:rPr>
        <w:t xml:space="preserve"> kn s osnove kamate banke,</w:t>
      </w:r>
    </w:p>
    <w:p w:rsidRDefault="00952FE3" w:rsidP="00952FE3" w:rsidR="00952FE3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97355D" w:rsidP="00952FE3" w:rsidR="0097355D">
      <w:pPr>
        <w:pStyle w:val="TijeloA"/>
        <w:numPr>
          <w:ilvl w:val="0"/>
          <w:numId w:val="31"/>
        </w:numPr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stanje novčanih sredstava na dan </w:t>
      </w:r>
      <w:r w:rsidR="00643327">
        <w:rPr>
          <w:rFonts w:cs="Tahoma" w:hAnsi="Tahoma" w:ascii="Tahoma"/>
          <w:sz w:val="22"/>
          <w:szCs w:val="22"/>
        </w:rPr>
        <w:t>14.5.2019.</w:t>
      </w:r>
      <w:r>
        <w:rPr>
          <w:rFonts w:cs="Tahoma" w:hAnsi="Tahoma" w:ascii="Tahoma"/>
          <w:sz w:val="22"/>
          <w:szCs w:val="22"/>
        </w:rPr>
        <w:t xml:space="preserve"> iznosi </w:t>
      </w:r>
      <w:r w:rsidR="00AD61C8">
        <w:rPr>
          <w:rFonts w:cs="Tahoma" w:hAnsi="Tahoma" w:ascii="Tahoma"/>
          <w:sz w:val="22"/>
          <w:szCs w:val="22"/>
        </w:rPr>
        <w:t>269.876,46</w:t>
      </w:r>
      <w:r>
        <w:rPr>
          <w:rFonts w:cs="Tahoma" w:hAnsi="Tahoma" w:ascii="Tahoma"/>
          <w:sz w:val="22"/>
          <w:szCs w:val="22"/>
        </w:rPr>
        <w:t xml:space="preserve"> kn.</w:t>
      </w:r>
    </w:p>
    <w:p w:rsidRDefault="00ED2198" w:rsidP="00ED2198" w:rsidR="00ED219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AD61C8" w:rsidP="00ED2198" w:rsidR="00AD61C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AD61C8" w:rsidP="00ED2198" w:rsidR="00AD61C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AD61C8" w:rsidP="00ED2198" w:rsidR="00AD61C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ED2198" w:rsidP="00ED2198" w:rsidR="00ED2198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 w:rsidR="00D13998">
        <w:rPr>
          <w:rFonts w:cs="Tahoma" w:hAnsi="Tahoma" w:ascii="Tahoma"/>
          <w:b/>
          <w:szCs w:val="22"/>
          <w:lang w:val="pl-PL"/>
        </w:rPr>
        <w:t xml:space="preserve"> na dan </w:t>
      </w:r>
      <w:r w:rsidR="00643327">
        <w:rPr>
          <w:rFonts w:cs="Tahoma" w:hAnsi="Tahoma" w:ascii="Tahoma"/>
          <w:b/>
          <w:szCs w:val="22"/>
          <w:lang w:val="pl-PL"/>
        </w:rPr>
        <w:t>14.5.2019.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22806" w:rsidP="00A021D1" w:rsidR="006C1BB5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 xml:space="preserve">U odnosu na prethodno izvješće stečajnog upravitelja od </w:t>
      </w:r>
      <w:r w:rsidR="00AD61C8">
        <w:rPr>
          <w:rFonts w:cs="Tahoma" w:hAnsi="Tahoma" w:ascii="Tahoma"/>
          <w:iCs/>
          <w:szCs w:val="22"/>
        </w:rPr>
        <w:t>14.2.2019</w:t>
      </w:r>
      <w:r>
        <w:rPr>
          <w:rFonts w:cs="Tahoma" w:hAnsi="Tahoma" w:ascii="Tahoma"/>
          <w:iCs/>
          <w:szCs w:val="22"/>
        </w:rPr>
        <w:t>. nije bilo unovčenja</w:t>
      </w:r>
      <w:r w:rsidR="009B422B">
        <w:rPr>
          <w:rFonts w:cs="Tahoma" w:hAnsi="Tahoma" w:ascii="Tahoma"/>
          <w:iCs/>
          <w:szCs w:val="22"/>
        </w:rPr>
        <w:t xml:space="preserve"> </w:t>
      </w:r>
      <w:r w:rsidR="00952FE3">
        <w:rPr>
          <w:rFonts w:cs="Tahoma" w:hAnsi="Tahoma" w:ascii="Tahoma"/>
          <w:iCs/>
          <w:szCs w:val="22"/>
        </w:rPr>
        <w:t xml:space="preserve">imovine, </w:t>
      </w:r>
      <w:r w:rsidR="00AD61C8">
        <w:rPr>
          <w:rFonts w:cs="Tahoma" w:hAnsi="Tahoma" w:ascii="Tahoma"/>
          <w:iCs/>
          <w:szCs w:val="22"/>
        </w:rPr>
        <w:t xml:space="preserve">u tijeku je prva elektronička javna dražba, </w:t>
      </w:r>
      <w:r>
        <w:rPr>
          <w:rFonts w:cs="Tahoma" w:hAnsi="Tahoma" w:ascii="Tahoma"/>
          <w:iCs/>
          <w:szCs w:val="22"/>
        </w:rPr>
        <w:t>nakon podmirenja ostvarenih troškova</w:t>
      </w:r>
      <w:r w:rsidR="00952FE3">
        <w:rPr>
          <w:rFonts w:cs="Tahoma" w:hAnsi="Tahoma" w:ascii="Tahoma"/>
          <w:iCs/>
          <w:szCs w:val="22"/>
        </w:rPr>
        <w:t xml:space="preserve">, te nastalih </w:t>
      </w:r>
      <w:r w:rsidR="004151F2">
        <w:rPr>
          <w:rFonts w:cs="Tahoma" w:hAnsi="Tahoma" w:ascii="Tahoma"/>
          <w:iCs/>
          <w:szCs w:val="22"/>
        </w:rPr>
        <w:t>priljeva</w:t>
      </w:r>
      <w:r>
        <w:rPr>
          <w:rFonts w:cs="Tahoma" w:hAnsi="Tahoma" w:ascii="Tahoma"/>
          <w:iCs/>
          <w:szCs w:val="22"/>
        </w:rPr>
        <w:t xml:space="preserve"> od kamate banke, </w:t>
      </w:r>
      <w:r w:rsidR="006C1BB5">
        <w:rPr>
          <w:rFonts w:cs="Tahoma" w:hAnsi="Tahoma" w:ascii="Tahoma"/>
          <w:szCs w:val="22"/>
        </w:rPr>
        <w:t xml:space="preserve">stečajna masa na dan </w:t>
      </w:r>
      <w:r w:rsidR="00643327">
        <w:rPr>
          <w:rFonts w:cs="Tahoma" w:hAnsi="Tahoma" w:ascii="Tahoma"/>
          <w:szCs w:val="22"/>
        </w:rPr>
        <w:t>14.5.2019.</w:t>
      </w:r>
      <w:r w:rsidR="006C1BB5">
        <w:rPr>
          <w:rFonts w:cs="Tahoma" w:hAnsi="Tahoma" w:ascii="Tahoma"/>
          <w:szCs w:val="22"/>
        </w:rPr>
        <w:t xml:space="preserve"> sastoji se od slijedeće imovine:</w:t>
      </w:r>
    </w:p>
    <w:p w:rsidRDefault="00622806" w:rsidP="00A021D1" w:rsidR="00622806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D13998" w:rsidP="006C1BB5" w:rsidR="00AB6665" w:rsidRPr="00AD61C8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  <w:b/>
          <w:iCs/>
          <w:szCs w:val="22"/>
        </w:rPr>
      </w:pPr>
      <w:r w:rsidRPr="00540B02">
        <w:rPr>
          <w:rFonts w:cs="Tahoma" w:hAnsi="Tahoma" w:ascii="Tahoma"/>
          <w:iCs/>
          <w:szCs w:val="22"/>
        </w:rPr>
        <w:t>ud</w:t>
      </w:r>
      <w:r w:rsidR="006C1BB5" w:rsidRPr="00540B02">
        <w:rPr>
          <w:rFonts w:cs="Tahoma" w:hAnsi="Tahoma" w:ascii="Tahoma"/>
          <w:iCs/>
          <w:szCs w:val="22"/>
        </w:rPr>
        <w:t xml:space="preserve">io </w:t>
      </w:r>
      <w:r w:rsidRPr="00540B02">
        <w:rPr>
          <w:rFonts w:cs="Tahoma" w:hAnsi="Tahoma" w:ascii="Tahoma"/>
          <w:iCs/>
          <w:szCs w:val="22"/>
        </w:rPr>
        <w:t>prava građenja i to  građevine-zgrade poslovne namjene autopraonice i dvorišne zgrade upisane u z.k.ul. 7757 k.o. Križevci, a kao nositelj prava građenja upisano u z.k. ul. 6510 k.o. Križevci</w:t>
      </w:r>
      <w:r w:rsidR="00767A06" w:rsidRPr="00540B02">
        <w:rPr>
          <w:rFonts w:cs="Tahoma" w:hAnsi="Tahoma" w:ascii="Tahoma"/>
          <w:iCs/>
          <w:szCs w:val="22"/>
        </w:rPr>
        <w:t>,</w:t>
      </w:r>
      <w:r w:rsidRPr="00540B02">
        <w:rPr>
          <w:rFonts w:cs="Tahoma" w:hAnsi="Tahoma" w:ascii="Tahoma"/>
          <w:iCs/>
          <w:szCs w:val="22"/>
        </w:rPr>
        <w:t xml:space="preserve">  </w:t>
      </w:r>
      <w:r w:rsidR="00AD61C8">
        <w:rPr>
          <w:rFonts w:cs="Tahoma" w:hAnsi="Tahoma" w:ascii="Tahoma"/>
          <w:iCs/>
          <w:szCs w:val="22"/>
        </w:rPr>
        <w:t xml:space="preserve">čija je </w:t>
      </w:r>
      <w:r w:rsidRPr="00540B02">
        <w:rPr>
          <w:rFonts w:cs="Tahoma" w:hAnsi="Tahoma" w:ascii="Tahoma"/>
          <w:iCs/>
          <w:szCs w:val="22"/>
        </w:rPr>
        <w:t>procijenjen</w:t>
      </w:r>
      <w:r w:rsidR="00AD61C8">
        <w:rPr>
          <w:rFonts w:cs="Tahoma" w:hAnsi="Tahoma" w:ascii="Tahoma"/>
          <w:iCs/>
          <w:szCs w:val="22"/>
        </w:rPr>
        <w:t>a</w:t>
      </w:r>
      <w:r w:rsidRPr="00540B02">
        <w:rPr>
          <w:rFonts w:cs="Tahoma" w:hAnsi="Tahoma" w:ascii="Tahoma"/>
          <w:iCs/>
          <w:szCs w:val="22"/>
        </w:rPr>
        <w:t xml:space="preserve"> vrijednost</w:t>
      </w:r>
      <w:r w:rsidR="00AD61C8">
        <w:rPr>
          <w:rFonts w:cs="Tahoma" w:hAnsi="Tahoma" w:ascii="Tahoma"/>
          <w:iCs/>
          <w:szCs w:val="22"/>
        </w:rPr>
        <w:t xml:space="preserve"> iznosila</w:t>
      </w:r>
      <w:r w:rsidRPr="00540B02">
        <w:rPr>
          <w:rFonts w:cs="Tahoma" w:hAnsi="Tahoma" w:ascii="Tahoma"/>
          <w:iCs/>
          <w:szCs w:val="22"/>
        </w:rPr>
        <w:t xml:space="preserve"> </w:t>
      </w:r>
      <w:r w:rsidRPr="00AD61C8">
        <w:rPr>
          <w:rFonts w:cs="Tahoma" w:hAnsi="Tahoma" w:ascii="Tahoma"/>
          <w:iCs/>
          <w:szCs w:val="22"/>
          <w:u w:val="single"/>
        </w:rPr>
        <w:t>1.458.000,00 kn</w:t>
      </w:r>
      <w:r w:rsidR="006C1BB5" w:rsidRPr="00AD61C8">
        <w:rPr>
          <w:rFonts w:cs="Tahoma" w:hAnsi="Tahoma" w:ascii="Tahoma"/>
          <w:iCs/>
          <w:szCs w:val="22"/>
          <w:u w:val="single"/>
        </w:rPr>
        <w:t>,</w:t>
      </w:r>
      <w:r w:rsidR="00AD61C8">
        <w:rPr>
          <w:rFonts w:cs="Tahoma" w:hAnsi="Tahoma" w:ascii="Tahoma"/>
          <w:iCs/>
          <w:szCs w:val="22"/>
        </w:rPr>
        <w:t xml:space="preserve"> za koje je u tijeku prva elektronička javna dražba u kojoj nadmetanje završava 28.5.2019., a</w:t>
      </w:r>
      <w:r w:rsidRPr="00540B02">
        <w:rPr>
          <w:rFonts w:cs="Tahoma" w:hAnsi="Tahoma" w:ascii="Tahoma"/>
          <w:iCs/>
          <w:szCs w:val="22"/>
        </w:rPr>
        <w:t xml:space="preserve"> </w:t>
      </w:r>
      <w:r w:rsidR="00AD61C8">
        <w:rPr>
          <w:rFonts w:cs="Tahoma" w:hAnsi="Tahoma" w:ascii="Tahoma"/>
          <w:iCs/>
          <w:szCs w:val="22"/>
        </w:rPr>
        <w:t xml:space="preserve">početna cijena za nadmetanje iznosi </w:t>
      </w:r>
      <w:r w:rsidR="00AD61C8" w:rsidRPr="00AD61C8">
        <w:rPr>
          <w:rFonts w:cs="Tahoma" w:hAnsi="Tahoma" w:ascii="Tahoma"/>
          <w:b/>
          <w:iCs/>
          <w:szCs w:val="22"/>
        </w:rPr>
        <w:t>1.093.500,00 kn,</w:t>
      </w:r>
    </w:p>
    <w:p w:rsidRDefault="00AD61C8" w:rsidP="00AD61C8" w:rsidR="00AD61C8" w:rsidRPr="00540B02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</w:p>
    <w:p w:rsidRDefault="006C1BB5" w:rsidP="009D7298" w:rsidR="009D7298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>p</w:t>
      </w:r>
      <w:r w:rsidR="00A021D1" w:rsidRPr="009D7298">
        <w:rPr>
          <w:rFonts w:cs="Tahoma" w:hAnsi="Tahoma" w:ascii="Tahoma"/>
          <w:bCs/>
          <w:iCs/>
        </w:rPr>
        <w:t>otraživanja</w:t>
      </w:r>
      <w:r w:rsidR="00A021D1" w:rsidRPr="009D7298">
        <w:rPr>
          <w:rFonts w:cs="Tahoma" w:hAnsi="Tahoma" w:ascii="Tahoma"/>
          <w:b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koja se odnose na dužnike</w:t>
      </w:r>
      <w:r w:rsidR="00935287" w:rsidRPr="009D7298">
        <w:rPr>
          <w:rFonts w:cs="Tahoma" w:hAnsi="Tahoma" w:ascii="Tahoma"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prije otvaranja stečajnog postupka</w:t>
      </w:r>
      <w:r w:rsidR="009D7298" w:rsidRPr="009D7298">
        <w:rPr>
          <w:rFonts w:cs="Tahoma" w:hAnsi="Tahoma" w:ascii="Tahoma"/>
          <w:bCs/>
          <w:iCs/>
        </w:rPr>
        <w:t xml:space="preserve"> koja su potraživanja djelomičn</w:t>
      </w:r>
      <w:r w:rsidR="009D7298">
        <w:rPr>
          <w:rFonts w:cs="Tahoma" w:hAnsi="Tahoma" w:ascii="Tahoma"/>
          <w:bCs/>
          <w:iCs/>
        </w:rPr>
        <w:t>o</w:t>
      </w:r>
      <w:r w:rsidR="009D7298" w:rsidRPr="009D7298">
        <w:rPr>
          <w:rFonts w:cs="Tahoma" w:hAnsi="Tahoma" w:ascii="Tahoma"/>
          <w:bCs/>
          <w:iCs/>
        </w:rPr>
        <w:t xml:space="preserve"> unovčena po poslanim opomenama, djelomično </w:t>
      </w:r>
      <w:r w:rsidR="009D7298">
        <w:rPr>
          <w:rFonts w:cs="Tahoma" w:hAnsi="Tahoma" w:ascii="Tahoma"/>
          <w:bCs/>
          <w:iCs/>
        </w:rPr>
        <w:t xml:space="preserve">su </w:t>
      </w:r>
      <w:r w:rsidR="009D7298" w:rsidRPr="009D7298">
        <w:rPr>
          <w:rFonts w:cs="Tahoma" w:hAnsi="Tahoma" w:ascii="Tahoma"/>
          <w:bCs/>
          <w:iCs/>
        </w:rPr>
        <w:t>u poslovnim knjigama po pismenim očitovanjima dužnika</w:t>
      </w:r>
      <w:r w:rsidR="009D7298">
        <w:rPr>
          <w:rFonts w:cs="Tahoma" w:hAnsi="Tahoma" w:ascii="Tahoma"/>
          <w:bCs/>
          <w:iCs/>
        </w:rPr>
        <w:t xml:space="preserve"> evidentiranja usklađenja</w:t>
      </w:r>
      <w:r w:rsidR="009D7298" w:rsidRPr="009D7298">
        <w:rPr>
          <w:rFonts w:cs="Tahoma" w:hAnsi="Tahoma" w:ascii="Tahoma"/>
          <w:bCs/>
          <w:iCs/>
        </w:rPr>
        <w:t xml:space="preserve">, </w:t>
      </w:r>
      <w:r w:rsidR="009D7298">
        <w:rPr>
          <w:rFonts w:cs="Tahoma" w:hAnsi="Tahoma" w:ascii="Tahoma"/>
          <w:bCs/>
          <w:iCs/>
        </w:rPr>
        <w:t xml:space="preserve">kako je navedeno u prijašnjim izvješćima stečajnog upravitelja, </w:t>
      </w:r>
      <w:r w:rsidR="009D7298" w:rsidRPr="009D7298">
        <w:rPr>
          <w:rFonts w:cs="Tahoma" w:hAnsi="Tahoma" w:ascii="Tahoma"/>
          <w:bCs/>
          <w:iCs/>
        </w:rPr>
        <w:t>t</w:t>
      </w:r>
      <w:r w:rsidR="009D7298">
        <w:rPr>
          <w:rFonts w:cs="Tahoma" w:hAnsi="Tahoma" w:ascii="Tahoma"/>
          <w:bCs/>
          <w:iCs/>
        </w:rPr>
        <w:t>e</w:t>
      </w:r>
      <w:r w:rsidR="009D7298" w:rsidRPr="009D7298">
        <w:rPr>
          <w:rFonts w:cs="Tahoma" w:hAnsi="Tahoma" w:ascii="Tahoma"/>
          <w:bCs/>
          <w:iCs/>
        </w:rPr>
        <w:t xml:space="preserve"> na dan </w:t>
      </w:r>
      <w:r w:rsidR="00643327">
        <w:rPr>
          <w:rFonts w:cs="Tahoma" w:hAnsi="Tahoma" w:ascii="Tahoma"/>
          <w:bCs/>
          <w:iCs/>
        </w:rPr>
        <w:t>14.5.2019.</w:t>
      </w:r>
      <w:r w:rsidR="009D7298" w:rsidRPr="009D7298">
        <w:rPr>
          <w:rFonts w:cs="Tahoma" w:hAnsi="Tahoma" w:ascii="Tahoma"/>
          <w:bCs/>
          <w:iCs/>
        </w:rPr>
        <w:t xml:space="preserve"> </w:t>
      </w:r>
      <w:r w:rsidR="009D7298">
        <w:rPr>
          <w:rFonts w:cs="Tahoma" w:hAnsi="Tahoma" w:ascii="Tahoma"/>
          <w:bCs/>
          <w:iCs/>
        </w:rPr>
        <w:t xml:space="preserve">potraživanja </w:t>
      </w:r>
      <w:r w:rsidR="009D7298" w:rsidRPr="009D7298">
        <w:rPr>
          <w:rFonts w:cs="Tahoma" w:hAnsi="Tahoma" w:ascii="Tahoma"/>
          <w:bCs/>
          <w:iCs/>
        </w:rPr>
        <w:t xml:space="preserve">iskazuju vrijednost od </w:t>
      </w:r>
      <w:r w:rsidR="00B4341F">
        <w:rPr>
          <w:rFonts w:cs="Tahoma" w:hAnsi="Tahoma" w:ascii="Tahoma"/>
          <w:b/>
          <w:bCs/>
          <w:iCs/>
        </w:rPr>
        <w:t>48.589,56</w:t>
      </w:r>
      <w:r w:rsidR="009D7298" w:rsidRPr="009D7298">
        <w:rPr>
          <w:rFonts w:cs="Tahoma" w:hAnsi="Tahoma" w:ascii="Tahoma"/>
          <w:b/>
          <w:bCs/>
          <w:iCs/>
        </w:rPr>
        <w:t xml:space="preserve"> kn</w:t>
      </w:r>
      <w:r w:rsidR="009A3C49" w:rsidRPr="009D7298">
        <w:rPr>
          <w:rFonts w:cs="Tahoma" w:hAnsi="Tahoma" w:ascii="Tahoma"/>
          <w:bCs/>
          <w:iCs/>
        </w:rPr>
        <w:t xml:space="preserve">, </w:t>
      </w:r>
      <w:r w:rsidR="009D7298" w:rsidRPr="009D7298">
        <w:rPr>
          <w:rFonts w:cs="Tahoma" w:hAnsi="Tahoma" w:ascii="Tahoma"/>
          <w:bCs/>
          <w:iCs/>
        </w:rPr>
        <w:t xml:space="preserve">a odnose se na: </w:t>
      </w:r>
    </w:p>
    <w:p w:rsidRDefault="00FB02EA" w:rsidP="00540B02" w:rsidR="009A3C49" w:rsidRPr="009D7298">
      <w:pPr>
        <w:pStyle w:val="Odlomakpopisa"/>
        <w:numPr>
          <w:ilvl w:val="1"/>
          <w:numId w:val="46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 xml:space="preserve">TD Paulić transporti d.o.o., Kloštar </w:t>
      </w:r>
      <w:r w:rsidR="001B268E">
        <w:rPr>
          <w:rFonts w:cs="Tahoma" w:hAnsi="Tahoma" w:ascii="Tahoma"/>
          <w:bCs/>
          <w:iCs/>
        </w:rPr>
        <w:t>Ivanić u iznosu od 1.714,56 kn,</w:t>
      </w:r>
    </w:p>
    <w:p w:rsidRDefault="00FB02EA" w:rsidP="00540B02" w:rsidR="00AB6665" w:rsidRPr="00AD61C8">
      <w:pPr>
        <w:pStyle w:val="Odlomakpopisa"/>
        <w:numPr>
          <w:ilvl w:val="1"/>
          <w:numId w:val="46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540B02">
        <w:rPr>
          <w:rFonts w:cs="Tahoma" w:hAnsi="Tahoma" w:ascii="Tahoma"/>
          <w:bCs/>
          <w:iCs/>
        </w:rPr>
        <w:t>TD Čazmatrans promet d.o.o.,</w:t>
      </w:r>
      <w:r w:rsidR="00B4341F" w:rsidRPr="00540B02">
        <w:rPr>
          <w:rFonts w:cs="Tahoma" w:hAnsi="Tahoma" w:ascii="Tahoma"/>
          <w:bCs/>
          <w:iCs/>
        </w:rPr>
        <w:t xml:space="preserve"> Čazma u iznosu od 46.875,00 kn.</w:t>
      </w:r>
      <w:r w:rsidRPr="00540B02">
        <w:rPr>
          <w:rFonts w:cs="Tahoma" w:hAnsi="Tahoma" w:ascii="Tahoma"/>
          <w:bCs/>
          <w:iCs/>
        </w:rPr>
        <w:t xml:space="preserve"> </w:t>
      </w:r>
    </w:p>
    <w:p w:rsidRDefault="00AD61C8" w:rsidP="00AD61C8" w:rsidR="00AD61C8" w:rsidRPr="00540B02">
      <w:pPr>
        <w:pStyle w:val="Odlomakpopisa"/>
        <w:autoSpaceDE w:val="false"/>
        <w:autoSpaceDN w:val="false"/>
        <w:adjustRightInd w:val="false"/>
        <w:spacing w:lineRule="auto" w:line="288"/>
        <w:ind w:left="1440"/>
        <w:contextualSpacing/>
        <w:jc w:val="both"/>
        <w:rPr>
          <w:rFonts w:cs="Tahoma" w:hAnsi="Tahoma" w:ascii="Tahoma"/>
        </w:rPr>
      </w:pPr>
    </w:p>
    <w:p w:rsidRDefault="009B422B" w:rsidP="006C1BB5" w:rsidR="006C1BB5" w:rsidRPr="00AD61C8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540B02">
        <w:rPr>
          <w:rFonts w:cs="Tahoma" w:hAnsi="Tahoma" w:ascii="Tahoma"/>
          <w:bCs/>
          <w:iCs/>
        </w:rPr>
        <w:t>p</w:t>
      </w:r>
      <w:r w:rsidR="006C1BB5" w:rsidRPr="00540B02">
        <w:rPr>
          <w:rFonts w:cs="Tahoma" w:hAnsi="Tahoma" w:ascii="Tahoma"/>
          <w:bCs/>
          <w:iCs/>
        </w:rPr>
        <w:t xml:space="preserve">otraživanja za PDV po ulaznim računima </w:t>
      </w:r>
      <w:r w:rsidR="006C1BB5" w:rsidRPr="00540B02">
        <w:rPr>
          <w:rFonts w:cs="Tahoma" w:hAnsi="Tahoma" w:ascii="Tahoma"/>
        </w:rPr>
        <w:t xml:space="preserve">u iznosu od </w:t>
      </w:r>
      <w:r w:rsidR="00AD61C8">
        <w:rPr>
          <w:rFonts w:cs="Tahoma" w:hAnsi="Tahoma" w:ascii="Tahoma"/>
          <w:b/>
        </w:rPr>
        <w:t>8.615,00</w:t>
      </w:r>
      <w:r w:rsidR="006C1BB5" w:rsidRPr="00540B02">
        <w:rPr>
          <w:rFonts w:cs="Tahoma" w:hAnsi="Tahoma" w:ascii="Tahoma"/>
          <w:b/>
        </w:rPr>
        <w:t xml:space="preserve"> kn</w:t>
      </w:r>
      <w:r w:rsidR="00540B02">
        <w:rPr>
          <w:rFonts w:cs="Tahoma" w:hAnsi="Tahoma" w:ascii="Tahoma"/>
          <w:b/>
        </w:rPr>
        <w:t>,</w:t>
      </w:r>
    </w:p>
    <w:p w:rsidRDefault="00AD61C8" w:rsidP="00AD61C8" w:rsidR="00AD61C8" w:rsidRPr="00540B02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9B422B" w:rsidP="006C1BB5" w:rsidR="00C7244E" w:rsidRPr="00C0724B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  <w:bCs/>
          <w:iCs/>
        </w:rPr>
        <w:t>n</w:t>
      </w:r>
      <w:r w:rsidR="00643C61" w:rsidRPr="006C1BB5">
        <w:rPr>
          <w:rFonts w:cs="Tahoma" w:hAnsi="Tahoma" w:ascii="Tahoma"/>
          <w:bCs/>
          <w:iCs/>
        </w:rPr>
        <w:t>ovčana sredstva na</w:t>
      </w:r>
      <w:r w:rsidR="00643C61" w:rsidRPr="00C0724B">
        <w:rPr>
          <w:rFonts w:cs="Tahoma" w:hAnsi="Tahoma" w:ascii="Tahoma"/>
          <w:bCs/>
          <w:iCs/>
        </w:rPr>
        <w:t xml:space="preserve"> računu </w:t>
      </w:r>
      <w:r w:rsidR="00643C61" w:rsidRPr="00C0724B">
        <w:rPr>
          <w:rFonts w:cs="Tahoma" w:hAnsi="Tahoma" w:ascii="Tahoma"/>
        </w:rPr>
        <w:t xml:space="preserve">u </w:t>
      </w:r>
      <w:r w:rsidR="00C7244E" w:rsidRPr="00C0724B">
        <w:rPr>
          <w:rFonts w:cs="Tahoma" w:hAnsi="Tahoma" w:ascii="Tahoma"/>
        </w:rPr>
        <w:t>iznos</w:t>
      </w:r>
      <w:r w:rsidR="00643C61" w:rsidRPr="00C0724B">
        <w:rPr>
          <w:rFonts w:cs="Tahoma" w:hAnsi="Tahoma" w:ascii="Tahoma"/>
        </w:rPr>
        <w:t>u</w:t>
      </w:r>
      <w:r w:rsidR="00C7244E" w:rsidRPr="00C0724B">
        <w:rPr>
          <w:rFonts w:cs="Tahoma" w:hAnsi="Tahoma" w:ascii="Tahoma"/>
        </w:rPr>
        <w:t xml:space="preserve"> </w:t>
      </w:r>
      <w:r w:rsidR="00643C61" w:rsidRPr="00C0724B">
        <w:rPr>
          <w:rFonts w:cs="Tahoma" w:hAnsi="Tahoma" w:ascii="Tahoma"/>
        </w:rPr>
        <w:t xml:space="preserve">od </w:t>
      </w:r>
      <w:r w:rsidR="00AD61C8">
        <w:rPr>
          <w:rFonts w:cs="Tahoma" w:hAnsi="Tahoma" w:ascii="Tahoma"/>
          <w:b/>
        </w:rPr>
        <w:t>269.876,46</w:t>
      </w:r>
      <w:r w:rsidR="00C7244E" w:rsidRPr="006C1BB5">
        <w:rPr>
          <w:rFonts w:cs="Tahoma" w:hAnsi="Tahoma" w:ascii="Tahoma"/>
          <w:b/>
        </w:rPr>
        <w:t xml:space="preserve"> kn</w:t>
      </w:r>
      <w:r w:rsidR="00C7244E" w:rsidRPr="00C0724B">
        <w:rPr>
          <w:rFonts w:cs="Tahoma" w:hAnsi="Tahoma" w:ascii="Tahoma"/>
        </w:rPr>
        <w:t>.</w:t>
      </w:r>
    </w:p>
    <w:p w:rsidRDefault="00521ACA" w:rsidP="00521ACA" w:rsidR="00521AC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C229A0" w:rsidP="00521ACA" w:rsidR="00C229A0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8E3DAC" w:rsidP="00FB02EA" w:rsidR="008E3DAC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D61C8" w:rsidP="0016511A" w:rsidR="00AD61C8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 xml:space="preserve">Obzirom da je u tjeku nadmetanje po prvoj elektroničkoj javnoj dražbi koje završava 28.5.2019., predlaže se </w:t>
      </w:r>
      <w:r w:rsidR="00540B02">
        <w:rPr>
          <w:rFonts w:cs="Tahoma" w:hAnsi="Tahoma" w:ascii="Tahoma"/>
          <w:lang w:val="pl-PL"/>
        </w:rPr>
        <w:t>prihvaćanje ovog iz</w:t>
      </w:r>
      <w:r w:rsidR="00622806" w:rsidRPr="00A978F0">
        <w:rPr>
          <w:rFonts w:cs="Tahoma" w:hAnsi="Tahoma" w:ascii="Tahoma"/>
        </w:rPr>
        <w:t>vješć</w:t>
      </w:r>
      <w:r w:rsidR="00540B02">
        <w:rPr>
          <w:rFonts w:cs="Tahoma" w:hAnsi="Tahoma" w:ascii="Tahoma"/>
        </w:rPr>
        <w:t>a</w:t>
      </w:r>
      <w:r w:rsidR="00622806" w:rsidRPr="00A978F0">
        <w:rPr>
          <w:rFonts w:cs="Tahoma" w:hAnsi="Tahoma" w:ascii="Tahoma"/>
        </w:rPr>
        <w:t xml:space="preserve"> stečajnog upravitelja o tijeku ste</w:t>
      </w:r>
      <w:r w:rsidR="00622806">
        <w:rPr>
          <w:rFonts w:cs="Tahoma" w:hAnsi="Tahoma" w:ascii="Tahoma"/>
        </w:rPr>
        <w:t xml:space="preserve">čajnog postupka i stanju </w:t>
      </w:r>
      <w:r w:rsidR="00622806" w:rsidRPr="00DF0D6E">
        <w:rPr>
          <w:rFonts w:cs="Tahoma" w:hAnsi="Tahoma" w:ascii="Tahoma"/>
          <w:szCs w:val="22"/>
        </w:rPr>
        <w:t xml:space="preserve">stečajne mase za razdoblje od 21.3.2017. do </w:t>
      </w:r>
      <w:r w:rsidR="00643327">
        <w:rPr>
          <w:rFonts w:cs="Tahoma" w:hAnsi="Tahoma" w:ascii="Tahoma"/>
          <w:szCs w:val="22"/>
        </w:rPr>
        <w:t>14.5.2019.</w:t>
      </w:r>
      <w:r w:rsidR="0016511A">
        <w:rPr>
          <w:rFonts w:cs="Tahoma" w:hAnsi="Tahoma" w:ascii="Tahoma"/>
          <w:szCs w:val="22"/>
        </w:rPr>
        <w:t>, to ukoliko dođe do unovčenja nakon što završi nadmetanje 28.5.2019., pristupit će se diobi kupovnine.</w:t>
      </w:r>
    </w:p>
    <w:p w:rsidRDefault="00AD61C8" w:rsidP="00EE51C8" w:rsidR="00AD61C8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252" w:rsidR="00561252">
      <w:r>
        <w:separator/>
      </w:r>
    </w:p>
  </w:endnote>
  <w:endnote w:id="0" w:type="continuationSeparator">
    <w:p w:rsidRDefault="00561252" w:rsidR="0056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85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02085">
      <w:rPr>
        <w:rFonts w:cs="Tahoma" w:eastAsia="SimSun" w:hAnsi="Tahoma" w:ascii="Tahoma"/>
        <w:b/>
        <w:noProof/>
        <w:kern w:val="3"/>
        <w:sz w:val="20"/>
        <w:lang w:bidi="hi-IN" w:eastAsia="zh-CN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6C2178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21</w:t>
    </w:r>
    <w:r w:rsidR="00643327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.5.2019.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85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302085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643327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21.5.2019.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252" w:rsidR="00561252">
      <w:r>
        <w:separator/>
      </w:r>
    </w:p>
  </w:footnote>
  <w:footnote w:id="0" w:type="continuationSeparator">
    <w:p w:rsidRDefault="00561252" w:rsidR="00561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08E0"/>
    <w:multiLevelType w:val="hybridMultilevel"/>
    <w:tmpl w:val="34A2816E"/>
    <w:lvl w:tplc="1E84F856" w:ilvl="0">
      <w:start w:val="1"/>
      <w:numFmt w:val="bullet"/>
      <w:lvlText w:val="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">
    <w:nsid w:val="00915EC7"/>
    <w:multiLevelType w:val="hybridMultilevel"/>
    <w:tmpl w:val="9962BFDC"/>
    <w:lvl w:tplc="041A0005"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0AF62F2B"/>
    <w:multiLevelType w:val="hybridMultilevel"/>
    <w:tmpl w:val="AD8A2D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161F02"/>
    <w:multiLevelType w:val="hybridMultilevel"/>
    <w:tmpl w:val="17265170"/>
    <w:lvl w:tplc="ACC0BE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6B97B10"/>
    <w:multiLevelType w:val="hybridMultilevel"/>
    <w:tmpl w:val="C2E2D5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5717F4"/>
    <w:multiLevelType w:val="hybridMultilevel"/>
    <w:tmpl w:val="5F5CE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4">
    <w:nsid w:val="25EB7479"/>
    <w:multiLevelType w:val="hybridMultilevel"/>
    <w:tmpl w:val="19DEA7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6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0D7EFB"/>
    <w:multiLevelType w:val="hybridMultilevel"/>
    <w:tmpl w:val="888ABBC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085A1B"/>
    <w:multiLevelType w:val="hybridMultilevel"/>
    <w:tmpl w:val="313411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87365AD"/>
    <w:multiLevelType w:val="hybridMultilevel"/>
    <w:tmpl w:val="F4DAD8DE"/>
    <w:lvl w:tplc="19FA11B4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plc="19FA11B4" w:ilvl="1">
      <w:numFmt w:val="bullet"/>
      <w:lvlText w:val="-"/>
      <w:lvlJc w:val="left"/>
      <w:pPr>
        <w:ind w:hanging="360" w:left="207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2">
    <w:nsid w:val="3B5E43B0"/>
    <w:multiLevelType w:val="hybridMultilevel"/>
    <w:tmpl w:val="0F7EBD5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DB20900"/>
    <w:multiLevelType w:val="hybridMultilevel"/>
    <w:tmpl w:val="EC506946"/>
    <w:lvl w:tplc="ABD82146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4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8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0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1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674736F"/>
    <w:multiLevelType w:val="hybridMultilevel"/>
    <w:tmpl w:val="5A087D1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FAB7E8A"/>
    <w:multiLevelType w:val="hybridMultilevel"/>
    <w:tmpl w:val="BE569E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907D8C"/>
    <w:multiLevelType w:val="hybridMultilevel"/>
    <w:tmpl w:val="5604665C"/>
    <w:lvl w:tplc="6F8E0214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6F6FE3"/>
    <w:multiLevelType w:val="hybridMultilevel"/>
    <w:tmpl w:val="673E4EA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1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5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0"/>
  </w:num>
  <w:num w:numId="4">
    <w:abstractNumId w:val="45"/>
  </w:num>
  <w:num w:numId="5">
    <w:abstractNumId w:val="39"/>
  </w:num>
  <w:num w:numId="6">
    <w:abstractNumId w:val="29"/>
  </w:num>
  <w:num w:numId="7">
    <w:abstractNumId w:val="41"/>
  </w:num>
  <w:num w:numId="8">
    <w:abstractNumId w:val="5"/>
  </w:num>
  <w:num w:numId="9">
    <w:abstractNumId w:val="42"/>
  </w:num>
  <w:num w:numId="10">
    <w:abstractNumId w:val="31"/>
  </w:num>
  <w:num w:numId="11">
    <w:abstractNumId w:val="6"/>
  </w:num>
  <w:num w:numId="12">
    <w:abstractNumId w:val="18"/>
  </w:num>
  <w:num w:numId="13">
    <w:abstractNumId w:val="28"/>
  </w:num>
  <w:num w:numId="14">
    <w:abstractNumId w:val="44"/>
  </w:num>
  <w:num w:numId="15">
    <w:abstractNumId w:val="15"/>
  </w:num>
  <w:num w:numId="16">
    <w:abstractNumId w:val="24"/>
  </w:num>
  <w:num w:numId="17">
    <w:abstractNumId w:val="16"/>
  </w:num>
  <w:num w:numId="18">
    <w:abstractNumId w:val="13"/>
  </w:num>
  <w:num w:numId="19">
    <w:abstractNumId w:val="43"/>
  </w:num>
  <w:num w:numId="20">
    <w:abstractNumId w:val="9"/>
  </w:num>
  <w:num w:numId="21">
    <w:abstractNumId w:val="2"/>
  </w:num>
  <w:num w:numId="22">
    <w:abstractNumId w:val="33"/>
  </w:num>
  <w:num w:numId="23">
    <w:abstractNumId w:val="26"/>
  </w:num>
  <w:num w:numId="24">
    <w:abstractNumId w:val="40"/>
  </w:num>
  <w:num w:numId="25">
    <w:abstractNumId w:val="3"/>
  </w:num>
  <w:num w:numId="26">
    <w:abstractNumId w:val="35"/>
  </w:num>
  <w:num w:numId="27">
    <w:abstractNumId w:val="17"/>
  </w:num>
  <w:num w:numId="28">
    <w:abstractNumId w:val="12"/>
  </w:num>
  <w:num w:numId="29">
    <w:abstractNumId w:val="25"/>
  </w:num>
  <w:num w:numId="30">
    <w:abstractNumId w:val="34"/>
  </w:num>
  <w:num w:numId="31">
    <w:abstractNumId w:val="22"/>
  </w:num>
  <w:num w:numId="32">
    <w:abstractNumId w:val="4"/>
  </w:num>
  <w:num w:numId="33">
    <w:abstractNumId w:val="21"/>
  </w:num>
  <w:num w:numId="34">
    <w:abstractNumId w:val="27"/>
  </w:num>
  <w:num w:numId="35">
    <w:abstractNumId w:val="36"/>
  </w:num>
  <w:num w:numId="36">
    <w:abstractNumId w:val="11"/>
  </w:num>
  <w:num w:numId="37">
    <w:abstractNumId w:val="7"/>
  </w:num>
  <w:num w:numId="38">
    <w:abstractNumId w:val="38"/>
  </w:num>
  <w:num w:numId="39">
    <w:abstractNumId w:val="32"/>
  </w:num>
  <w:num w:numId="40">
    <w:abstractNumId w:val="1"/>
  </w:num>
  <w:num w:numId="41">
    <w:abstractNumId w:val="23"/>
  </w:num>
  <w:num w:numId="42">
    <w:abstractNumId w:val="0"/>
  </w:num>
  <w:num w:numId="43">
    <w:abstractNumId w:val="37"/>
  </w:num>
  <w:num w:numId="44">
    <w:abstractNumId w:val="14"/>
  </w:num>
  <w:num w:numId="45">
    <w:abstractNumId w:val="20"/>
  </w:num>
  <w:num w:numId="46">
    <w:abstractNumId w:val="19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1CCF"/>
    <w:rsid w:val="00010B61"/>
    <w:rsid w:val="0002245F"/>
    <w:rsid w:val="00023DDC"/>
    <w:rsid w:val="00024A6A"/>
    <w:rsid w:val="00027BC4"/>
    <w:rsid w:val="00040FE7"/>
    <w:rsid w:val="0004619D"/>
    <w:rsid w:val="000514A0"/>
    <w:rsid w:val="000711CA"/>
    <w:rsid w:val="000950D4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6511A"/>
    <w:rsid w:val="001772B8"/>
    <w:rsid w:val="00182C23"/>
    <w:rsid w:val="00186EA7"/>
    <w:rsid w:val="0019393A"/>
    <w:rsid w:val="0019762B"/>
    <w:rsid w:val="001B268E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29F"/>
    <w:rsid w:val="002D069A"/>
    <w:rsid w:val="002D3DAB"/>
    <w:rsid w:val="002D5847"/>
    <w:rsid w:val="002D77F9"/>
    <w:rsid w:val="002E4775"/>
    <w:rsid w:val="002F19FD"/>
    <w:rsid w:val="002F4303"/>
    <w:rsid w:val="002F5093"/>
    <w:rsid w:val="00301B3B"/>
    <w:rsid w:val="00302085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1F2"/>
    <w:rsid w:val="00415A5D"/>
    <w:rsid w:val="00425392"/>
    <w:rsid w:val="004421CB"/>
    <w:rsid w:val="0045036B"/>
    <w:rsid w:val="00452A4D"/>
    <w:rsid w:val="00457D22"/>
    <w:rsid w:val="00461197"/>
    <w:rsid w:val="00463371"/>
    <w:rsid w:val="004773A2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B7D55"/>
    <w:rsid w:val="004D472B"/>
    <w:rsid w:val="004E1263"/>
    <w:rsid w:val="004E28A3"/>
    <w:rsid w:val="004E518F"/>
    <w:rsid w:val="004E5307"/>
    <w:rsid w:val="004E5C4A"/>
    <w:rsid w:val="004E5F00"/>
    <w:rsid w:val="004F499A"/>
    <w:rsid w:val="005138CB"/>
    <w:rsid w:val="00521ACA"/>
    <w:rsid w:val="00523B17"/>
    <w:rsid w:val="00532399"/>
    <w:rsid w:val="00540B02"/>
    <w:rsid w:val="0054467E"/>
    <w:rsid w:val="00553CC7"/>
    <w:rsid w:val="00561252"/>
    <w:rsid w:val="00580E70"/>
    <w:rsid w:val="00587CEB"/>
    <w:rsid w:val="00590CA4"/>
    <w:rsid w:val="00594C88"/>
    <w:rsid w:val="005A0992"/>
    <w:rsid w:val="005A0B8B"/>
    <w:rsid w:val="005A42B0"/>
    <w:rsid w:val="005A5249"/>
    <w:rsid w:val="005A587A"/>
    <w:rsid w:val="005C2D2E"/>
    <w:rsid w:val="005C3D81"/>
    <w:rsid w:val="005D63D4"/>
    <w:rsid w:val="005D6C25"/>
    <w:rsid w:val="005D7136"/>
    <w:rsid w:val="005E5FA4"/>
    <w:rsid w:val="00622806"/>
    <w:rsid w:val="00643327"/>
    <w:rsid w:val="00643C61"/>
    <w:rsid w:val="00643F7D"/>
    <w:rsid w:val="00670D23"/>
    <w:rsid w:val="00683033"/>
    <w:rsid w:val="00692062"/>
    <w:rsid w:val="006940B8"/>
    <w:rsid w:val="006A520C"/>
    <w:rsid w:val="006B0AA6"/>
    <w:rsid w:val="006B0EBD"/>
    <w:rsid w:val="006B268C"/>
    <w:rsid w:val="006C1BB5"/>
    <w:rsid w:val="006C2178"/>
    <w:rsid w:val="006C3260"/>
    <w:rsid w:val="006C6C44"/>
    <w:rsid w:val="006D14DE"/>
    <w:rsid w:val="006D302A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2DF6"/>
    <w:rsid w:val="00787EED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0F4B"/>
    <w:rsid w:val="00826355"/>
    <w:rsid w:val="008313B6"/>
    <w:rsid w:val="008340B3"/>
    <w:rsid w:val="00860A39"/>
    <w:rsid w:val="00865961"/>
    <w:rsid w:val="00875018"/>
    <w:rsid w:val="00877823"/>
    <w:rsid w:val="008A049C"/>
    <w:rsid w:val="008B7736"/>
    <w:rsid w:val="008D6308"/>
    <w:rsid w:val="008E3DAC"/>
    <w:rsid w:val="008E5FF0"/>
    <w:rsid w:val="008F61D3"/>
    <w:rsid w:val="009117E4"/>
    <w:rsid w:val="00924BA4"/>
    <w:rsid w:val="00924F34"/>
    <w:rsid w:val="0093040D"/>
    <w:rsid w:val="00935287"/>
    <w:rsid w:val="0094602B"/>
    <w:rsid w:val="00952FE3"/>
    <w:rsid w:val="0095601A"/>
    <w:rsid w:val="009566AF"/>
    <w:rsid w:val="00956BC1"/>
    <w:rsid w:val="00961F6B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422B"/>
    <w:rsid w:val="009B5A07"/>
    <w:rsid w:val="009C11C5"/>
    <w:rsid w:val="009C7EC0"/>
    <w:rsid w:val="009D2817"/>
    <w:rsid w:val="009D5B41"/>
    <w:rsid w:val="009D62A0"/>
    <w:rsid w:val="009D7298"/>
    <w:rsid w:val="009E091D"/>
    <w:rsid w:val="00A01FB9"/>
    <w:rsid w:val="00A021D1"/>
    <w:rsid w:val="00A17D81"/>
    <w:rsid w:val="00A21637"/>
    <w:rsid w:val="00A23032"/>
    <w:rsid w:val="00A249A3"/>
    <w:rsid w:val="00A24B9D"/>
    <w:rsid w:val="00A27205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6665"/>
    <w:rsid w:val="00AC433D"/>
    <w:rsid w:val="00AC5053"/>
    <w:rsid w:val="00AD61C8"/>
    <w:rsid w:val="00AF4049"/>
    <w:rsid w:val="00B0521D"/>
    <w:rsid w:val="00B06ED8"/>
    <w:rsid w:val="00B14899"/>
    <w:rsid w:val="00B2129D"/>
    <w:rsid w:val="00B23E1D"/>
    <w:rsid w:val="00B26350"/>
    <w:rsid w:val="00B33F56"/>
    <w:rsid w:val="00B4341F"/>
    <w:rsid w:val="00B528C6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649A"/>
    <w:rsid w:val="00BD7CEB"/>
    <w:rsid w:val="00C0724B"/>
    <w:rsid w:val="00C160AC"/>
    <w:rsid w:val="00C229A0"/>
    <w:rsid w:val="00C27143"/>
    <w:rsid w:val="00C401AC"/>
    <w:rsid w:val="00C50B8A"/>
    <w:rsid w:val="00C57BB8"/>
    <w:rsid w:val="00C67533"/>
    <w:rsid w:val="00C7244E"/>
    <w:rsid w:val="00C7792C"/>
    <w:rsid w:val="00C80700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12CA"/>
    <w:rsid w:val="00DB76B8"/>
    <w:rsid w:val="00DC6CB3"/>
    <w:rsid w:val="00DC7303"/>
    <w:rsid w:val="00DE1247"/>
    <w:rsid w:val="00DF027C"/>
    <w:rsid w:val="00DF0D6E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1F7"/>
    <w:rsid w:val="00ED03F2"/>
    <w:rsid w:val="00ED0444"/>
    <w:rsid w:val="00ED2198"/>
    <w:rsid w:val="00ED6F76"/>
    <w:rsid w:val="00EE30BC"/>
    <w:rsid w:val="00EE4A01"/>
    <w:rsid w:val="00EE51C8"/>
    <w:rsid w:val="00EE6670"/>
    <w:rsid w:val="00EF005C"/>
    <w:rsid w:val="00EF49D1"/>
    <w:rsid w:val="00F076BF"/>
    <w:rsid w:val="00F11E93"/>
    <w:rsid w:val="00F1372C"/>
    <w:rsid w:val="00F307DF"/>
    <w:rsid w:val="00F35427"/>
    <w:rsid w:val="00F37201"/>
    <w:rsid w:val="00F37BB3"/>
    <w:rsid w:val="00F5016B"/>
    <w:rsid w:val="00F54503"/>
    <w:rsid w:val="00F61207"/>
    <w:rsid w:val="00F679EE"/>
    <w:rsid w:val="00F732F8"/>
    <w:rsid w:val="00F753A8"/>
    <w:rsid w:val="00F848A5"/>
    <w:rsid w:val="00F86DAB"/>
    <w:rsid w:val="00F87A1B"/>
    <w:rsid w:val="00F933CA"/>
    <w:rsid w:val="00FB02EA"/>
    <w:rsid w:val="00FB0C40"/>
    <w:rsid w:val="00FB5B95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302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85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302085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302085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302085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302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85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302085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302085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302085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473</properties:Words>
  <properties:Characters>2789</properties:Characters>
  <properties:Lines>76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2019-05-22T09:42:00Z</dcterms:created>
  <dc:creator>VOTA NĂO Ŕ REGIONALIZAÇĂO! SIM AO REFORÇO DO MUNICIPALISMO!</dc:creator>
  <dc:description>A REGIONALIZAÇĂO É UM ERRO COLOSSAL!</dc:description>
  <cp:lastModifiedBy>Tatjana Rukelj</cp:lastModifiedBy>
  <cp:lastPrinted>2019-05-20T13:48:00Z</cp:lastPrinted>
  <dcterms:modified xmlns:xsi="http://www.w3.org/2001/XMLSchema-instance" xsi:type="dcterms:W3CDTF">2019-05-23T11:00:00Z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St-1120/2016-53 / Podnesak - Izvješće stečajnog upravitelja (Trgoprijeviz izvjesce  14.5.2019.docx)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