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b73f" w14:paraId="1f3b73f" w:rsidRDefault="00DA24AA" w:rsidP="00DA24AA" w:rsidR="00DA24AA">
      <w:pPr>
        <w:pStyle w:val="Bezproreda"/>
        <w15:collapsed w:val="false"/>
      </w:pPr>
      <w:bookmarkStart w:name="_GoBack" w:id="0"/>
      <w:bookmarkEnd w:id="0"/>
    </w:p>
    <w:p w:rsidRDefault="00DA24AA" w:rsidP="00DA24AA" w:rsidR="00DA24AA">
      <w:pPr>
        <w:pStyle w:val="Bezproreda"/>
      </w:pPr>
    </w:p>
    <w:p w:rsidRDefault="00EE0DEE" w:rsidP="00EE0DEE" w:rsidR="00EE0DEE">
      <w:pPr>
        <w:jc w:val="right"/>
      </w:pPr>
      <w:r>
        <w:t>4. Sp-7/2016-</w:t>
      </w:r>
      <w:r w:rsidR="00255381">
        <w:t>26</w:t>
      </w:r>
    </w:p>
    <w:p w:rsidRDefault="00EE0DEE" w:rsidP="00EE0DEE" w:rsidR="00EE0DEE"/>
    <w:p w:rsidRDefault="00EE0DEE" w:rsidP="00EE0DEE" w:rsidR="00EE0DEE"/>
    <w:p w:rsidRDefault="00EE0DEE" w:rsidP="00EE0DEE" w:rsidR="00EE0DEE">
      <w:r>
        <w:t>Republika Hrvatska</w:t>
      </w:r>
    </w:p>
    <w:p w:rsidRDefault="00EE0DEE" w:rsidP="00EE0DEE" w:rsidR="00EE0DEE">
      <w:r>
        <w:t>Općinski sud u Osijek</w:t>
      </w:r>
    </w:p>
    <w:p w:rsidRDefault="00EE0DEE" w:rsidP="00EE0DEE" w:rsidR="00EE0DEE">
      <w:r>
        <w:t>Europske avenije 7</w:t>
      </w:r>
    </w:p>
    <w:p w:rsidRDefault="00EE0DEE" w:rsidP="003821CB" w:rsidR="003821CB">
      <w:r>
        <w:t>31000  Osijek</w:t>
      </w:r>
    </w:p>
    <w:p w:rsidRDefault="0068717A" w:rsidP="003821CB" w:rsidR="0068717A"/>
    <w:p w:rsidRDefault="00EE0DEE" w:rsidP="00EE0DEE" w:rsidR="00EE0DEE">
      <w:pPr>
        <w:jc w:val="center"/>
      </w:pPr>
      <w:r>
        <w:t>U   I M E   R E P U B L I K E   H R V A T S K E</w:t>
      </w:r>
    </w:p>
    <w:p w:rsidRDefault="00EE0DEE" w:rsidP="00EE0DEE" w:rsidR="00EE0DEE">
      <w:pPr>
        <w:jc w:val="center"/>
      </w:pPr>
    </w:p>
    <w:p w:rsidRDefault="00EE0DEE" w:rsidP="008A7D7D" w:rsidR="00EE0DEE">
      <w:pPr>
        <w:jc w:val="center"/>
      </w:pPr>
      <w:r>
        <w:t>R J E Š E NJ E</w:t>
      </w:r>
    </w:p>
    <w:p w:rsidRDefault="0068717A" w:rsidP="00EE0DEE" w:rsidR="0068717A">
      <w:pPr>
        <w:jc w:val="both"/>
      </w:pPr>
    </w:p>
    <w:p w:rsidRDefault="00EE0DEE" w:rsidP="00EE0DEE" w:rsidR="00EE0DEE">
      <w:pPr>
        <w:jc w:val="both"/>
      </w:pPr>
      <w:r>
        <w:tab/>
        <w:t xml:space="preserve">Općinski sud u Osijeku,  po sucu Sanji Sušilović kao sucu pojedincu, u pravnoj stvari predlagatelja-potrošača Mladena Vukmirovića iz Osijeka, Vij. I. Meštrovića 86,  OIB: 73820358370,  radi stečaja potrošača,  izvan ročišta, dana 19. listopada  2018. godine </w:t>
      </w:r>
    </w:p>
    <w:p w:rsidRDefault="00DA24AA" w:rsidP="00DA24AA" w:rsidR="00DA24AA">
      <w:pPr>
        <w:jc w:val="both"/>
      </w:pPr>
    </w:p>
    <w:p w:rsidRDefault="0068717A" w:rsidP="00DA24AA" w:rsidR="0068717A">
      <w:pPr>
        <w:jc w:val="both"/>
      </w:pPr>
    </w:p>
    <w:p w:rsidRDefault="00DA24AA" w:rsidP="00DA24AA" w:rsidR="00DA24AA">
      <w:pPr>
        <w:jc w:val="center"/>
      </w:pPr>
      <w:r>
        <w:t>r i j e š i o   j e</w:t>
      </w:r>
    </w:p>
    <w:p w:rsidRDefault="00DA24AA" w:rsidP="00DA24AA" w:rsidR="00DA24AA">
      <w:pPr>
        <w:ind w:firstLine="708"/>
        <w:jc w:val="both"/>
      </w:pPr>
      <w:r>
        <w:tab/>
        <w:t xml:space="preserve"> </w:t>
      </w:r>
    </w:p>
    <w:p w:rsidRDefault="0068717A" w:rsidP="00DA24AA" w:rsidR="0068717A">
      <w:pPr>
        <w:ind w:firstLine="708"/>
        <w:jc w:val="both"/>
      </w:pPr>
    </w:p>
    <w:p w:rsidRDefault="00DA24AA" w:rsidP="00DA24AA" w:rsidR="00DA24AA">
      <w:pPr>
        <w:ind w:firstLine="708"/>
        <w:jc w:val="both"/>
      </w:pPr>
      <w:r>
        <w:t xml:space="preserve">Određuje se visina sredstava za primjerene životne potrebe/primjereni životni standard potrošača prema iznosu koji je izuzet od ovrhe u slučaju kada se ovrha provodi na plaći ovršenika (2/3 mjesečnih primanja, ali ne više od  3.973,30 kuna za 2018.). </w:t>
      </w:r>
    </w:p>
    <w:p w:rsidRDefault="0068717A" w:rsidP="00DA24AA" w:rsidR="0068717A">
      <w:pPr>
        <w:jc w:val="both"/>
      </w:pPr>
    </w:p>
    <w:p w:rsidRDefault="0068717A" w:rsidP="00DA24AA" w:rsidR="0068717A">
      <w:pPr>
        <w:jc w:val="both"/>
      </w:pPr>
    </w:p>
    <w:p w:rsidRDefault="00DA24AA" w:rsidP="00DA24AA" w:rsidR="00DA24AA">
      <w:pPr>
        <w:jc w:val="center"/>
      </w:pPr>
      <w:r>
        <w:t>Obrazloženje</w:t>
      </w:r>
    </w:p>
    <w:p w:rsidRDefault="00DA24AA" w:rsidP="00DA24AA" w:rsidR="00DA24AA">
      <w:pPr>
        <w:jc w:val="center"/>
      </w:pPr>
    </w:p>
    <w:p w:rsidRDefault="0068717A" w:rsidP="00DA24AA" w:rsidR="0068717A">
      <w:pPr>
        <w:jc w:val="center"/>
      </w:pPr>
    </w:p>
    <w:p w:rsidRDefault="00DA24AA" w:rsidP="00DA24AA" w:rsidR="00DA24AA">
      <w:pPr>
        <w:jc w:val="both"/>
      </w:pPr>
      <w:r>
        <w:tab/>
        <w:t>Rješenjem ovoga suda broj Sp-</w:t>
      </w:r>
      <w:r w:rsidR="00765360">
        <w:t xml:space="preserve">7/2016 od 14.  veljače </w:t>
      </w:r>
      <w:r>
        <w:t xml:space="preserve"> 2017. otvoren je i zaključen postupak stečaja potrošača i određeno je razdoblje provjere ponašanja od 5 godina. Rješenje je postalo pravomoćno </w:t>
      </w:r>
      <w:r w:rsidR="00765360">
        <w:t xml:space="preserve">10. ožujka </w:t>
      </w:r>
      <w:r>
        <w:t xml:space="preserve"> 2017.</w:t>
      </w:r>
    </w:p>
    <w:p w:rsidRDefault="00DA24AA" w:rsidP="00DA24AA" w:rsidR="00DA24AA">
      <w:pPr>
        <w:jc w:val="both"/>
      </w:pPr>
    </w:p>
    <w:p w:rsidRDefault="00DA24AA" w:rsidP="00DA24AA" w:rsidR="00DA24AA">
      <w:pPr>
        <w:jc w:val="both"/>
      </w:pPr>
      <w:r>
        <w:tab/>
        <w:t xml:space="preserve">Prema članku 63. Zakona o stečaju potrošača („Narodne novine“, broj 100/15. - dalje: ZSP)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 i sukladno tome odobriti isplatu iz stečajne mase, vodeći pri tome računa o troškovima postupka. </w:t>
      </w:r>
    </w:p>
    <w:p w:rsidRDefault="00DA24AA" w:rsidP="00DA24AA" w:rsidR="00DA24AA">
      <w:pPr>
        <w:jc w:val="both"/>
      </w:pPr>
    </w:p>
    <w:p w:rsidRDefault="00DA24AA" w:rsidP="00DA24AA" w:rsidR="00DA24A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>
        <w:rPr>
          <w:color w:val="000000"/>
        </w:rPr>
        <w:t xml:space="preserve">Državni zavod za statistiku, svojom Objavom ("Narodne novine", broj 110/17.), na 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 i koja za 2018. iznosi 5.960,00 kuna. </w:t>
      </w:r>
    </w:p>
    <w:p w:rsidRDefault="00DA24AA" w:rsidP="00DA24AA" w:rsidR="00DA24A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68717A" w:rsidP="00DA24AA" w:rsidR="0068717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68717A" w:rsidP="00DA24AA" w:rsidR="0068717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DA24AA" w:rsidP="00DA24AA" w:rsidR="00DA24A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lastRenderedPageBreak/>
        <w:tab/>
        <w:t>Slijedom navedenog, riješeno je kao u izreci.</w:t>
      </w:r>
    </w:p>
    <w:p w:rsidRDefault="0068717A" w:rsidP="00DA24AA" w:rsidR="0068717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EE0DEE" w:rsidP="00DA24AA" w:rsidR="00EE0DEE">
      <w:pPr>
        <w:jc w:val="center"/>
      </w:pPr>
      <w:r>
        <w:t xml:space="preserve">U Osijeku, 19.  listopada 2018.g. </w:t>
      </w:r>
    </w:p>
    <w:p w:rsidRDefault="00EE0DEE" w:rsidP="00DA24AA" w:rsidR="00EE0DEE">
      <w:pPr>
        <w:jc w:val="center"/>
      </w:pPr>
    </w:p>
    <w:p w:rsidRDefault="00EE0DEE" w:rsidP="00DA24AA" w:rsidR="00DA24AA">
      <w:pPr>
        <w:ind w:firstLine="708" w:left="4956"/>
        <w:jc w:val="center"/>
      </w:pPr>
      <w:r>
        <w:t>SUDAC</w:t>
      </w:r>
    </w:p>
    <w:p w:rsidRDefault="008A7D7D" w:rsidP="00DA24AA" w:rsidR="00EE0DEE">
      <w:pPr>
        <w:ind w:firstLine="708" w:left="4956"/>
        <w:jc w:val="center"/>
      </w:pPr>
      <w:r>
        <w:t xml:space="preserve">   SANJA SUŠILOVIĆ,v.r. </w:t>
      </w:r>
    </w:p>
    <w:p w:rsidRDefault="00864441" w:rsidP="00864441" w:rsidR="00864441">
      <w:pPr>
        <w:jc w:val="right"/>
      </w:pPr>
    </w:p>
    <w:p w:rsidRDefault="0068717A" w:rsidP="00864441" w:rsidR="0068717A">
      <w:pPr>
        <w:jc w:val="both"/>
      </w:pPr>
    </w:p>
    <w:p w:rsidRDefault="00864441" w:rsidP="00864441" w:rsidR="00864441">
      <w:pPr>
        <w:jc w:val="both"/>
      </w:pPr>
      <w:r>
        <w:t>UPUTA O PRAVNOM LIJEKU:</w:t>
      </w:r>
    </w:p>
    <w:p w:rsidRDefault="00864441" w:rsidP="00864441" w:rsidR="00864441">
      <w:pPr>
        <w:jc w:val="both"/>
      </w:pPr>
      <w:r>
        <w:t>Protiv ovog rješenja nezadovoljna stranka ima pravo žalbe u roku 15 dana od primitka istog.  Žalba se podnosi pisanim putem u tri istovjetna primjerka, putem ovoga suda na rješavanje nadležnom Županijskom sudu.</w:t>
      </w:r>
    </w:p>
    <w:p w:rsidRDefault="00864441" w:rsidP="00864441" w:rsidR="00864441">
      <w:pPr>
        <w:jc w:val="both"/>
      </w:pPr>
      <w:r>
        <w:tab/>
        <w:t xml:space="preserve"> </w:t>
      </w:r>
    </w:p>
    <w:p w:rsidRDefault="00864441" w:rsidP="00864441" w:rsidR="00864441">
      <w:pPr>
        <w:jc w:val="both"/>
      </w:pPr>
      <w:r>
        <w:t>Žalba ne odgađa provedbu rješenja (čl.27. st.3. Zakona o stečaju potrošača).</w:t>
      </w:r>
    </w:p>
    <w:p w:rsidRDefault="00864441" w:rsidP="00864441" w:rsidR="00864441">
      <w:pPr>
        <w:jc w:val="both"/>
      </w:pPr>
    </w:p>
    <w:p w:rsidRDefault="00864441" w:rsidP="00864441" w:rsidR="00864441">
      <w:pPr>
        <w:jc w:val="both"/>
      </w:pPr>
      <w:r>
        <w:t>DOSTAVITI:</w:t>
      </w:r>
    </w:p>
    <w:p w:rsidRDefault="00865C27" w:rsidP="00865C27" w:rsidR="00865C27">
      <w:pPr>
        <w:pStyle w:val="Odlomakpopisa"/>
        <w:numPr>
          <w:ilvl w:val="0"/>
          <w:numId w:val="1"/>
        </w:numPr>
        <w:jc w:val="both"/>
      </w:pPr>
      <w:r>
        <w:t xml:space="preserve">potrošaču </w:t>
      </w:r>
      <w:r w:rsidR="003821CB">
        <w:t>putem e-oglasne ploče suda</w:t>
      </w:r>
    </w:p>
    <w:p w:rsidRDefault="00865C27" w:rsidP="00864441" w:rsidR="00865C27">
      <w:pPr>
        <w:pStyle w:val="Odlomakpopisa"/>
        <w:numPr>
          <w:ilvl w:val="0"/>
          <w:numId w:val="1"/>
        </w:numPr>
        <w:jc w:val="both"/>
      </w:pPr>
      <w:r>
        <w:t>stečajnim vjerovnicima putem e-oglasne ploče suda</w:t>
      </w:r>
    </w:p>
    <w:p w:rsidRDefault="00864441" w:rsidP="00864441" w:rsidR="00864441">
      <w:pPr>
        <w:pStyle w:val="Odlomakpopisa"/>
        <w:numPr>
          <w:ilvl w:val="0"/>
          <w:numId w:val="1"/>
        </w:numPr>
        <w:jc w:val="both"/>
      </w:pPr>
      <w:r>
        <w:t>ODO Osijek na broj Sp-DO-14/2017</w:t>
      </w:r>
    </w:p>
    <w:p w:rsidRDefault="00864441" w:rsidP="00864441" w:rsidR="00864441">
      <w:pPr>
        <w:pStyle w:val="Odlomakpopisa"/>
        <w:numPr>
          <w:ilvl w:val="0"/>
          <w:numId w:val="1"/>
        </w:numPr>
        <w:jc w:val="both"/>
      </w:pPr>
      <w:r>
        <w:t xml:space="preserve">povjereniku </w:t>
      </w:r>
    </w:p>
    <w:p w:rsidRDefault="00864441" w:rsidP="00864441" w:rsidR="00864441">
      <w:pPr>
        <w:pStyle w:val="Odlomakpopisa"/>
        <w:ind w:left="1080"/>
        <w:jc w:val="both"/>
      </w:pPr>
    </w:p>
    <w:p w:rsidRDefault="00864441" w:rsidP="00864441" w:rsidR="00864441">
      <w:pPr>
        <w:jc w:val="both"/>
      </w:pPr>
      <w:r>
        <w:t xml:space="preserve"> </w:t>
      </w:r>
    </w:p>
    <w:p w:rsidRDefault="00864441" w:rsidP="00864441" w:rsidR="00864441">
      <w:pPr>
        <w:jc w:val="both"/>
      </w:pPr>
      <w:r>
        <w:t xml:space="preserve"> </w:t>
      </w:r>
    </w:p>
    <w:p w:rsidRDefault="0068717A" w:rsidP="00864441" w:rsidR="0068717A">
      <w:pPr>
        <w:jc w:val="both"/>
      </w:pPr>
    </w:p>
    <w:p w:rsidRDefault="00864441" w:rsidP="00864441" w:rsidR="0086444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864441" w:rsidP="00864441" w:rsidR="0086444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864441" w:rsidP="00864441" w:rsidR="0086444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4441" w:rsidP="00864441" w:rsidR="00864441">
      <w:pPr>
        <w:jc w:val="both"/>
      </w:pPr>
      <w:r>
        <w:t xml:space="preserve"> </w:t>
      </w:r>
    </w:p>
    <w:p w:rsidRDefault="00DA24AA" w:rsidP="00DA24AA" w:rsidR="00DA24AA">
      <w:pPr>
        <w:pStyle w:val="NormaleSPIS"/>
      </w:pPr>
    </w:p>
    <w:p w:rsidRDefault="00DA24AA" w:rsidP="00DA24AA" w:rsidR="00DA24AA">
      <w:pPr>
        <w:ind w:left="360"/>
        <w:jc w:val="both"/>
      </w:pPr>
    </w:p>
    <w:p w:rsidRDefault="00DA24AA" w:rsidP="00DA24AA" w:rsidR="00DA24AA"/>
    <w:p w:rsidRDefault="00ED7F14" w:rsidR="00ED7F14"/>
    <w:sectPr w:rsidSect="00DA24AA" w:rsidR="00ED7F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4AA" w:rsidP="00DA24AA" w:rsidR="00DA24AA">
      <w:r>
        <w:separator/>
      </w:r>
    </w:p>
  </w:endnote>
  <w:endnote w:id="0" w:type="continuationSeparator">
    <w:p w:rsidRDefault="00DA24AA" w:rsidP="00DA24AA" w:rsidR="00DA2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4AA" w:rsidP="00DA24AA" w:rsidR="00DA24AA">
      <w:r>
        <w:separator/>
      </w:r>
    </w:p>
  </w:footnote>
  <w:footnote w:id="0" w:type="continuationSeparator">
    <w:p w:rsidRDefault="00DA24AA" w:rsidP="00DA24AA" w:rsidR="00DA2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284886"/>
      <w:docPartObj>
        <w:docPartGallery w:val="Page Numbers (Top of Page)"/>
        <w:docPartUnique/>
      </w:docPartObj>
    </w:sdtPr>
    <w:sdtEndPr/>
    <w:sdtContent>
      <w:p w:rsidRDefault="00DA24AA" w:rsidR="00EE0D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AFC">
          <w:rPr>
            <w:noProof/>
          </w:rPr>
          <w:t>2</w:t>
        </w:r>
        <w:r>
          <w:fldChar w:fldCharType="end"/>
        </w:r>
      </w:p>
      <w:p w:rsidRDefault="00EE0DEE" w:rsidP="00EE0DEE" w:rsidR="00DA24AA">
        <w:pPr>
          <w:pStyle w:val="Zaglavlje"/>
          <w:jc w:val="right"/>
        </w:pPr>
        <w:r>
          <w:t>4. Sp-7/2016-</w:t>
        </w:r>
        <w:r w:rsidR="00255381">
          <w:t>26</w:t>
        </w:r>
      </w:p>
    </w:sdtContent>
  </w:sdt>
  <w:p w:rsidRDefault="00DA24AA" w:rsidR="00DA24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4AA"/>
    <w:rsid w:val="00255381"/>
    <w:rsid w:val="002C4B59"/>
    <w:rsid w:val="003821CB"/>
    <w:rsid w:val="00611A80"/>
    <w:rsid w:val="0068717A"/>
    <w:rsid w:val="00765360"/>
    <w:rsid w:val="00864441"/>
    <w:rsid w:val="00865C27"/>
    <w:rsid w:val="008A7D7D"/>
    <w:rsid w:val="00B83AFC"/>
    <w:rsid w:val="00C3591E"/>
    <w:rsid w:val="00DA24AA"/>
    <w:rsid w:val="00ED7F14"/>
    <w:rsid w:val="00E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DA24A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DA24AA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DA24AA"/>
    <w:rPr>
      <w:rFonts w:hAnsi="Times New Roman" w:ascii="Times New Roman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A24AA"/>
    <w:pPr>
      <w:spacing w:after="240"/>
      <w:ind w:firstLine="567"/>
      <w:jc w:val="both"/>
    </w:pPr>
    <w:rPr>
      <w:rFonts w:cstheme="minorBidi" w:eastAsiaTheme="minorHAnsi"/>
      <w:lang w:eastAsia="en-US"/>
    </w:rPr>
  </w:style>
  <w:style w:customStyle="true" w:styleId="apple-converted-space" w:type="character">
    <w:name w:val="apple-converted-space"/>
    <w:basedOn w:val="Zadanifontodlomka"/>
    <w:uiPriority w:val="99"/>
    <w:rsid w:val="00DA24AA"/>
    <w:rPr>
      <w:rFonts w:cs="Times New Roman" w:hAnsi="Times New Roman" w:ascii="Times New Roman" w:hint="default"/>
    </w:rPr>
  </w:style>
  <w:style w:styleId="Zaglavlje" w:type="paragraph">
    <w:name w:val="header"/>
    <w:basedOn w:val="Normal"/>
    <w:link w:val="ZaglavljeChar"/>
    <w:uiPriority w:val="99"/>
    <w:unhideWhenUsed/>
    <w:rsid w:val="00DA2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4A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644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DA24A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DA24AA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DA24AA"/>
    <w:rPr>
      <w:rFonts w:ascii="Times New Roman" w:hAnsi="Times New Roman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A24AA"/>
    <w:pPr>
      <w:spacing w:after="240"/>
      <w:ind w:firstLine="567"/>
      <w:jc w:val="both"/>
    </w:pPr>
    <w:rPr>
      <w:rFonts w:cstheme="minorBidi" w:eastAsiaTheme="minorHAnsi"/>
      <w:lang w:eastAsia="en-US"/>
    </w:rPr>
  </w:style>
  <w:style w:customStyle="1" w:styleId="apple-converted-space" w:type="character">
    <w:name w:val="apple-converted-space"/>
    <w:basedOn w:val="Zadanifontodlomka"/>
    <w:uiPriority w:val="99"/>
    <w:rsid w:val="00DA24AA"/>
    <w:rPr>
      <w:rFonts w:ascii="Times New Roman" w:cs="Times New Roman" w:hAnsi="Times New Roman" w:hint="default"/>
    </w:rPr>
  </w:style>
  <w:style w:styleId="Zaglavlje" w:type="paragraph">
    <w:name w:val="header"/>
    <w:basedOn w:val="Normal"/>
    <w:link w:val="ZaglavljeChar"/>
    <w:uiPriority w:val="99"/>
    <w:unhideWhenUsed/>
    <w:rsid w:val="00DA2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4A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644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642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24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STJEPAN RAKAREC
-PROVJERA PONAŠANJA OD 10.03.2017.G.</izvorni_sadrzaj>
    <derivirana_varijabla naziv="DomainObject.Predmet.PrimjedbaSuca_1">POVJERENIK STJEPAN RAKAREC
-PROVJERA PONAŠANJA OD 10.03.2017.G.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  <item>STJEPAN RAKAREC- povjerenik</item>
      <item>ODVJETNICA SONJA ŠOŠTAR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  <item>STJEPAN RAKAREC- povjerenik</item>
      <item>ODVJETNICA SONJA ŠOŠTAR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  <item>STJEPAN RAKAREC- povjerenik</item>
      <item>ODVJETNICA SONJA ŠOŠTAR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  <item>STJEPAN RAKAREC- povjerenik</item>
      <item>ODVJETNICA SONJA ŠOŠTAR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  <item>STJEPAN RAKAREC- povjerenik, Črnkovec 16, 10410 Velika Gorica</item>
      <item>ODVJETNICA SONJA ŠOŠTAR, Kleščićeva 7, 10430 Samobor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  <item>STJEPAN RAKAREC- povjerenik, Črnkovec 16, 10410 Velika Gorica</item>
      <item>ODVJETNICA SONJA ŠOŠTAR, Kleščićeva 7, 10430 Samobor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  <item>STJEPAN RAKAREC- povjerenik, Črnkovec 16, 10410 Velika Gorica</item>
      <item>ODVJETNICA SONJA ŠOŠTAR, Kleščićeva 7, 10430 Samobor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  <item>STJEPAN RAKAREC- povjerenik, Črnkovec 16, 10410 Velika Gorica</item>
      <item>ODVJETNICA SONJA ŠOŠTAR, Kleščićeva 7, 10430 Samobor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  <item>STJEPAN RAKAREC- povjerenik</item>
      <item>ODVJETNICA SONJA ŠOŠTAR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  <item>STJEPAN RAKAREC- povjerenik</item>
      <item>ODVJETNICA SONJA ŠOŠTAR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  <item>STJEPAN RAKAREC- povjerenik</item>
      <item>ODVJETNICA SONJA ŠOŠTAR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  <item>STJEPAN RAKAREC- povjerenik</item>
      <item>ODVJETNICA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Sp-7/2016-15</izvorni_sadrzaj>
    <derivirana_varijabla naziv="DomainObject.Predmet.OdlukaRjesenje.Oznaka_1">Sp-7/2016-15</derivirana_varijabla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  <item>STJEPAN RAKAREC- povjerenik</item>
      <item>ODVJETNICA SONJA ŠOŠTAR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  <item>STJEPAN RAKAREC- povjerenik</item>
      <item>ODVJETNICA SONJA ŠOŠTAR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  <item>STJEPAN RAKAREC- povjerenik, Črnkovec 16,10410 Velika Gorica</item>
      <item>ODVJETNICA SONJA ŠOŠTAR, Kleščićeva 7,10430 Samobor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  <item>STJEPAN RAKAREC- povjerenik, Črnkovec 16,10410 Velika Gorica</item>
      <item>ODVJETNICA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  <item>, OIB null</item>
      <item>, OIB null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17. svibnja 2017.</izvorni_sadrzaj>
    <derivirana_varijabla naziv="DomainObject.PredzadnjaOdlukaIzPredmeta.DatumDonosenjaOdluke_1">17. svibnja 2017.</derivirana_varijabla>
  </DomainObject.PredzadnjaOdlukaIzPredmeta.DatumDonosenjaOdluke>
  <DomainObject.PredzadnjaOdlukaIzPredmeta.Oznaka>
    <izvorni_sadrzaj>Sp-7/2016-21</izvorni_sadrzaj>
    <derivirana_varijabla naziv="DomainObject.PredzadnjaOdlukaIzPredmeta.Oznaka_1">Sp-7/2016-21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38BFB-2C90-40B6-89D3-E312BC39D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2137</properties:Characters>
  <properties:Lines>81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2018-10-19T07:40:00Z</dcterms:created>
  <dc:creator>Sanela Maričić</dc:creator>
  <cp:lastModifiedBy>Sanela Maričić</cp:lastModifiedBy>
  <cp:lastPrinted>2018-10-19T08:03:00Z</cp:lastPrinted>
  <dcterms:modified xmlns:xsi="http://www.w3.org/2001/XMLSchema-instance" xsi:type="dcterms:W3CDTF">2018-10-19T08:05:00Z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(A- RJEŠENJE- određuje se visina sredstava......docx)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