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77cf" w14:paraId="c5777cf" w:rsidRDefault="00B81090" w:rsidP="00B81090" w:rsidR="00B81090" w:rsidRPr="004A7FF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E90C69">
        <w:rPr>
          <w:rFonts w:hAnsi="Times New Roman" w:ascii="Times New Roman"/>
          <w:szCs w:val="24"/>
        </w:rPr>
        <w:tab/>
      </w:r>
      <w:r w:rsidR="00E90C69">
        <w:rPr>
          <w:rFonts w:hAnsi="Times New Roman" w:ascii="Times New Roman"/>
          <w:szCs w:val="24"/>
        </w:rPr>
        <w:tab/>
      </w:r>
      <w:r w:rsidR="00E90C69">
        <w:rPr>
          <w:rFonts w:hAnsi="Times New Roman" w:ascii="Times New Roman"/>
          <w:szCs w:val="24"/>
        </w:rPr>
        <w:tab/>
      </w:r>
      <w:r w:rsidR="00E90C69">
        <w:rPr>
          <w:rFonts w:hAnsi="Times New Roman" w:ascii="Times New Roman"/>
          <w:szCs w:val="24"/>
        </w:rPr>
        <w:tab/>
      </w:r>
      <w:r w:rsidR="00E90C69">
        <w:rPr>
          <w:rFonts w:hAnsi="Times New Roman" w:ascii="Times New Roman"/>
          <w:szCs w:val="24"/>
        </w:rPr>
        <w:tab/>
      </w:r>
      <w:r w:rsidR="00E90C69">
        <w:rPr>
          <w:rFonts w:hAnsi="Times New Roman" w:ascii="Times New Roman"/>
          <w:szCs w:val="24"/>
        </w:rPr>
        <w:tab/>
      </w:r>
      <w:r w:rsidR="00E90C69">
        <w:rPr>
          <w:rFonts w:hAnsi="Times New Roman" w:ascii="Times New Roman"/>
          <w:szCs w:val="24"/>
        </w:rPr>
        <w:tab/>
        <w:t>3   St-196/2018-</w:t>
      </w:r>
      <w:r w:rsidR="00314CF9">
        <w:rPr>
          <w:rFonts w:hAnsi="Times New Roman" w:ascii="Times New Roman"/>
          <w:szCs w:val="24"/>
        </w:rPr>
        <w:t>37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</w:t>
      </w:r>
      <w:r w:rsidR="00E90C69">
        <w:rPr>
          <w:rFonts w:hAnsi="Times New Roman" w:ascii="Times New Roman"/>
          <w:szCs w:val="24"/>
        </w:rPr>
        <w:t>nad dužnikom AMONKO d.o.o., Zagreb, Horvaćanska cesta 31/B,  OIB: 48408135815</w:t>
      </w:r>
      <w:r w:rsidR="000B504E">
        <w:rPr>
          <w:rFonts w:hAnsi="Times New Roman" w:ascii="Times New Roman"/>
          <w:szCs w:val="24"/>
        </w:rPr>
        <w:t>,</w:t>
      </w:r>
      <w:r w:rsidR="00CB65CB" w:rsidRPr="00CB65CB">
        <w:rPr>
          <w:rFonts w:hAnsi="Times New Roman" w:ascii="Times New Roman"/>
          <w:szCs w:val="24"/>
        </w:rPr>
        <w:t xml:space="preserve"> </w:t>
      </w:r>
      <w:r w:rsidR="00314CF9">
        <w:rPr>
          <w:rFonts w:hAnsi="Times New Roman" w:ascii="Times New Roman"/>
          <w:szCs w:val="24"/>
        </w:rPr>
        <w:t>25</w:t>
      </w:r>
      <w:r w:rsidR="00E90C69">
        <w:rPr>
          <w:rFonts w:hAnsi="Times New Roman" w:ascii="Times New Roman"/>
          <w:szCs w:val="24"/>
        </w:rPr>
        <w:t>. travnja 2019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E90C69" w:rsidRPr="00E90C69">
        <w:rPr>
          <w:rFonts w:hAnsi="Times New Roman" w:ascii="Times New Roman"/>
          <w:szCs w:val="24"/>
        </w:rPr>
        <w:t>Korana  Ferdelji</w:t>
      </w:r>
      <w:r w:rsidR="00E90C69">
        <w:rPr>
          <w:rFonts w:hAnsi="Times New Roman" w:ascii="Times New Roman"/>
          <w:szCs w:val="24"/>
        </w:rPr>
        <w:t>, Zagreb, Mirka Viriusa 16,</w:t>
      </w:r>
      <w:r w:rsidR="00E90C69" w:rsidRPr="00E90C69">
        <w:rPr>
          <w:rFonts w:hAnsi="Times New Roman" w:ascii="Times New Roman"/>
          <w:szCs w:val="24"/>
        </w:rPr>
        <w:t xml:space="preserve"> OIB: 74691192835</w:t>
      </w:r>
      <w:r w:rsidR="00E90C69">
        <w:rPr>
          <w:rFonts w:hAnsi="Times New Roman" w:ascii="Times New Roman"/>
          <w:szCs w:val="24"/>
        </w:rPr>
        <w:t>.</w:t>
      </w:r>
    </w:p>
    <w:p w:rsidRDefault="00E90C69" w:rsidP="007F17A7" w:rsidR="00E90C6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8D31FE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E90C69">
        <w:rPr>
          <w:rFonts w:hAnsi="Times New Roman" w:ascii="Times New Roman"/>
          <w:szCs w:val="24"/>
        </w:rPr>
        <w:t>19. siječnja 2018.</w:t>
      </w:r>
      <w:r w:rsidRPr="00F45F28">
        <w:rPr>
          <w:rFonts w:hAnsi="Times New Roman" w:ascii="Times New Roman"/>
          <w:szCs w:val="24"/>
        </w:rPr>
        <w:t xml:space="preserve"> prijedlog za otvaranje stečajnog postupka nad dužnikom </w:t>
      </w:r>
      <w:r w:rsidR="00E90C69" w:rsidRPr="00E90C69">
        <w:rPr>
          <w:rFonts w:hAnsi="Times New Roman" w:ascii="Times New Roman"/>
          <w:szCs w:val="24"/>
        </w:rPr>
        <w:t>AMONKO d.o.o., Zagreb, Horvaćanska cesta 31/B,  OIB: 48408135815</w:t>
      </w:r>
      <w:r w:rsidR="00E90C69">
        <w:rPr>
          <w:rFonts w:hAnsi="Times New Roman" w:ascii="Times New Roman"/>
          <w:szCs w:val="24"/>
        </w:rPr>
        <w:t>.</w:t>
      </w:r>
    </w:p>
    <w:p w:rsidRDefault="00E90C69" w:rsidP="00F45F28" w:rsidR="00E90C69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B0DBB" w:rsidR="00C27C5D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E90C69">
        <w:rPr>
          <w:rFonts w:hAnsi="Times New Roman" w:ascii="Times New Roman"/>
          <w:szCs w:val="24"/>
        </w:rPr>
        <w:t>196/2018-5</w:t>
      </w:r>
      <w:r w:rsidR="00A2625B">
        <w:rPr>
          <w:rFonts w:hAnsi="Times New Roman" w:ascii="Times New Roman"/>
          <w:szCs w:val="24"/>
        </w:rPr>
        <w:t xml:space="preserve"> od </w:t>
      </w:r>
      <w:r w:rsidR="00E90C69">
        <w:rPr>
          <w:rFonts w:hAnsi="Times New Roman" w:ascii="Times New Roman"/>
          <w:szCs w:val="24"/>
        </w:rPr>
        <w:t>15. veljače 2018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E90C69" w:rsidRPr="00E90C69">
        <w:rPr>
          <w:rFonts w:hAnsi="Times New Roman" w:ascii="Times New Roman"/>
          <w:szCs w:val="24"/>
        </w:rPr>
        <w:t>AMONKO d.o.o., Zagreb, Horvaćanska cesta 31/B,  OIB: 48408135815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C27C5D">
        <w:rPr>
          <w:rFonts w:hAnsi="Times New Roman" w:ascii="Times New Roman"/>
          <w:szCs w:val="24"/>
        </w:rPr>
        <w:t>.</w:t>
      </w:r>
    </w:p>
    <w:p w:rsidRDefault="00C27C5D" w:rsidP="00FB0DBB" w:rsidR="00C27C5D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t xml:space="preserve">Iz navoda predlagatelja proizlazi da dužnik na dan </w:t>
      </w:r>
      <w:r w:rsidR="0043076A">
        <w:rPr>
          <w:rFonts w:hAnsi="Times New Roman" w:ascii="Times New Roman"/>
          <w:szCs w:val="24"/>
        </w:rPr>
        <w:t>18. siječnja 2018</w:t>
      </w:r>
      <w:r w:rsidRPr="00265B4F">
        <w:rPr>
          <w:rFonts w:hAnsi="Times New Roman" w:ascii="Times New Roman"/>
          <w:szCs w:val="24"/>
        </w:rPr>
        <w:t xml:space="preserve">., u neprekinutom razdoblju od 120 dana ima evidentirane neizvršene osnove za plaćanje u ukupnom iznosu od </w:t>
      </w:r>
      <w:r w:rsidR="0043076A">
        <w:rPr>
          <w:rFonts w:hAnsi="Times New Roman" w:ascii="Times New Roman"/>
          <w:szCs w:val="24"/>
        </w:rPr>
        <w:lastRenderedPageBreak/>
        <w:t>23.642,78</w:t>
      </w:r>
      <w:r w:rsidR="00814E87">
        <w:rPr>
          <w:rFonts w:hAnsi="Times New Roman" w:ascii="Times New Roman"/>
          <w:szCs w:val="24"/>
        </w:rPr>
        <w:t xml:space="preserve">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43076A">
        <w:rPr>
          <w:rFonts w:hAnsi="Times New Roman" w:ascii="Times New Roman"/>
          <w:szCs w:val="24"/>
        </w:rPr>
        <w:t>jednog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  <w:r w:rsidR="0043076A">
        <w:rPr>
          <w:rFonts w:hAnsi="Times New Roman" w:ascii="Times New Roman"/>
          <w:szCs w:val="24"/>
        </w:rPr>
        <w:t xml:space="preserve"> </w:t>
      </w:r>
    </w:p>
    <w:p w:rsidRDefault="0043076A" w:rsidP="00FB0DBB" w:rsidR="0043076A">
      <w:pPr>
        <w:ind w:firstLine="720"/>
        <w:jc w:val="both"/>
        <w:rPr>
          <w:rFonts w:hAnsi="Times New Roman" w:ascii="Times New Roman"/>
          <w:szCs w:val="24"/>
        </w:rPr>
      </w:pPr>
    </w:p>
    <w:p w:rsidRDefault="0043076A" w:rsidP="0043076A" w:rsidR="0043076A" w:rsidRPr="0043076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Odgovorna osoba dužnika dostavljenim podneskom od 21. ožujkom 2018. navodno očekuje da će u sljedećih šest mjeseci riješiti nelikvidnost društva, a daljnjim podneskom od 29. siječnja 2019. predlaže da sud odgodi pokretanje stečajnog postupka do pravomoćnog okončanja koji se vodi pred Trgovačkog suda u Zagrebu pod poslovnim  brojem P-2171/2016. </w:t>
      </w:r>
      <w:r w:rsidRPr="0043076A">
        <w:rPr>
          <w:rFonts w:hAnsi="Times New Roman" w:ascii="Times New Roman"/>
          <w:szCs w:val="24"/>
        </w:rPr>
        <w:t>U privitku podneska ista je dostavila presudu poslovni broj P-2171/2016 od 7. studenog 2018.  kojom je odbijen tužbeni zahtjev tužitelja-dužnika i dr. radi naknade štete u iznosu od 102.541.950,00 kn protiv tuženika Republika Hrvatska, te su tužitelji protiv navedene presude uložili žalbu.</w:t>
      </w:r>
    </w:p>
    <w:p w:rsidRDefault="00265B4F" w:rsidP="0043076A" w:rsidR="00265B4F" w:rsidRPr="00FB0DBB">
      <w:pPr>
        <w:jc w:val="both"/>
        <w:rPr>
          <w:rFonts w:hAnsi="Times New Roman" w:ascii="Times New Roman"/>
          <w:szCs w:val="24"/>
        </w:rPr>
      </w:pPr>
    </w:p>
    <w:p w:rsidRDefault="00A44F14" w:rsidP="0043076A" w:rsidR="0043076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43076A">
        <w:rPr>
          <w:rFonts w:hAnsi="Times New Roman" w:ascii="Times New Roman"/>
          <w:szCs w:val="24"/>
        </w:rPr>
        <w:t>6. studenog 2018</w:t>
      </w:r>
      <w:r>
        <w:rPr>
          <w:rFonts w:hAnsi="Times New Roman" w:ascii="Times New Roman"/>
          <w:szCs w:val="24"/>
        </w:rPr>
        <w:t xml:space="preserve">. pozvao </w:t>
      </w:r>
      <w:r w:rsidR="00A22FB5">
        <w:rPr>
          <w:rFonts w:hAnsi="Times New Roman" w:ascii="Times New Roman"/>
          <w:szCs w:val="24"/>
        </w:rPr>
        <w:t xml:space="preserve">tijela javne vlasti na dostavu podataka vezano za imovinu dužnika, te je </w:t>
      </w:r>
      <w:r w:rsidR="0043076A">
        <w:rPr>
          <w:rFonts w:hAnsi="Times New Roman" w:ascii="Times New Roman"/>
          <w:szCs w:val="24"/>
        </w:rPr>
        <w:t>Centar za vozila Hrvatske d.d. izvijestio</w:t>
      </w:r>
      <w:r w:rsidR="00A22FB5">
        <w:rPr>
          <w:rFonts w:hAnsi="Times New Roman" w:ascii="Times New Roman"/>
          <w:szCs w:val="24"/>
        </w:rPr>
        <w:t xml:space="preserve"> sud da je dužnik evidentiran kao vlasnik vozila </w:t>
      </w:r>
      <w:r w:rsidR="0043076A">
        <w:rPr>
          <w:rFonts w:hAnsi="Times New Roman" w:ascii="Times New Roman"/>
          <w:szCs w:val="24"/>
        </w:rPr>
        <w:t>M1, marka ALFA ROMEO 2.0 T. SPARK, godina proizvodnje 2001, broj šasije ZAR93600000069689, reg. oznaka ZG8904DC.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14CF9">
        <w:rPr>
          <w:rFonts w:hAnsi="Times New Roman" w:ascii="Times New Roman"/>
          <w:szCs w:val="24"/>
        </w:rPr>
        <w:t>25. travnja 2019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84CA5">
        <w:rPr>
          <w:rFonts w:hAnsi="Times New Roman" w:ascii="Times New Roman"/>
          <w:szCs w:val="24"/>
        </w:rPr>
        <w:t>, v.r.</w:t>
      </w:r>
    </w:p>
    <w:p w:rsidRDefault="00B84CA5" w:rsidP="007F17A7" w:rsidR="00B84CA5">
      <w:pPr>
        <w:ind w:firstLine="720"/>
        <w:jc w:val="right"/>
        <w:rPr>
          <w:rFonts w:hAnsi="Times New Roman" w:ascii="Times New Roman"/>
          <w:szCs w:val="24"/>
        </w:rPr>
      </w:pPr>
    </w:p>
    <w:p w:rsidRDefault="00B84CA5" w:rsidP="00C339BE" w:rsidR="00B84CA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84CA5" w:rsidP="007F17A7" w:rsidR="00B84CA5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B84CA5" w:rsidR="00573FE4" w:rsidRPr="00573FE4">
      <w:pPr>
        <w:jc w:val="both"/>
        <w:rPr>
          <w:rFonts w:hAnsi="Times New Roman" w:ascii="Times New Roman"/>
          <w:szCs w:val="24"/>
        </w:rPr>
      </w:pPr>
    </w:p>
    <w:sectPr w:rsidSect="00814E87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2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CF9" w:rsidP="00314CF9" w:rsidR="008E0EF7" w:rsidRPr="007F17A7">
    <w:pPr>
      <w:pStyle w:val="Zaglavlje"/>
      <w:jc w:val="right"/>
      <w:rPr>
        <w:rFonts w:hAnsi="Times New Roman" w:ascii="Times New Roman"/>
      </w:rPr>
    </w:pPr>
    <w:r w:rsidRPr="00314CF9">
      <w:rPr>
        <w:rFonts w:hAnsi="Times New Roman" w:ascii="Times New Roman"/>
      </w:rPr>
      <w:t>3   St-196/2018-</w:t>
    </w:r>
    <w:r>
      <w:rPr>
        <w:rFonts w:hAnsi="Times New Roman" w:ascii="Times New Roman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14CF9"/>
    <w:rsid w:val="00343ED2"/>
    <w:rsid w:val="0036322E"/>
    <w:rsid w:val="00383420"/>
    <w:rsid w:val="00395E25"/>
    <w:rsid w:val="003A572A"/>
    <w:rsid w:val="003B3EF6"/>
    <w:rsid w:val="003E01D6"/>
    <w:rsid w:val="003E5490"/>
    <w:rsid w:val="00403E92"/>
    <w:rsid w:val="00416EBF"/>
    <w:rsid w:val="0043076A"/>
    <w:rsid w:val="004553D4"/>
    <w:rsid w:val="004644AC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61157"/>
    <w:rsid w:val="00866CEF"/>
    <w:rsid w:val="008816DA"/>
    <w:rsid w:val="008828A0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84CA5"/>
    <w:rsid w:val="00BE4C79"/>
    <w:rsid w:val="00C07B45"/>
    <w:rsid w:val="00C156FD"/>
    <w:rsid w:val="00C21203"/>
    <w:rsid w:val="00C27C5D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630FE"/>
    <w:rsid w:val="00D8282F"/>
    <w:rsid w:val="00D82E89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668DE"/>
    <w:rsid w:val="00E74051"/>
    <w:rsid w:val="00E90C69"/>
    <w:rsid w:val="00E96EE4"/>
    <w:rsid w:val="00EB79C1"/>
    <w:rsid w:val="00F05263"/>
    <w:rsid w:val="00F10296"/>
    <w:rsid w:val="00F1030C"/>
    <w:rsid w:val="00F33D57"/>
    <w:rsid w:val="00F35B7C"/>
    <w:rsid w:val="00F35C52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84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C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84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C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St-196/2018-37</izvorni_sadrzaj>
    <derivirana_varijabla naziv="DomainObject.Oznaka_1">St-196/2018-37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AMONKO d.o.o.</izvorni_sadrzaj>
    <derivirana_varijabla naziv="DomainObject.Predmet.ProtustrankaFormated_1">  AMONKO d.o.o.</derivirana_varijabla>
  </DomainObject.Predmet.ProtustrankaFormated>
  <DomainObject.Predmet.ProtustrankaFormatedOIB>
    <izvorni_sadrzaj>  AMONKO d.o.o., OIB 48408135815</izvorni_sadrzaj>
    <derivirana_varijabla naziv="DomainObject.Predmet.ProtustrankaFormatedOIB_1">  AMONKO d.o.o., OIB 48408135815</derivirana_varijabla>
  </DomainObject.Predmet.ProtustrankaFormatedOIB>
  <DomainObject.Predmet.ProtustrankaFormatedWithAdress>
    <izvorni_sadrzaj> AMONKO d.o.o., Horvaćanska cesta 31/B, 10000 Zagreb</izvorni_sadrzaj>
    <derivirana_varijabla naziv="DomainObject.Predmet.ProtustrankaFormatedWithAdress_1"> AMONKO d.o.o., Horvaćanska cesta 31/B, 10000 Zagreb</derivirana_varijabla>
  </DomainObject.Predmet.ProtustrankaFormatedWithAdress>
  <DomainObject.Predmet.ProtustrankaFormatedWithAdressOIB>
    <izvorni_sadrzaj> AMONKO d.o.o., OIB 48408135815, Horvaćanska cesta 31/B, 10000 Zagreb</izvorni_sadrzaj>
    <derivirana_varijabla naziv="DomainObject.Predmet.ProtustrankaFormatedWithAdressOIB_1"> AMONKO d.o.o., OIB 48408135815, Horvaćanska cesta 31/B, 10000 Zagreb</derivirana_varijabla>
  </DomainObject.Predmet.ProtustrankaFormatedWithAdressOIB>
  <DomainObject.Predmet.ProtustrankaWithAdress>
    <izvorni_sadrzaj>AMONKO d.o.o. Horvaćanska cesta 31/B, 10000 Zagreb</izvorni_sadrzaj>
    <derivirana_varijabla naziv="DomainObject.Predmet.ProtustrankaWithAdress_1">AMONKO d.o.o. Horvaćanska cesta 31/B, 10000 Zagreb</derivirana_varijabla>
  </DomainObject.Predmet.ProtustrankaWithAdress>
  <DomainObject.Predmet.ProtustrankaWithAdressOIB>
    <izvorni_sadrzaj>AMONKO d.o.o., OIB 48408135815, Horvaćanska cesta 31/B, 10000 Zagreb</izvorni_sadrzaj>
    <derivirana_varijabla naziv="DomainObject.Predmet.ProtustrankaWithAdressOIB_1">AMONKO d.o.o., OIB 48408135815, Horvaćanska cesta 31/B, 10000 Zagreb</derivirana_varijabla>
  </DomainObject.Predmet.ProtustrankaWithAdressOIB>
  <DomainObject.Predmet.ProtustrankaNazivFormated>
    <izvorni_sadrzaj>AMONKO d.o.o.</izvorni_sadrzaj>
    <derivirana_varijabla naziv="DomainObject.Predmet.ProtustrankaNazivFormated_1">AMONKO d.o.o.</derivirana_varijabla>
  </DomainObject.Predmet.ProtustrankaNazivFormated>
  <DomainObject.Predmet.ProtustrankaNazivFormatedOIB>
    <izvorni_sadrzaj>AMONKO d.o.o., OIB 48408135815</izvorni_sadrzaj>
    <derivirana_varijabla naziv="DomainObject.Predmet.ProtustrankaNazivFormatedOIB_1">AMONKO d.o.o., OIB 48408135815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AMONKO d.o.o.</item>
    </izvorni_sadrzaj>
    <derivirana_varijabla naziv="DomainObject.Predmet.ProtuStrankaListFormated_1">
      <item>AMONKO d.o.o.</item>
    </derivirana_varijabla>
  </DomainObject.Predmet.ProtuStrankaListFormated>
  <DomainObject.Predmet.ProtuStrankaListFormatedOIB>
    <izvorni_sadrzaj>
      <item>AMONKO d.o.o., OIB 48408135815</item>
    </izvorni_sadrzaj>
    <derivirana_varijabla naziv="DomainObject.Predmet.ProtuStrankaListFormatedOIB_1">
      <item>AMONKO d.o.o., OIB 48408135815</item>
    </derivirana_varijabla>
  </DomainObject.Predmet.ProtuStrankaListFormatedOIB>
  <DomainObject.Predmet.ProtuStrankaListFormatedWithAdress>
    <izvorni_sadrzaj>
      <item>AMONKO d.o.o., Horvaćanska cesta 31/B, 10000 Zagreb</item>
    </izvorni_sadrzaj>
    <derivirana_varijabla naziv="DomainObject.Predmet.ProtuStrankaListFormatedWithAdress_1">
      <item>AMONKO d.o.o., Horvaćanska cesta 31/B, 10000 Zagreb</item>
    </derivirana_varijabla>
  </DomainObject.Predmet.ProtuStrankaListFormatedWithAdress>
  <DomainObject.Predmet.ProtuStrankaListFormatedWithAdressOIB>
    <izvorni_sadrzaj>
      <item>AMONKO d.o.o., OIB 48408135815, Horvaćanska cesta 31/B, 10000 Zagreb</item>
    </izvorni_sadrzaj>
    <derivirana_varijabla naziv="DomainObject.Predmet.ProtuStrankaListFormatedWithAdressOIB_1">
      <item>AMONKO d.o.o., OIB 48408135815, Horvaćanska cesta 31/B, 10000 Zagreb</item>
    </derivirana_varijabla>
  </DomainObject.Predmet.ProtuStrankaListFormatedWithAdressOIB>
  <DomainObject.Predmet.ProtuStrankaListNazivFormated>
    <izvorni_sadrzaj>
      <item>AMONKO d.o.o.</item>
    </izvorni_sadrzaj>
    <derivirana_varijabla naziv="DomainObject.Predmet.ProtuStrankaListNazivFormated_1">
      <item>AMONKO d.o.o.</item>
    </derivirana_varijabla>
  </DomainObject.Predmet.ProtuStrankaListNazivFormated>
  <DomainObject.Predmet.ProtuStrankaListNazivFormatedOIB>
    <izvorni_sadrzaj>
      <item>AMONKO d.o.o., OIB 48408135815</item>
    </izvorni_sadrzaj>
    <derivirana_varijabla naziv="DomainObject.Predmet.ProtuStrankaListNazivFormatedOIB_1">
      <item>AMONKO d.o.o., OIB 48408135815</item>
    </derivirana_varijabla>
  </DomainObject.Predmet.ProtuStrankaListNazivFormatedOIB>
  <DomainObject.Predmet.OstaliListFormated>
    <izvorni_sadrzaj>
      <item>Suzana Kosović</item>
      <item>SANJA BARBARIĆ</item>
    </izvorni_sadrzaj>
    <derivirana_varijabla naziv="DomainObject.Predmet.OstaliListFormated_1">
      <item>Suzana Kosović</item>
      <item>SANJA BARBARIĆ</item>
    </derivirana_varijabla>
  </DomainObject.Predmet.OstaliListFormated>
  <DomainObject.Predmet.OstaliListFormatedOIB>
    <izvorni_sadrzaj>
      <item>Suzana Kosović, OIB 79340587322</item>
      <item>SANJA BARBARIĆ</item>
    </izvorni_sadrzaj>
    <derivirana_varijabla naziv="DomainObject.Predmet.OstaliListFormatedOIB_1">
      <item>Suzana Kosović, OIB 79340587322</item>
      <item>SANJA BARBARIĆ</item>
    </derivirana_varijabla>
  </DomainObject.Predmet.OstaliListFormatedOIB>
  <DomainObject.Predmet.OstaliListFormatedWithAdress>
    <izvorni_sadrzaj>
      <item>Suzana Kosović, Santoriova 22, 52100 Pula</item>
      <item>SANJA BARBARIĆ, Milana Prpića 65a, 49243 Oroslavje</item>
    </izvorni_sadrzaj>
    <derivirana_varijabla naziv="DomainObject.Predmet.OstaliListFormatedWithAdress_1">
      <item>Suzana Kosović, Santoriova 22, 52100 Pula</item>
      <item>SANJA BARBARIĆ, Milana Prpića 65a, 49243 Oroslavje</item>
    </derivirana_varijabla>
  </DomainObject.Predmet.OstaliListFormatedWithAdress>
  <DomainObject.Predmet.OstaliListFormatedWithAdressOIB>
    <izvorni_sadrzaj>
      <item>Suzana Kosović, OIB 79340587322, Santoriova 22, 52100 Pula</item>
      <item>SANJA BARBARIĆ, Milana Prpića 65a, 49243 Oroslavje</item>
    </izvorni_sadrzaj>
    <derivirana_varijabla naziv="DomainObject.Predmet.OstaliListFormatedWithAdressOIB_1">
      <item>Suzana Kosović, OIB 79340587322, Santoriova 22, 52100 Pula</item>
      <item>SANJA BARBARIĆ, Milana Prpića 65a, 49243 Oroslavje</item>
    </derivirana_varijabla>
  </DomainObject.Predmet.OstaliListFormatedWithAdressOIB>
  <DomainObject.Predmet.OstaliListNazivFormated>
    <izvorni_sadrzaj>
      <item>Suzana Kosović</item>
      <item>SANJA BARBARIĆ</item>
    </izvorni_sadrzaj>
    <derivirana_varijabla naziv="DomainObject.Predmet.OstaliListNazivFormated_1">
      <item>Suzana Kosović</item>
      <item>SANJA BARBARIĆ</item>
    </derivirana_varijabla>
  </DomainObject.Predmet.OstaliListNazivFormated>
  <DomainObject.Predmet.OstaliListNazivFormatedOIB>
    <izvorni_sadrzaj>
      <item>Suzana Kosović, OIB 79340587322</item>
      <item>SANJA BARBARIĆ</item>
    </izvorni_sadrzaj>
    <derivirana_varijabla naziv="DomainObject.Predmet.OstaliListNazivFormatedOIB_1">
      <item>Suzana Kosović, OIB 79340587322</item>
      <item>SANJA BARBARIĆ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St-196/2018-37</izvorni_sadrzaj>
    <derivirana_varijabla naziv="DomainObject.PoslovniBrojDokumenta_1">St-196/2018-37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AMONKO d.o.o.</izvorni_sadrzaj>
    <derivirana_varijabla naziv="DomainObject.Predmet.ProtustrankaIDrugi_1">AMONKO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AMONKO d.o.o., OIB 48408135815, Horvaćanska cesta 31/B, 10000 Zagreb</izvorni_sadrzaj>
    <derivirana_varijabla naziv="DomainObject.Predmet.ProtustrankaIDrugiAdressOIB_1">AMONKO d.o.o., OIB 48408135815,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AMONKO d.o.o.</item>
      <item>Suzana Kosović</item>
      <item>SANJA BARBARIĆ</item>
    </izvorni_sadrzaj>
    <derivirana_varijabla naziv="DomainObject.Predmet.SudioniciListNaziv_1">
      <item>FINA Regionalni centar Zagreb</item>
      <item>AMONKO d.o.o.</item>
      <item>Suzana Kosović</item>
      <item>SANJA BARBARIĆ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  <item>SANJA BARBARIĆ, Milana Prpića 65a,49243 Oroslavje</item>
    </izvorni_sadrzaj>
    <derivirana_varijabla naziv="DomainObject.Predmet.SudioniciListAdressOIB_1"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  <item>SANJA BARBARIĆ, Milana Prpića 65a,49243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48408135815</item>
      <item>, OIB 79340587322</item>
      <item>, OIB null</item>
    </izvorni_sadrzaj>
    <derivirana_varijabla naziv="DomainObject.Predmet.SudioniciListNazivOIB_1">
      <item>, OIB 85821130368</item>
      <item>, OIB 48408135815</item>
      <item>, OIB 79340587322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St-196/2018-32</izvorni_sadrzaj>
    <derivirana_varijabla naziv="DomainObject.PredzadnjaOdlukaIzPredmeta.Oznaka_1">St-196/2018-32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DE774-6B99-4B48-B156-3B55CC5BB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568</properties:Words>
  <properties:Characters>3113</properties:Characters>
  <properties:Lines>82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2019-04-24T10:03:00Z</dcterms:created>
  <dc:creator>x</dc:creator>
  <cp:lastModifiedBy>Gordana Cvitković</cp:lastModifiedBy>
  <cp:lastPrinted>2019-04-25T11:51:00Z</cp:lastPrinted>
  <dcterms:modified xmlns:xsi="http://www.w3.org/2001/XMLSchema-instance" xsi:type="dcterms:W3CDTF">2019-04-25T11:52:00Z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St-196/2018-37 / Odluka - Rješenje o imenovanju privremenog stečajnog upravitelja (St-196-2018)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