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920a" w14:paraId="506920a" w:rsidRDefault="000E1F39" w:rsidP="00FC6B0E" w:rsidR="000E1F39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:rsidRDefault="000E1F39" w:rsidP="00FC6B0E" w:rsidR="000E1F39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="00D70195" w:rsidRPr="004A1558">
        <w:rPr>
          <w:rFonts w:hAnsi="Times New Roman" w:ascii="Times New Roman"/>
          <w:sz w:val="24"/>
          <w:szCs w:val="24"/>
        </w:rPr>
        <w:t>T</w:t>
      </w:r>
      <w:r w:rsidRPr="004A1558">
        <w:rPr>
          <w:rFonts w:hAnsi="Times New Roman" w:ascii="Times New Roman"/>
          <w:sz w:val="24"/>
          <w:szCs w:val="24"/>
        </w:rPr>
        <w:t>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</w:t>
      </w:r>
      <w:r w:rsidR="008A3858" w:rsidRPr="004A1558">
        <w:rPr>
          <w:rFonts w:hAnsi="Times New Roman" w:ascii="Times New Roman"/>
          <w:sz w:val="24"/>
        </w:rPr>
        <w:t>u Varaždinu</w:t>
      </w:r>
    </w:p>
    <w:p w:rsidRDefault="000E1F39" w:rsidP="00922362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="00907C4A">
        <w:rPr>
          <w:rFonts w:hAnsi="Times New Roman" w:ascii="Times New Roman"/>
          <w:sz w:val="24"/>
          <w:szCs w:val="24"/>
        </w:rPr>
        <w:t>St-822/16</w:t>
      </w:r>
    </w:p>
    <w:p w:rsidRDefault="000E1F39" w:rsidP="00907C4A" w:rsidR="00907C4A" w:rsidRPr="00907C4A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Dužnik</w:t>
      </w:r>
      <w:r w:rsidR="00FC6B0E" w:rsidRPr="004A1558">
        <w:rPr>
          <w:rFonts w:hAnsi="Times New Roman" w:ascii="Times New Roman"/>
          <w:sz w:val="24"/>
          <w:szCs w:val="24"/>
        </w:rPr>
        <w:t>: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>GRATIT d.o.o. u stečaju</w:t>
      </w:r>
      <w:r w:rsidR="00907C4A">
        <w:rPr>
          <w:rFonts w:hAnsi="Times New Roman" w:ascii="Times New Roman"/>
          <w:bCs/>
          <w:sz w:val="24"/>
          <w:szCs w:val="24"/>
        </w:rPr>
        <w:t>,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22362">
        <w:rPr>
          <w:rFonts w:hAnsi="Times New Roman" w:ascii="Times New Roman"/>
          <w:bCs/>
          <w:sz w:val="24"/>
          <w:szCs w:val="24"/>
        </w:rPr>
        <w:t>OIB</w:t>
      </w:r>
      <w:r w:rsidR="00907C4A">
        <w:rPr>
          <w:rFonts w:hAnsi="Times New Roman" w:ascii="Times New Roman"/>
          <w:bCs/>
          <w:sz w:val="24"/>
          <w:szCs w:val="24"/>
        </w:rPr>
        <w:t>:</w:t>
      </w:r>
      <w:r w:rsidR="00907C4A" w:rsidRPr="00907C4A">
        <w:rPr>
          <w:rFonts w:hAnsi="Times New Roman" w:ascii="Times New Roman"/>
          <w:sz w:val="24"/>
          <w:szCs w:val="24"/>
        </w:rPr>
        <w:t xml:space="preserve"> </w:t>
      </w:r>
      <w:r w:rsidR="00907C4A" w:rsidRPr="00D514EC">
        <w:rPr>
          <w:rFonts w:hAnsi="Times New Roman" w:ascii="Times New Roman"/>
          <w:sz w:val="24"/>
          <w:szCs w:val="24"/>
        </w:rPr>
        <w:t>57919672883</w:t>
      </w:r>
      <w:r w:rsidR="00907C4A">
        <w:rPr>
          <w:rFonts w:hAnsi="Times New Roman" w:ascii="Times New Roman"/>
          <w:sz w:val="24"/>
          <w:szCs w:val="24"/>
        </w:rPr>
        <w:t>,</w:t>
      </w:r>
      <w:r w:rsid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Novigradska 67, </w:t>
      </w:r>
      <w:proofErr w:type="spellStart"/>
      <w:r w:rsidR="00907C4A" w:rsidRPr="00907C4A">
        <w:rPr>
          <w:rFonts w:hAnsi="Times New Roman" w:ascii="Times New Roman"/>
          <w:bCs/>
          <w:sz w:val="24"/>
          <w:szCs w:val="24"/>
        </w:rPr>
        <w:t>Virje</w:t>
      </w:r>
      <w:proofErr w:type="spellEnd"/>
      <w:r w:rsidR="00907C4A" w:rsidRPr="00907C4A">
        <w:rPr>
          <w:rFonts w:hAnsi="Times New Roman" w:ascii="Times New Roman"/>
          <w:bCs/>
          <w:sz w:val="24"/>
          <w:szCs w:val="24"/>
        </w:rPr>
        <w:t xml:space="preserve">, </w:t>
      </w:r>
    </w:p>
    <w:p w:rsidRDefault="00922362" w:rsidP="00922362" w:rsidR="00922362" w:rsidRPr="0092236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:rsidRDefault="000E1F39" w:rsidP="00FC6B0E" w:rsidR="008A3858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E4E93">
        <w:rPr>
          <w:rFonts w:hAnsi="Times New Roman" w:ascii="Times New Roman"/>
          <w:b/>
          <w:sz w:val="24"/>
          <w:szCs w:val="24"/>
        </w:rPr>
        <w:t xml:space="preserve"> 01</w:t>
      </w:r>
      <w:r w:rsidR="00605485" w:rsidRPr="004A1558">
        <w:rPr>
          <w:rFonts w:hAnsi="Times New Roman" w:ascii="Times New Roman"/>
          <w:b/>
          <w:sz w:val="24"/>
          <w:szCs w:val="24"/>
        </w:rPr>
        <w:t>.</w:t>
      </w:r>
      <w:r w:rsidR="005E4E93">
        <w:rPr>
          <w:rFonts w:hAnsi="Times New Roman" w:ascii="Times New Roman"/>
          <w:b/>
          <w:sz w:val="24"/>
          <w:szCs w:val="24"/>
        </w:rPr>
        <w:t>siječnja 2017</w:t>
      </w:r>
      <w:r w:rsidR="00211D38">
        <w:rPr>
          <w:rFonts w:hAnsi="Times New Roman" w:ascii="Times New Roman"/>
          <w:b/>
          <w:sz w:val="24"/>
          <w:szCs w:val="24"/>
        </w:rPr>
        <w:t xml:space="preserve"> DO 31</w:t>
      </w:r>
      <w:r w:rsidR="008A3858" w:rsidRPr="004A1558">
        <w:rPr>
          <w:rFonts w:hAnsi="Times New Roman" w:ascii="Times New Roman"/>
          <w:b/>
          <w:sz w:val="24"/>
          <w:szCs w:val="24"/>
        </w:rPr>
        <w:t>.</w:t>
      </w:r>
      <w:r w:rsidR="008A3858" w:rsidRPr="004A1558">
        <w:rPr>
          <w:rFonts w:hAnsi="Times New Roman" w:ascii="Times New Roman"/>
          <w:sz w:val="24"/>
          <w:szCs w:val="24"/>
        </w:rPr>
        <w:t xml:space="preserve"> </w:t>
      </w:r>
      <w:r w:rsidR="005E4E93">
        <w:rPr>
          <w:rFonts w:hAnsi="Times New Roman" w:ascii="Times New Roman"/>
          <w:b/>
          <w:sz w:val="24"/>
          <w:szCs w:val="24"/>
        </w:rPr>
        <w:t>siječnja 2017</w:t>
      </w:r>
    </w:p>
    <w:p w:rsidRDefault="00F040B5" w:rsidP="00091069" w:rsidR="00F040B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Ugovori o zakupu i najmu  sklopljeni za nekretnine i pokretnine stečajnog dužnika se i dalje produžuju, te se obveze prema njima redovito podmiruju. </w:t>
      </w:r>
    </w:p>
    <w:p w:rsidRDefault="00F54BA9" w:rsidP="00F54BA9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Započeo je postupak prodaje pokretnina stečajnog dužnika, te je prvi oglas objavljen </w:t>
      </w:r>
      <w:r w:rsidRPr="00F54BA9">
        <w:rPr>
          <w:rFonts w:hAnsi="Times New Roman" w:ascii="Times New Roman"/>
          <w:sz w:val="24"/>
          <w:szCs w:val="24"/>
        </w:rPr>
        <w:t>dana 09. ožujka 2017 godine na web stranici Financijske agencije, te na web stranicama Visokog trgovačkog suda Republike Hrvatske.</w:t>
      </w:r>
      <w:r>
        <w:rPr>
          <w:rFonts w:hAnsi="Times New Roman" w:ascii="Times New Roman"/>
          <w:sz w:val="24"/>
          <w:szCs w:val="24"/>
        </w:rPr>
        <w:t xml:space="preserve"> Na objavljeni oglas nije prispjela niti jedna ponuda koja bi bila u skladu sa objavljenim</w:t>
      </w:r>
      <w:r w:rsidR="00B2096A">
        <w:rPr>
          <w:rFonts w:hAnsi="Times New Roman" w:ascii="Times New Roman"/>
          <w:sz w:val="24"/>
          <w:szCs w:val="24"/>
        </w:rPr>
        <w:t xml:space="preserve"> oglasom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166000" w:rsidP="00091069" w:rsidR="00166000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8675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88"/>
        <w:gridCol w:w="1206"/>
        <w:gridCol w:w="1230"/>
        <w:gridCol w:w="1307"/>
        <w:gridCol w:w="1244"/>
      </w:tblGrid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Stanje na dan 31.12.2016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106.672,75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Opis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31/01/17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28/02/17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31/03/17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ukupno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Kamate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9,46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9,46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Zakup prostora-najam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21.279,00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9.375,00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20.940,99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51.594,99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Najam kontejnera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279,00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279,00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558,00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Jamčevine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2.000,00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2.000,00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povrat - Vodoopskrba i odvodnja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1.301,64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1.301,64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 xml:space="preserve">Prihod od </w:t>
            </w:r>
            <w:proofErr w:type="spellStart"/>
            <w:r w:rsidRPr="00F54BA9">
              <w:rPr>
                <w:rFonts w:eastAsia="Times New Roman" w:hAnsi="Times New Roman" w:ascii="Times New Roman"/>
                <w:color w:val="000000"/>
              </w:rPr>
              <w:t>prefakturiranih</w:t>
            </w:r>
            <w:proofErr w:type="spellEnd"/>
            <w:r w:rsidRPr="00F54BA9">
              <w:rPr>
                <w:rFonts w:eastAsia="Times New Roman" w:hAnsi="Times New Roman" w:ascii="Times New Roman"/>
                <w:color w:val="000000"/>
              </w:rPr>
              <w:t xml:space="preserve"> troškova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10.724,18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17.625,29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9.807,00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38.156,47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Prihod iz prethodnih razdoblja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340,73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381,24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721,97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 xml:space="preserve">Povrat predujma - </w:t>
            </w:r>
            <w:proofErr w:type="spellStart"/>
            <w:r w:rsidRPr="00F54BA9">
              <w:rPr>
                <w:rFonts w:eastAsia="Times New Roman" w:hAnsi="Times New Roman" w:ascii="Times New Roman"/>
                <w:color w:val="000000"/>
              </w:rPr>
              <w:t>Schrack</w:t>
            </w:r>
            <w:proofErr w:type="spellEnd"/>
            <w:r w:rsidRPr="00F54BA9">
              <w:rPr>
                <w:rFonts w:eastAsia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F54BA9">
              <w:rPr>
                <w:rFonts w:eastAsia="Times New Roman" w:hAnsi="Times New Roman" w:ascii="Times New Roman"/>
                <w:color w:val="000000"/>
              </w:rPr>
              <w:t>Technik</w:t>
            </w:r>
            <w:proofErr w:type="spellEnd"/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234,80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234,80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UKUPAN PRILJEV SREDSTAVA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32.012,64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27.620,02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34.944,67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94.577,33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Plin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3.225,79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12,50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3.238,29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Voda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775,28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531,66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432,46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1.739,40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Struja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3.158,55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275,98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54,92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3.489,45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Komunalno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66,25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82,21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251,71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400,17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Povrat gotovine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128,00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210,90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411,40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750,30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Bankarske provizije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99,70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104,60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110,70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315,00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Sudski troškovi i pristojbe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740,00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100,00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840,00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Knjigovodstvene usluge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1.875,00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1.875,00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3.125,00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6.875,00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Poštanski troškovi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187,00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187,00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Troškovi osiguranja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815,62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815,62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proofErr w:type="spellStart"/>
            <w:r w:rsidRPr="00F54BA9">
              <w:rPr>
                <w:rFonts w:eastAsia="Times New Roman" w:hAnsi="Times New Roman" w:ascii="Times New Roman"/>
                <w:color w:val="000000"/>
              </w:rPr>
              <w:lastRenderedPageBreak/>
              <w:t>Prefakturirani</w:t>
            </w:r>
            <w:proofErr w:type="spellEnd"/>
            <w:r w:rsidRPr="00F54BA9">
              <w:rPr>
                <w:rFonts w:eastAsia="Times New Roman" w:hAnsi="Times New Roman" w:ascii="Times New Roman"/>
                <w:color w:val="000000"/>
              </w:rPr>
              <w:t xml:space="preserve"> troškovi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8.117,81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12.081,34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9.783,43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29.982,58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Doprinosi iz plaće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1.019,03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1.094,51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1.019,03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3.132,57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Doprinosi na plaću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876,37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932,98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876,37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2.685,72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Isplata honorara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500,00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200,00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700,00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Doprinosi iz plaće - honorar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30,19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30,19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Doprinosi na plaću - honorar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22,64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22,64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Porez i prirez - honorar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1.076,09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179,34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71,74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1.327,17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Porez i prirez - plaća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1.076,09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1.076,09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2.152,18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Neto plaća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3.000,00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3.000,00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3.000,00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9.000,00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Putni troškovi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722,00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401,00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1.123,00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proofErr w:type="spellStart"/>
            <w:r w:rsidRPr="00F54BA9">
              <w:rPr>
                <w:rFonts w:eastAsia="Times New Roman" w:hAnsi="Times New Roman" w:ascii="Times New Roman"/>
                <w:color w:val="000000"/>
              </w:rPr>
              <w:t>Pdv</w:t>
            </w:r>
            <w:proofErr w:type="spellEnd"/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2.916,84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4.129,11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3.579,17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F54BA9">
              <w:rPr>
                <w:rFonts w:eastAsia="Times New Roman" w:hAnsi="Times New Roman" w:ascii="Times New Roman"/>
                <w:color w:val="000000"/>
              </w:rPr>
              <w:t>10.625,12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UKUPAN ODLJEV SREDSTAVA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26.334,71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27.548,22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25.548,47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79.431,40</w:t>
            </w:r>
          </w:p>
        </w:tc>
      </w:tr>
      <w:tr w:rsidTr="00F54BA9" w:rsidR="00F54BA9" w:rsidRPr="00F54BA9">
        <w:trPr>
          <w:trHeight w:val="300"/>
        </w:trPr>
        <w:tc>
          <w:tcPr>
            <w:tcW w:type="dxa" w:w="3688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 xml:space="preserve">SALDO NA RAČUNU </w:t>
            </w: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112.350,68</w:t>
            </w:r>
          </w:p>
        </w:tc>
        <w:tc>
          <w:tcPr>
            <w:tcW w:type="dxa" w:w="1230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112.422,48</w:t>
            </w:r>
          </w:p>
        </w:tc>
        <w:tc>
          <w:tcPr>
            <w:tcW w:type="dxa" w:w="1307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121.818,68</w:t>
            </w:r>
          </w:p>
        </w:tc>
        <w:tc>
          <w:tcPr>
            <w:tcW w:type="dxa" w:w="1244"/>
            <w:shd w:fill="auto" w:color="auto" w:val="clear"/>
            <w:noWrap/>
            <w:vAlign w:val="bottom"/>
            <w:hideMark/>
          </w:tcPr>
          <w:p w:rsidRDefault="00F54BA9" w:rsidP="00F54BA9" w:rsidR="00F54BA9" w:rsidRPr="00F54BA9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</w:rPr>
            </w:pPr>
            <w:r w:rsidRPr="00F54BA9">
              <w:rPr>
                <w:rFonts w:eastAsia="Times New Roman" w:hAnsi="Times New Roman" w:ascii="Times New Roman"/>
                <w:b/>
                <w:color w:val="000000"/>
              </w:rPr>
              <w:t>121.818,68</w:t>
            </w:r>
          </w:p>
        </w:tc>
      </w:tr>
    </w:tbl>
    <w:p w:rsidRDefault="004649CC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8A3858" w:rsidP="00922D38" w:rsidR="000E1F39" w:rsidRPr="00922D3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Stečajnu masu predstavlja </w:t>
      </w:r>
      <w:r w:rsidR="00922D38">
        <w:rPr>
          <w:rFonts w:hAnsi="Times New Roman" w:ascii="Times New Roman"/>
          <w:sz w:val="24"/>
          <w:szCs w:val="24"/>
        </w:rPr>
        <w:t xml:space="preserve">sva </w:t>
      </w:r>
      <w:r w:rsidR="006B478B" w:rsidRPr="004A1558">
        <w:rPr>
          <w:rFonts w:hAnsi="Times New Roman" w:ascii="Times New Roman"/>
          <w:sz w:val="24"/>
          <w:szCs w:val="24"/>
        </w:rPr>
        <w:t>imovina</w:t>
      </w:r>
      <w:r w:rsidR="00922D38">
        <w:rPr>
          <w:rFonts w:hAnsi="Times New Roman" w:ascii="Times New Roman"/>
          <w:sz w:val="24"/>
          <w:szCs w:val="24"/>
        </w:rPr>
        <w:t xml:space="preserve"> stečajnog dužnika, kako je to bilo i na ispitnom i izvještajnom ročištu. </w:t>
      </w:r>
      <w:r w:rsidR="000E1F39" w:rsidRPr="00922D38">
        <w:rPr>
          <w:rFonts w:hAnsi="Times New Roman" w:ascii="Times New Roman"/>
          <w:sz w:val="24"/>
          <w:szCs w:val="24"/>
        </w:rPr>
        <w:t xml:space="preserve"> </w:t>
      </w:r>
    </w:p>
    <w:p w:rsidRDefault="00F040B5" w:rsidP="00FE1B5B" w:rsid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v</w:t>
      </w:r>
      <w:r w:rsidR="005529DE" w:rsidRPr="004A1558">
        <w:rPr>
          <w:rFonts w:hAnsi="Times New Roman" w:ascii="Times New Roman"/>
          <w:sz w:val="24"/>
          <w:szCs w:val="24"/>
        </w:rPr>
        <w:t>jerovnici</w:t>
      </w:r>
      <w:r>
        <w:rPr>
          <w:rFonts w:hAnsi="Times New Roman" w:ascii="Times New Roman"/>
          <w:sz w:val="24"/>
          <w:szCs w:val="24"/>
        </w:rPr>
        <w:t>ma</w:t>
      </w:r>
      <w:r w:rsidR="005529DE" w:rsidRPr="004A1558">
        <w:rPr>
          <w:rFonts w:hAnsi="Times New Roman" w:ascii="Times New Roman"/>
          <w:sz w:val="24"/>
          <w:szCs w:val="24"/>
        </w:rPr>
        <w:t xml:space="preserve"> stečajne mase </w:t>
      </w:r>
      <w:r>
        <w:rPr>
          <w:rFonts w:hAnsi="Times New Roman" w:ascii="Times New Roman"/>
          <w:sz w:val="24"/>
          <w:szCs w:val="24"/>
        </w:rPr>
        <w:t xml:space="preserve">se redovito podmiruju, obzirom da stečajni dužnik ima redovite prihode po zakupima i najmovima. </w:t>
      </w:r>
    </w:p>
    <w:p w:rsidRDefault="00FE1B5B" w:rsidP="00FE1B5B" w:rsidR="00FE1B5B" w:rsidRP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E1B5B">
        <w:rPr>
          <w:rFonts w:hAnsi="Times New Roman" w:ascii="Times New Roman"/>
          <w:sz w:val="24"/>
          <w:szCs w:val="24"/>
        </w:rPr>
        <w:t xml:space="preserve">Sklopljen je Ugovor o radu na određeno vrijeme s jednom radnicom, na radno mjesto administratora na pola radnog vremena, te se po potrebi sklapa Ugovor o djelu s jednim radnikom, za poslove vezane za prodaju pokretnina i pomoćne poslove. </w:t>
      </w:r>
      <w:r w:rsidR="00C323FF">
        <w:rPr>
          <w:rFonts w:hAnsi="Times New Roman" w:ascii="Times New Roman"/>
          <w:sz w:val="24"/>
          <w:szCs w:val="24"/>
        </w:rPr>
        <w:t xml:space="preserve">Obveze prema radnicima se redovito </w:t>
      </w:r>
      <w:r w:rsidR="00A873EE">
        <w:rPr>
          <w:rFonts w:hAnsi="Times New Roman" w:ascii="Times New Roman"/>
          <w:sz w:val="24"/>
          <w:szCs w:val="24"/>
        </w:rPr>
        <w:t>podmiruju.</w:t>
      </w:r>
    </w:p>
    <w:p w:rsidRDefault="00FC6B0E" w:rsidP="00FC6B0E" w:rsidR="00FC6B0E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F54BA9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Sudu je dan prijedlog za donošenje rješenja o prodaji nekretnina u vlasništvu stečajnog dužnika, te će se po donošenju rješenja pristupiti njihovoj prodaji.</w:t>
      </w:r>
    </w:p>
    <w:p w:rsidRDefault="00F54BA9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dalje </w:t>
      </w:r>
      <w:r w:rsidR="00732ADE">
        <w:rPr>
          <w:rFonts w:hAnsi="Times New Roman" w:ascii="Times New Roman"/>
          <w:sz w:val="24"/>
          <w:szCs w:val="24"/>
        </w:rPr>
        <w:t xml:space="preserve">će se objavljivati oglasi za prodaju pokretnina u vlasništvu stečajnog dužnika, do njihove prodaje. </w:t>
      </w:r>
    </w:p>
    <w:p w:rsidRDefault="000E1F39" w:rsidP="00FC6B0E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5E4E93" w:rsidP="00211D38" w:rsidR="00211D38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20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 2017 godine               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529DE" w:rsidP="00FC6B0E" w:rsidR="005529DE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5529DE" w:rsidP="00FC6B0E" w:rsidR="00C61F72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1687"/>
    <w:rsid w:val="00091069"/>
    <w:rsid w:val="000A184F"/>
    <w:rsid w:val="000B255A"/>
    <w:rsid w:val="000E1F39"/>
    <w:rsid w:val="00115763"/>
    <w:rsid w:val="00141F7A"/>
    <w:rsid w:val="00166000"/>
    <w:rsid w:val="00211D38"/>
    <w:rsid w:val="003873D6"/>
    <w:rsid w:val="004649CC"/>
    <w:rsid w:val="00480574"/>
    <w:rsid w:val="004A1558"/>
    <w:rsid w:val="004E2663"/>
    <w:rsid w:val="005239C1"/>
    <w:rsid w:val="005529DE"/>
    <w:rsid w:val="005614D6"/>
    <w:rsid w:val="005D568D"/>
    <w:rsid w:val="005E4E93"/>
    <w:rsid w:val="005F7372"/>
    <w:rsid w:val="00605485"/>
    <w:rsid w:val="006B478B"/>
    <w:rsid w:val="00732ADE"/>
    <w:rsid w:val="007F3585"/>
    <w:rsid w:val="00826DAF"/>
    <w:rsid w:val="008512FB"/>
    <w:rsid w:val="008A3858"/>
    <w:rsid w:val="009063B9"/>
    <w:rsid w:val="00907C4A"/>
    <w:rsid w:val="00922362"/>
    <w:rsid w:val="00922D38"/>
    <w:rsid w:val="00963D0A"/>
    <w:rsid w:val="0097490C"/>
    <w:rsid w:val="00A873EE"/>
    <w:rsid w:val="00B2096A"/>
    <w:rsid w:val="00BE3133"/>
    <w:rsid w:val="00C323FF"/>
    <w:rsid w:val="00C61F72"/>
    <w:rsid w:val="00CE479C"/>
    <w:rsid w:val="00D64166"/>
    <w:rsid w:val="00D70195"/>
    <w:rsid w:val="00DD4568"/>
    <w:rsid w:val="00EA2CA4"/>
    <w:rsid w:val="00F040B5"/>
    <w:rsid w:val="00F54BA9"/>
    <w:rsid w:val="00FC6B0E"/>
    <w:rsid w:val="00FE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2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C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C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C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C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2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C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C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C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C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57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9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St-822/2016-49</izvorni_sadrzaj>
    <derivirana_varijabla naziv="DomainObject.Oznaka_1">St-822/2016-49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na VTS-u
08.02.2017. poslan u referadu 3</izvorni_sadrzaj>
    <derivirana_varijabla naziv="DomainObject.Predmet.PrimjedbaSuca_1">Pomoćni omot na VTS-u
08.02.2017. poslan u referadu 3</derivirana_varijabla>
  </DomainObject.Predmet.PrimjedbaSuca>
  <DomainObject.Predmet.ProtustrankaFormated>
    <izvorni_sadrzaj>  GRATIT d.o.o. za građevinarstvo, trgovinu i turizam</izvorni_sadrzaj>
    <derivirana_varijabla naziv="DomainObject.Predmet.ProtustrankaFormated_1">  GRATIT d.o.o. za građevinarstvo, trgovinu i turizam</derivirana_varijabla>
  </DomainObject.Predmet.ProtustrankaFormated>
  <DomainObject.Predmet.ProtustrankaFormatedOIB>
    <izvorni_sadrzaj>  GRATIT d.o.o. za građevinarstvo, trgovinu i turizam, OIB 57919672883</izvorni_sadrzaj>
    <derivirana_varijabla naziv="DomainObject.Predmet.ProtustrankaFormatedOIB_1">  GRATIT d.o.o. za građevinarstvo, trgovinu i turizam, OIB 57919672883</derivirana_varijabla>
  </DomainObject.Predmet.ProtustrankaFormatedOIB>
  <DomainObject.Predmet.ProtustrankaFormatedWithAdress>
    <izvorni_sadrzaj> GRATIT d.o.o. za građevinarstvo, trgovinu i turizam, Novigradska 67, 48350 Virje</izvorni_sadrzaj>
    <derivirana_varijabla naziv="DomainObject.Predmet.ProtustrankaFormatedWithAdress_1"> GRATIT d.o.o. za građevinarstvo, trgovinu i turizam, Novigradska 67, 48350 Virje</derivirana_varijabla>
  </DomainObject.Predmet.ProtustrankaFormatedWithAdress>
  <DomainObject.Predmet.ProtustrankaFormatedWithAdressOIB>
    <izvorni_sadrzaj> GRATIT d.o.o. za građevinarstvo, trgovinu i turizam, OIB 57919672883, Novigradska 67, 48350 Virje</izvorni_sadrzaj>
    <derivirana_varijabla naziv="DomainObject.Predmet.ProtustrankaFormatedWithAdressOIB_1"> GRATIT d.o.o. za građevinarstvo, trgovinu i turizam, OIB 57919672883, Novigradska 67, 48350 Virje</derivirana_varijabla>
  </DomainObject.Predmet.ProtustrankaFormatedWithAdressOIB>
  <DomainObject.Predmet.ProtustrankaWithAdress>
    <izvorni_sadrzaj>GRATIT d.o.o. za građevinarstvo, trgovinu i turizam Novigradska 67, 48350 Virje</izvorni_sadrzaj>
    <derivirana_varijabla naziv="DomainObject.Predmet.ProtustrankaWithAdress_1">GRATIT d.o.o. za građevinarstvo, trgovinu i turizam Novigradska 67, 48350 Virje</derivirana_varijabla>
  </DomainObject.Predmet.ProtustrankaWithAdress>
  <DomainObject.Predmet.ProtustrankaWithAdressOIB>
    <izvorni_sadrzaj>GRATIT d.o.o. za građevinarstvo, trgovinu i turizam, OIB 57919672883, Novigradska 67, 48350 Virje</izvorni_sadrzaj>
    <derivirana_varijabla naziv="DomainObject.Predmet.ProtustrankaWithAdressOIB_1">GRATIT d.o.o. za građevinarstvo, trgovinu i turizam, OIB 57919672883, Novigradska 67, 48350 Virje</derivirana_varijabla>
  </DomainObject.Predmet.ProtustrankaWithAdressOIB>
  <DomainObject.Predmet.ProtustrankaNazivFormated>
    <izvorni_sadrzaj>GRATIT d.o.o. za građevinarstvo, trgovinu i turizam</izvorni_sadrzaj>
    <derivirana_varijabla naziv="DomainObject.Predmet.ProtustrankaNazivFormated_1">GRATIT d.o.o. za građevinarstvo, trgovinu i turizam</derivirana_varijabla>
  </DomainObject.Predmet.ProtustrankaNazivFormated>
  <DomainObject.Predmet.ProtustrankaNazivFormatedOIB>
    <izvorni_sadrzaj>GRATIT d.o.o. za građevinarstvo, trgovinu i turizam, OIB 57919672883</izvorni_sadrzaj>
    <derivirana_varijabla naziv="DomainObject.Predmet.ProtustrankaNazivFormatedOIB_1">GRATIT d.o.o. za građevinarstvo, trgovinu i turizam,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</item>
    </izvorni_sadrzaj>
    <derivirana_varijabla naziv="DomainObject.Predmet.ProtuStrankaListFormated_1">
      <item>GRATIT d.o.o. za građevinarstvo, trgovinu i turizam</item>
    </derivirana_varijabla>
  </DomainObject.Predmet.ProtuStrankaListFormated>
  <DomainObject.Predmet.ProtuStrankaListFormatedOIB>
    <izvorni_sadrzaj>
      <item>GRATIT d.o.o. za građevinarstvo, trgovinu i turizam, OIB 57919672883</item>
    </izvorni_sadrzaj>
    <derivirana_varijabla naziv="DomainObject.Predmet.ProtuStrankaListFormatedOIB_1">
      <item>GRATIT d.o.o. za građevinarstvo, trgovinu i turizam, OIB 57919672883</item>
    </derivirana_varijabla>
  </DomainObject.Predmet.ProtuStrankaListFormatedOIB>
  <DomainObject.Predmet.ProtuStrankaListFormatedWithAdress>
    <izvorni_sadrzaj>
      <item>GRATIT d.o.o. za građevinarstvo, trgovinu i turizam, Novigradska 67, 48350 Virje</item>
    </izvorni_sadrzaj>
    <derivirana_varijabla naziv="DomainObject.Predmet.ProtuStrankaListFormatedWithAdress_1">
      <item>GRATIT d.o.o. za građevinarstvo, trgovinu i turizam, Novigradska 67, 48350 Virje</item>
    </derivirana_varijabla>
  </DomainObject.Predmet.ProtuStrankaListFormatedWithAdress>
  <DomainObject.Predmet.ProtuStrankaListFormatedWithAdressOIB>
    <izvorni_sadrzaj>
      <item>GRATIT d.o.o. za građevinarstvo, trgovinu i turizam, OIB 57919672883, Novigradska 67, 48350 Virje</item>
    </izvorni_sadrzaj>
    <derivirana_varijabla naziv="DomainObject.Predmet.ProtuStrankaListFormatedWithAdressOIB_1">
      <item>GRATIT d.o.o. za građevinarstvo, trgovinu i turizam,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</item>
    </izvorni_sadrzaj>
    <derivirana_varijabla naziv="DomainObject.Predmet.ProtuStrankaListNazivFormated_1">
      <item>GRATIT d.o.o. za građevinarstvo, trgovinu i turizam</item>
    </derivirana_varijabla>
  </DomainObject.Predmet.ProtuStrankaListNazivFormated>
  <DomainObject.Predmet.ProtuStrankaListNazivFormatedOIB>
    <izvorni_sadrzaj>
      <item>GRATIT d.o.o. za građevinarstvo, trgovinu i turizam, OIB 57919672883</item>
    </izvorni_sadrzaj>
    <derivirana_varijabla naziv="DomainObject.Predmet.ProtuStrankaListNazivFormatedOIB_1">
      <item>GRATIT d.o.o. za građevinarstvo, trgovinu i turizam,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Naziv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Naziv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</izvorni_sadrzaj>
    <derivirana_varijabla naziv="DomainObject.Predmet.ProtustrankaIDrugi_1">GRATIT d.o.o. za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turizam, OIB 57919672883, Novigradska 67, 48350 Virje</izvorni_sadrzaj>
    <derivirana_varijabla naziv="DomainObject.Predmet.ProtustrankaIDrugiAdressOIB_1">GRATIT d.o.o. za građevinarstvo, trgovinu i turizam,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SudioniciListNaziv_1"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SudioniciListNaziv>
  <DomainObject.Predmet.SudioniciListAdressOIB>
    <izvorni_sadrzaj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izvorni_sadrzaj>
    <derivirana_varijabla naziv="DomainObject.Predmet.SudioniciListAdressOIB_1"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</izvorni_sadrzaj>
    <derivirana_varijabla naziv="DomainObject.Predmet.SudioniciListNazivOIB_1"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475</properties:Words>
  <properties:Characters>2902</properties:Characters>
  <properties:Lines>212</properties:Lines>
  <properties:Paragraphs>163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2017-04-21T05:44:00Z</dcterms:created>
  <dc:creator>ADMINIBM</dc:creator>
  <cp:lastModifiedBy>Tatjana Rukelj</cp:lastModifiedBy>
  <cp:lastPrinted>2017-04-20T10:20:00Z</cp:lastPrinted>
  <dcterms:modified xmlns:xsi="http://www.w3.org/2001/XMLSchema-instance" xsi:type="dcterms:W3CDTF">2017-04-24T06:41:00Z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St-822/2016-49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