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d41d" w14:paraId="0ddd41d" w:rsidRDefault="00B11125" w:rsidP="00B11125" w:rsidR="00B11125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St-113/14-107</w:t>
      </w:r>
    </w:p>
    <w:p w:rsidRDefault="00EF1976" w:rsidP="0073588E" w:rsidR="00EF1976" w:rsidRPr="00EF1D21"/>
    <w:p w:rsidRDefault="003C4842" w:rsidP="0073588E" w:rsidR="003C4842">
      <w:pPr>
        <w:jc w:val="center"/>
        <w:rPr>
          <w:bCs/>
        </w:rPr>
      </w:pPr>
    </w:p>
    <w:p w:rsidRDefault="003C4842" w:rsidP="0073588E" w:rsidR="003C4842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B11125" w:rsidP="008965DC" w:rsidR="00B11125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3C4842" w:rsidP="008965DC" w:rsidR="003C4842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sutkinji</w:t>
      </w:r>
      <w:r w:rsidR="00C34983">
        <w:t xml:space="preserve"> tog suda</w:t>
      </w:r>
      <w:r w:rsidRPr="00557BB0">
        <w:t xml:space="preserve"> Emi Brdovčak, </w:t>
      </w:r>
      <w:r w:rsidR="00040192">
        <w:t>u stečajnom postupku nad stečajnim dužnikom</w:t>
      </w:r>
      <w:r w:rsidR="00EF3160">
        <w:t xml:space="preserve"> POLIKLINIKA TENDO d.o.o. Pula,</w:t>
      </w:r>
      <w:r w:rsidR="00EC6AAB">
        <w:t xml:space="preserve"> u stečaju,</w:t>
      </w:r>
      <w:r w:rsidR="00EF3160">
        <w:t xml:space="preserve"> kojeg zastupa stečajna upraviteljica Vlasta Majstorović iz Pule, Koparska 37</w:t>
      </w:r>
      <w:r w:rsidR="00040192">
        <w:t xml:space="preserve">, </w:t>
      </w:r>
      <w:r w:rsidR="00C34983">
        <w:t>17. siječnja 2017</w:t>
      </w:r>
      <w:r w:rsidRPr="00557BB0">
        <w:t>.,</w:t>
      </w:r>
    </w:p>
    <w:p w:rsidRDefault="0073588E" w:rsidP="0073588E" w:rsidR="0073588E">
      <w:pPr>
        <w:jc w:val="both"/>
      </w:pPr>
    </w:p>
    <w:p w:rsidRDefault="003C4842" w:rsidP="0073588E" w:rsidR="003C4842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3C4842" w:rsidP="00EF3160" w:rsidR="003C4842">
      <w:pPr>
        <w:jc w:val="both"/>
      </w:pPr>
    </w:p>
    <w:p w:rsidRDefault="00040192" w:rsidP="00B11125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 xml:space="preserve">, Koparska 37, OIB: 78258328195, odobrava se naknada stvarnih troškova za rad </w:t>
      </w:r>
      <w:r w:rsidR="003343DD">
        <w:t xml:space="preserve">za razdoblje od 1. </w:t>
      </w:r>
      <w:r w:rsidR="00C34983">
        <w:t>svib</w:t>
      </w:r>
      <w:r w:rsidR="007D1B65">
        <w:t>nja 2016</w:t>
      </w:r>
      <w:r w:rsidR="00EC6AAB">
        <w:t xml:space="preserve">. </w:t>
      </w:r>
      <w:r w:rsidR="007D1B65">
        <w:t>d</w:t>
      </w:r>
      <w:r w:rsidR="00EC6AAB">
        <w:t>o</w:t>
      </w:r>
      <w:r w:rsidR="00C34983">
        <w:t xml:space="preserve"> 7</w:t>
      </w:r>
      <w:r w:rsidR="00EF3160">
        <w:t>.</w:t>
      </w:r>
      <w:r w:rsidR="00C34983">
        <w:t xml:space="preserve"> studenoga</w:t>
      </w:r>
      <w:r w:rsidR="007D1B65">
        <w:t xml:space="preserve"> 2016.</w:t>
      </w:r>
      <w:r w:rsidR="00EF3160">
        <w:t xml:space="preserve"> </w:t>
      </w:r>
      <w:r w:rsidR="003343DD">
        <w:t xml:space="preserve">u iznosu od </w:t>
      </w:r>
      <w:r w:rsidR="00C34983">
        <w:t>1.057,33</w:t>
      </w:r>
      <w:r w:rsidR="00EC6AAB">
        <w:t xml:space="preserve"> </w:t>
      </w:r>
      <w:r>
        <w:t xml:space="preserve">kn neto. </w:t>
      </w:r>
    </w:p>
    <w:p w:rsidRDefault="008965DC" w:rsidP="0073588E" w:rsidR="008965DC">
      <w:pPr>
        <w:jc w:val="both"/>
      </w:pPr>
    </w:p>
    <w:p w:rsidRDefault="003C4842" w:rsidP="0073588E" w:rsidR="003C4842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>ovog suda od 9</w:t>
      </w:r>
      <w:r w:rsidR="00040192">
        <w:rPr>
          <w:bCs/>
        </w:rPr>
        <w:t xml:space="preserve">. </w:t>
      </w:r>
      <w:r w:rsidR="005853F3">
        <w:rPr>
          <w:bCs/>
        </w:rPr>
        <w:t>r</w:t>
      </w:r>
      <w:r w:rsidR="00040192">
        <w:rPr>
          <w:bCs/>
        </w:rPr>
        <w:t xml:space="preserve">ujna 2014.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EF3160">
        <w:rPr>
          <w:bCs/>
        </w:rPr>
        <w:t xml:space="preserve"> za 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3C4842" w:rsidP="00EF3160" w:rsidR="003C4842">
      <w:pPr>
        <w:ind w:firstLine="720"/>
        <w:jc w:val="both"/>
        <w:rPr>
          <w:bCs/>
        </w:rPr>
      </w:pPr>
    </w:p>
    <w:p w:rsidRDefault="00C34983" w:rsidP="00EF3160" w:rsidR="00EF3160">
      <w:pPr>
        <w:ind w:firstLine="720"/>
        <w:jc w:val="both"/>
        <w:rPr>
          <w:bCs/>
        </w:rPr>
      </w:pPr>
      <w:r>
        <w:rPr>
          <w:bCs/>
        </w:rPr>
        <w:t>Podneskom od 9. prosinca</w:t>
      </w:r>
      <w:r w:rsidR="00EC6AAB">
        <w:rPr>
          <w:bCs/>
        </w:rPr>
        <w:t xml:space="preserve"> 2016</w:t>
      </w:r>
      <w:r w:rsidR="00EF3160">
        <w:rPr>
          <w:bCs/>
        </w:rPr>
        <w:t xml:space="preserve">. stečajna upraviteljica je zatražila naknadu stvarnih troškova za razdoblje od </w:t>
      </w:r>
      <w:r w:rsidRPr="00C34983">
        <w:rPr>
          <w:bCs/>
        </w:rPr>
        <w:t>1. svibnja 2016. do 7. studenoga 2016.</w:t>
      </w:r>
    </w:p>
    <w:p w:rsidRDefault="003C4842" w:rsidP="00EF3160" w:rsidR="003C4842">
      <w:pPr>
        <w:jc w:val="both"/>
      </w:pPr>
    </w:p>
    <w:p w:rsidRDefault="00D201E2" w:rsidP="00EF3160" w:rsidR="00EC6AAB">
      <w:pPr>
        <w:jc w:val="both"/>
      </w:pPr>
      <w:r w:rsidRPr="00EF1D21">
        <w:tab/>
      </w:r>
      <w:r w:rsidR="00040192">
        <w:t>U privitku navedenog podnes</w:t>
      </w:r>
      <w:r w:rsidR="00AD1726">
        <w:t xml:space="preserve">ka stečajna </w:t>
      </w:r>
      <w:r w:rsidR="00040192">
        <w:t>upravitelj</w:t>
      </w:r>
      <w:r w:rsidR="00AD1726">
        <w:t>ica je dostavila</w:t>
      </w:r>
      <w:r w:rsidR="00040192">
        <w:t xml:space="preserve"> obračun </w:t>
      </w:r>
      <w:r w:rsidR="00EF3160">
        <w:t>naknade za korištenje osobnog vozila u službene svrhe</w:t>
      </w:r>
      <w:r w:rsidR="00C34983">
        <w:t>, putni nalog</w:t>
      </w:r>
      <w:r w:rsidR="00EF3160">
        <w:t xml:space="preserve"> </w:t>
      </w:r>
      <w:r w:rsidR="00EC6AAB">
        <w:t xml:space="preserve">te obračun telefonskih i internet </w:t>
      </w:r>
      <w:r w:rsidR="00AD1726">
        <w:t xml:space="preserve">troškova s </w:t>
      </w:r>
      <w:r w:rsidR="00EC6AAB">
        <w:t xml:space="preserve">popratnim računima. </w:t>
      </w:r>
    </w:p>
    <w:p w:rsidRDefault="003C4842" w:rsidP="00EC6AAB" w:rsidR="003C4842">
      <w:pPr>
        <w:ind w:firstLine="720"/>
        <w:jc w:val="both"/>
      </w:pPr>
    </w:p>
    <w:p w:rsidRDefault="00EC6AAB" w:rsidP="00EC6AAB" w:rsidR="00040192">
      <w:pPr>
        <w:ind w:firstLine="720"/>
        <w:jc w:val="both"/>
      </w:pPr>
      <w:r>
        <w:t>Iz obrazloženja zahtjeva za naknadu stvarnih troškova proizlazi da je stečajna upraviteljica koristila osobno vozilo u predmetnom razdob</w:t>
      </w:r>
      <w:r w:rsidR="00C34983">
        <w:t>lju radi odlaska u Banjole zbog</w:t>
      </w:r>
      <w:r w:rsidR="007D1B65">
        <w:t xml:space="preserve"> isporuke stvari </w:t>
      </w:r>
      <w:r>
        <w:t>te radi odlazaka u banku, Poreznu upravu, knjigovods</w:t>
      </w:r>
      <w:r w:rsidR="00C34983">
        <w:t xml:space="preserve">tvo stečajnog dužnika i poštu. Stečajna upraviteljica je također prisustvovala završnom ročištu pred ovim sudom 25. listopada 2016. zbog čega je također (opravdano) koristila osobno vozilo u službene svrhe. </w:t>
      </w:r>
    </w:p>
    <w:p w:rsidRDefault="003C4842" w:rsidP="00EC6AAB" w:rsidR="003C4842">
      <w:pPr>
        <w:ind w:firstLine="720"/>
        <w:jc w:val="both"/>
      </w:pPr>
    </w:p>
    <w:p w:rsidRDefault="00EC6AAB" w:rsidP="00EC6AAB" w:rsidR="00EC6AAB">
      <w:pPr>
        <w:ind w:firstLine="720"/>
        <w:jc w:val="both"/>
      </w:pPr>
      <w:r w:rsidRPr="00EC6AAB">
        <w:t>S obzirom na obrazloženo i dokumentirano izvješće stečajne upraviteljice o nastalim stvarnim troškovima</w:t>
      </w:r>
      <w:r>
        <w:t xml:space="preserve"> koje ovaj sud smatra realnim i opravdanim, primjenom odredbe čl. 94. st. 1. Stečajnog zakona ("Narodne novine" broj 71/15; dalje: SZ) u vezi s čl. 13. st. 5. Pravilnika o </w:t>
      </w:r>
      <w:r>
        <w:lastRenderedPageBreak/>
        <w:t>porezu na dohodak („Narodne novine“ broj 95/05, 96/06, 68/07, 146/08, 2/09, 9/09, 146/09, 123/10, 137/11, 61/12, 79/13, 160/13 i 157/14; dalje: Pravilnik) riješeno je kao u izreci.</w:t>
      </w:r>
    </w:p>
    <w:p w:rsidRDefault="00040192" w:rsidP="0073588E" w:rsidR="00040192" w:rsidRPr="00EF1D21">
      <w:pPr>
        <w:jc w:val="both"/>
      </w:pPr>
    </w:p>
    <w:p w:rsidRDefault="00EF3160" w:rsidP="0073588E" w:rsidR="0073588E">
      <w:pPr>
        <w:jc w:val="center"/>
      </w:pPr>
      <w:r>
        <w:t>U Rijeci</w:t>
      </w:r>
      <w:r w:rsidR="005853F3">
        <w:t xml:space="preserve"> </w:t>
      </w:r>
      <w:r w:rsidR="007D1B65">
        <w:t>7</w:t>
      </w:r>
      <w:r w:rsidR="00EF1D21" w:rsidRPr="00EF1D21">
        <w:t xml:space="preserve">. </w:t>
      </w:r>
      <w:r w:rsidR="007D1B65">
        <w:t>studenoga</w:t>
      </w:r>
      <w:r w:rsidR="00EC6AAB">
        <w:t xml:space="preserve"> </w:t>
      </w:r>
      <w:r w:rsidR="008965DC" w:rsidRPr="00EF1D21">
        <w:t>201</w:t>
      </w:r>
      <w:r w:rsidR="00EC6AAB">
        <w:t>6</w:t>
      </w:r>
      <w:r w:rsidR="005853F3">
        <w:t>.</w:t>
      </w:r>
    </w:p>
    <w:p w:rsidRDefault="003C4842" w:rsidP="0073588E" w:rsidR="003C4842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7D1B65">
        <w:t xml:space="preserve">   </w:t>
      </w:r>
      <w:r w:rsidR="007D1B65">
        <w:tab/>
      </w:r>
      <w:r w:rsidR="00B11125">
        <w:tab/>
      </w:r>
      <w:r w:rsidR="00B11125">
        <w:tab/>
      </w:r>
      <w:r w:rsidR="007D1B65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B11125">
        <w:tab/>
      </w:r>
      <w:r w:rsidR="00B11125">
        <w:tab/>
        <w:t xml:space="preserve">      </w:t>
      </w:r>
      <w:r w:rsidR="00557BB0">
        <w:t>Ema Brdovčak</w:t>
      </w:r>
      <w:r w:rsidRPr="00EF1D21">
        <w:t xml:space="preserve"> </w:t>
      </w:r>
    </w:p>
    <w:p w:rsidRDefault="00B11125" w:rsidP="00AD1726" w:rsidR="00B11125"/>
    <w:p w:rsidRDefault="003C4842" w:rsidP="00AD1726" w:rsidR="003C4842"/>
    <w:p w:rsidRDefault="003C4842" w:rsidP="00AD1726" w:rsidR="003C4842"/>
    <w:p w:rsidRDefault="003C4842" w:rsidP="00AD1726" w:rsidR="003C4842"/>
    <w:p w:rsidRDefault="003C4842" w:rsidP="00AD1726" w:rsidR="003C4842"/>
    <w:p w:rsidRDefault="003C4842" w:rsidP="00AD1726" w:rsidR="003C4842"/>
    <w:p w:rsidRDefault="00AD1726" w:rsidP="00AD1726" w:rsidR="00AD1726">
      <w:r>
        <w:t>UPUTA O PRAVNOM LIJEKU:</w:t>
      </w:r>
    </w:p>
    <w:p w:rsidRDefault="00AD1726" w:rsidP="00B11125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B11125" w:rsidP="00AD1726" w:rsidR="00B11125"/>
    <w:p w:rsidRDefault="00B11125" w:rsidP="00AD1726" w:rsidR="00B11125"/>
    <w:p w:rsidRDefault="00B11125" w:rsidP="00AD1726" w:rsidR="00B11125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EC6AAB">
        <w:t>ečajnoj upraviteljici</w:t>
      </w:r>
      <w:r>
        <w:t xml:space="preserve"> </w:t>
      </w:r>
    </w:p>
    <w:p w:rsidRDefault="00AD1726" w:rsidP="00AD1726" w:rsidR="005853F3">
      <w:r>
        <w:t>-</w:t>
      </w:r>
      <w:r>
        <w:tab/>
      </w:r>
      <w:r w:rsidR="00EC6AAB">
        <w:t xml:space="preserve">web stranica </w:t>
      </w:r>
      <w:r w:rsidR="00EF3160">
        <w:t>e-</w:t>
      </w:r>
      <w:r w:rsidR="00EC6AAB">
        <w:t>oglasna ploča</w:t>
      </w:r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B11125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80A" w:rsidR="00E7180A">
      <w:r>
        <w:separator/>
      </w:r>
    </w:p>
  </w:endnote>
  <w:endnote w:id="0" w:type="continuationSeparator">
    <w:p w:rsidRDefault="00E7180A" w:rsidR="00E71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3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80A" w:rsidR="00E7180A">
      <w:r>
        <w:separator/>
      </w:r>
    </w:p>
  </w:footnote>
  <w:footnote w:id="0" w:type="continuationSeparator">
    <w:p w:rsidRDefault="00E7180A" w:rsidR="00E71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842" w:rsidP="003C4842" w:rsidR="003C4842">
    <w:pPr>
      <w:pStyle w:val="Zaglavlje"/>
    </w:pPr>
    <w:r>
      <w:tab/>
    </w:r>
    <w:r>
      <w:tab/>
      <w:t>8 St-113/14-107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1BF" w:rsidP="00A45EAD" w:rsidR="00E371BF" w:rsidRPr="00E371BF">
    <w:pPr>
      <w:ind w:firstLine="708"/>
      <w:rPr>
        <w:sz w:val="20"/>
        <w:szCs w:val="20"/>
      </w:rPr>
    </w:pPr>
    <w:r w:rsidRPr="00E371B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371BF" w:rsidP="00210E4E" w:rsidR="00E371BF" w:rsidRPr="00E371BF">
    <w:pPr>
      <w:rPr>
        <w:sz w:val="20"/>
        <w:szCs w:val="20"/>
      </w:rPr>
    </w:pPr>
    <w:r w:rsidRPr="00E371BF">
      <w:rPr>
        <w:rFonts w:eastAsia="MS Mincho"/>
        <w:sz w:val="20"/>
        <w:szCs w:val="20"/>
      </w:rPr>
      <w:t>REPUBLIKA HRVATSKA</w:t>
    </w:r>
  </w:p>
  <w:p w:rsidRDefault="00E371BF" w:rsidP="00210E4E" w:rsidR="00E371BF" w:rsidRPr="00E371BF">
    <w:pPr>
      <w:rPr>
        <w:sz w:val="20"/>
        <w:szCs w:val="20"/>
      </w:rPr>
    </w:pPr>
    <w:r w:rsidRPr="00E371BF">
      <w:rPr>
        <w:rFonts w:eastAsia="MS Mincho"/>
        <w:sz w:val="20"/>
        <w:szCs w:val="20"/>
      </w:rPr>
      <w:t>TRGOVAČKI SUD U RIJECI</w:t>
    </w:r>
  </w:p>
  <w:p w:rsidRDefault="00E371BF" w:rsidP="00A45EAD" w:rsidR="00E371BF" w:rsidRPr="00E371BF">
    <w:pPr>
      <w:rPr>
        <w:rFonts w:eastAsia="MS Mincho"/>
        <w:sz w:val="20"/>
        <w:szCs w:val="20"/>
      </w:rPr>
    </w:pPr>
    <w:r w:rsidRPr="00E371B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0E46DA"/>
    <w:rsid w:val="001019A8"/>
    <w:rsid w:val="001622F6"/>
    <w:rsid w:val="00191C72"/>
    <w:rsid w:val="001C05C1"/>
    <w:rsid w:val="001D5070"/>
    <w:rsid w:val="00205A06"/>
    <w:rsid w:val="00274354"/>
    <w:rsid w:val="002D3728"/>
    <w:rsid w:val="002F7CA3"/>
    <w:rsid w:val="00327862"/>
    <w:rsid w:val="003343DD"/>
    <w:rsid w:val="003A38C8"/>
    <w:rsid w:val="003B2888"/>
    <w:rsid w:val="003C151A"/>
    <w:rsid w:val="003C4842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6B4234"/>
    <w:rsid w:val="0070493E"/>
    <w:rsid w:val="00710CAB"/>
    <w:rsid w:val="0073588E"/>
    <w:rsid w:val="00796152"/>
    <w:rsid w:val="007D1B65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9E63DF"/>
    <w:rsid w:val="00A15995"/>
    <w:rsid w:val="00A30514"/>
    <w:rsid w:val="00A521BC"/>
    <w:rsid w:val="00A972F7"/>
    <w:rsid w:val="00AD1726"/>
    <w:rsid w:val="00AF3BFB"/>
    <w:rsid w:val="00B029EF"/>
    <w:rsid w:val="00B11125"/>
    <w:rsid w:val="00B20414"/>
    <w:rsid w:val="00B649AB"/>
    <w:rsid w:val="00C34983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371BF"/>
    <w:rsid w:val="00E7180A"/>
    <w:rsid w:val="00E8360A"/>
    <w:rsid w:val="00EC3E0C"/>
    <w:rsid w:val="00EC6AAB"/>
    <w:rsid w:val="00EF1976"/>
    <w:rsid w:val="00EF1D21"/>
    <w:rsid w:val="00EF3160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3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3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3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2016.</izvorni_sadrzaj>
    <derivirana_varijabla naziv="DomainObject.Predmet.DatumRjesavanja_1">9.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St-113/2014</izvorni_sadrzaj>
    <derivirana_varijabla naziv="DomainObject.Predmet.OznakaBroj_1">St-113/2014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>Veza 14 St-977/13</izvorni_sadrzaj>
    <derivirana_varijabla naziv="DomainObject.Predmet.PrimjedbaSuca_1">Veza 14 St-977/13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TENDO d.o.o.  Pula</izvorni_sadrzaj>
    <derivirana_varijabla naziv="DomainObject.Predmet.ProtustrankaFormated_1">  POLIKLINIKA TENDO d.o.o.  Pula</derivirana_varijabla>
  </DomainObject.Predmet.ProtustrankaFormated>
  <DomainObject.Predmet.ProtustrankaFormatedOIB>
    <izvorni_sadrzaj>  POLIKLINIKA TENDO d.o.o.  Pula, OIB 19007897367</izvorni_sadrzaj>
    <derivirana_varijabla naziv="DomainObject.Predmet.ProtustrankaFormatedOIB_1">  POLIKLINIKA TENDO d.o.o.  Pula, OIB 19007897367</derivirana_varijabla>
  </DomainObject.Predmet.ProtustrankaFormatedOIB>
  <DomainObject.Predmet.ProtustrankaFormatedWithAdress>
    <izvorni_sadrzaj> POLIKLINIKA TENDO d.o.o.  Pula, Scalierova 54, 52100 Pula</izvorni_sadrzaj>
    <derivirana_varijabla naziv="DomainObject.Predmet.ProtustrankaFormatedWithAdress_1"> POLIKLINIKA TENDO d.o.o.  Pula, Scalierova 54, 52100 Pula</derivirana_varijabla>
  </DomainObject.Predmet.ProtustrankaFormatedWithAdress>
  <DomainObject.Predmet.ProtustrankaFormatedWithAdressOIB>
    <izvorni_sadrzaj> POLIKLINIKA TENDO d.o.o.  Pula, OIB 19007897367, Scalierova 54, 52100 Pula</izvorni_sadrzaj>
    <derivirana_varijabla naziv="DomainObject.Predmet.ProtustrankaFormatedWithAdressOIB_1"> POLIKLINIKA TENDO d.o.o.  Pula, OIB 19007897367, Scalierova 54, 52100 Pula</derivirana_varijabla>
  </DomainObject.Predmet.ProtustrankaFormatedWithAdressOIB>
  <DomainObject.Predmet.ProtustrankaWithAdress>
    <izvorni_sadrzaj>POLIKLINIKA TENDO d.o.o.  Pula Scalierova 54, 52100 Pula</izvorni_sadrzaj>
    <derivirana_varijabla naziv="DomainObject.Predmet.ProtustrankaWithAdress_1">POLIKLINIKA TENDO d.o.o.  Pula Scalierova 54, 52100 Pula</derivirana_varijabla>
  </DomainObject.Predmet.ProtustrankaWithAdress>
  <DomainObject.Predmet.ProtustrankaWithAdressOIB>
    <izvorni_sadrzaj>POLIKLINIKA TENDO d.o.o.  Pula, OIB 19007897367, Scalierova 54, 52100 Pula</izvorni_sadrzaj>
    <derivirana_varijabla naziv="DomainObject.Predmet.ProtustrankaWithAdressOIB_1">POLIKLINIKA TENDO d.o.o.  Pula, OIB 19007897367, Scalierova 54, 52100 Pula</derivirana_varijabla>
  </DomainObject.Predmet.ProtustrankaWithAdressOIB>
  <DomainObject.Predmet.ProtustrankaNazivFormated>
    <izvorni_sadrzaj>POLIKLINIKA TENDO d.o.o.  Pula</izvorni_sadrzaj>
    <derivirana_varijabla naziv="DomainObject.Predmet.ProtustrankaNazivFormated_1">POLIKLINIKA TENDO d.o.o.  Pula</derivirana_varijabla>
  </DomainObject.Predmet.ProtustrankaNazivFormated>
  <DomainObject.Predmet.ProtustrankaNazivFormatedOIB>
    <izvorni_sadrzaj>POLIKLINIKA TENDO d.o.o.  Pula, OIB 19007897367</izvorni_sadrzaj>
    <derivirana_varijabla naziv="DomainObject.Predmet.ProtustrankaNazivFormatedOIB_1">POLIKLINIKA TENDO d.o.o.  Pula, OIB 19007897367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FOND ZA ZAŠTITU OKOLIŠA I ENERGETSKU UČINKOVITOST  Zagreb</izvorni_sadrzaj>
    <derivirana_varijabla naziv="DomainObject.Predmet.StrankaFormated_1">  REPUBLIKA HRVATSKA FOND ZA ZAŠTITU OKOLIŠA I ENERGETSKU UČINKOVITOST  Zagreb</derivirana_varijabla>
  </DomainObject.Predmet.StrankaFormated>
  <DomainObject.Predmet.StrankaFormatedOIB>
    <izvorni_sadrzaj>  REPUBLIKA HRVATSKA FOND ZA ZAŠTITU OKOLIŠA I ENERGETSKU UČINKOVITOST  Zagreb, OIB 85828625994</izvorni_sadrzaj>
    <derivirana_varijabla naziv="DomainObject.Predmet.StrankaFormatedOIB_1">  REPUBLIKA HRVATSKA FOND ZA ZAŠTITU OKOLIŠA I ENERGETSKU UČINKOVITOST  Zagreb, OIB 85828625994</derivirana_varijabla>
  </DomainObject.Predmet.StrankaFormatedOIB>
  <DomainObject.Predmet.StrankaFormatedWithAdress>
    <izvorni_sadrzaj> REPUBLIKA HRVATSKA FOND ZA ZAŠTITU OKOLIŠA I ENERGETSKU UČINKOVITOST  Zagreb, Ksaver 208, 10 000 Zagreb</izvorni_sadrzaj>
    <derivirana_varijabla naziv="DomainObject.Predmet.StrankaFormatedWithAdress_1"> REPUBLIKA HRVATSKA FOND ZA ZAŠTITU OKOLIŠA I ENERGETSKU UČINKOVITOST  Zagreb, Ksaver 208, 10 000 Zagreb</derivirana_varijabla>
  </DomainObject.Predmet.StrankaFormatedWithAdress>
  <DomainObject.Predmet.StrankaFormatedWithAdressOIB>
    <izvorni_sadrzaj> REPUBLIKA HRVATSKA FOND ZA ZAŠTITU OKOLIŠA I ENERGETSKU UČINKOVITOST  Zagreb, OIB 85828625994, Ksaver 208, 10 000 Zagreb</izvorni_sadrzaj>
    <derivirana_varijabla naziv="DomainObject.Predmet.StrankaFormatedWithAdressOIB_1"> REPUBLIKA HRVATSKA FOND ZA ZAŠTITU OKOLIŠA I ENERGETSKU UČINKOVITOST  Zagreb, OIB 85828625994, Ksaver 208, 10 000 Zagreb</derivirana_varijabla>
  </DomainObject.Predmet.StrankaFormatedWithAdressOIB>
  <DomainObject.Predmet.StrankaWithAdress>
    <izvorni_sadrzaj>REPUBLIKA HRVATSKA FOND ZA ZAŠTITU OKOLIŠA I ENERGETSKU UČINKOVITOST  Zagreb Ksaver 208,10 000 Zagreb</izvorni_sadrzaj>
    <derivirana_varijabla naziv="DomainObject.Predmet.StrankaWithAdress_1">REPUBLIKA HRVATSKA FOND ZA ZAŠTITU OKOLIŠA I ENERGETSKU UČINKOVITOST  Zagreb Ksaver 208,10 000 Zagreb</derivirana_varijabla>
  </DomainObject.Predmet.StrankaWithAdress>
  <DomainObject.Predmet.StrankaWithAdressOIB>
    <izvorni_sadrzaj>REPUBLIKA HRVATSKA FOND ZA ZAŠTITU OKOLIŠA I ENERGETSKU UČINKOVITOST  Zagreb, OIB 85828625994, Ksaver 208,10 000 Zagreb</izvorni_sadrzaj>
    <derivirana_varijabla naziv="DomainObject.Predmet.StrankaWithAdressOIB_1">REPUBLIKA HRVATSKA FOND ZA ZAŠTITU OKOLIŠA I ENERGETSKU UČINKOVITOST  Zagreb, OIB 85828625994, Ksaver 208,10 000 Zagreb</derivirana_varijabla>
  </DomainObject.Predmet.StrankaWithAdressOIB>
  <DomainObject.Predmet.StrankaNazivFormated>
    <izvorni_sadrzaj>REPUBLIKA HRVATSKA FOND ZA ZAŠTITU OKOLIŠA I ENERGETSKU UČINKOVITOST  Zagreb</izvorni_sadrzaj>
    <derivirana_varijabla naziv="DomainObject.Predmet.StrankaNazivFormated_1">REPUBLIKA HRVATSKA FOND ZA ZAŠTITU OKOLIŠA I ENERGETSKU UČINKOVITOST  Zagreb</derivirana_varijabla>
  </DomainObject.Predmet.StrankaNazivFormated>
  <DomainObject.Predmet.StrankaNazivFormatedOIB>
    <izvorni_sadrzaj>REPUBLIKA HRVATSKA FOND ZA ZAŠTITU OKOLIŠA I ENERGETSKU UČINKOVITOST  Zagreb, OIB 85828625994</izvorni_sadrzaj>
    <derivirana_varijabla naziv="DomainObject.Predmet.StrankaNazivFormatedOIB_1">REPUBLIKA HRVATSKA FOND ZA ZAŠTITU OKOLIŠA I ENERGETSKU UČINKOVITOST  Zagreb,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FOND ZA ZAŠTITU OKOLIŠA I ENERGETSKU UČINKOVITOST  Zagreb</item>
    </izvorni_sadrzaj>
    <derivirana_varijabla naziv="DomainObject.Predmet.StrankaListFormated_1">
      <item>REPUBLIKA HRVATSKA FOND ZA ZAŠTITU OKOLIŠA I ENERGETSKU UČINKOVITOST  Zagreb</item>
    </derivirana_varijabla>
  </DomainObject.Predmet.StrankaListFormated>
  <DomainObject.Predmet.StrankaListFormatedOIB>
    <izvorni_sadrzaj>
      <item>REPUBLIKA HRVATSKA FOND ZA ZAŠTITU OKOLIŠA I ENERGETSKU UČINKOVITOST  Zagreb, OIB 85828625994</item>
    </izvorni_sadrzaj>
    <derivirana_varijabla naziv="DomainObject.Predmet.StrankaListFormatedOIB_1">
      <item>REPUBLIKA HRVATSKA FOND ZA ZAŠTITU OKOLIŠA I ENERGETSKU UČINKOVITOST  Zagreb, OIB 85828625994</item>
    </derivirana_varijabla>
  </DomainObject.Predmet.StrankaListFormatedOIB>
  <DomainObject.Predmet.StrankaListFormatedWithAdress>
    <izvorni_sadrzaj>
      <item>REPUBLIKA HRVATSKA FOND ZA ZAŠTITU OKOLIŠA I ENERGETSKU UČINKOVITOST  Zagreb, Ksaver 208, 10 000 Zagreb</item>
    </izvorni_sadrzaj>
    <derivirana_varijabla naziv="DomainObject.Predmet.StrankaListFormatedWithAdress_1">
      <item>REPUBLIKA HRVATSKA FOND ZA ZAŠTITU OKOLIŠA I ENERGETSKU UČINKOVITOST  Zagreb, Ksaver 208, 10 000 Zagreb</item>
    </derivirana_varijabla>
  </DomainObject.Predmet.StrankaListFormatedWithAdress>
  <DomainObject.Predmet.StrankaListFormatedWithAdressOIB>
    <izvorni_sadrzaj>
      <item>REPUBLIKA HRVATSKA FOND ZA ZAŠTITU OKOLIŠA I ENERGETSKU UČINKOVITOST  Zagreb, OIB 85828625994, Ksaver 208, 10 000 Zagreb</item>
    </izvorni_sadrzaj>
    <derivirana_varijabla naziv="DomainObject.Predmet.StrankaListFormatedWithAdressOIB_1">
      <item>REPUBLIKA HRVATSKA FOND ZA ZAŠTITU OKOLIŠA I ENERGETSKU UČINKOVITOST  Zagreb, OIB 85828625994, Ksaver 208, 10 000 Zagreb</item>
    </derivirana_varijabla>
  </DomainObject.Predmet.StrankaListFormatedWithAdressOIB>
  <DomainObject.Predmet.StrankaListNazivFormated>
    <izvorni_sadrzaj>
      <item>REPUBLIKA HRVATSKA FOND ZA ZAŠTITU OKOLIŠA I ENERGETSKU UČINKOVITOST  Zagreb</item>
    </izvorni_sadrzaj>
    <derivirana_varijabla naziv="DomainObject.Predmet.StrankaListNazivFormated_1">
      <item>REPUBLIKA HRVATSKA FOND ZA ZAŠTITU OKOLIŠA I ENERGETSKU UČINKOVITOST  Zagreb</item>
    </derivirana_varijabla>
  </DomainObject.Predmet.StrankaListNazivFormated>
  <DomainObject.Predmet.StrankaListNazivFormatedOIB>
    <izvorni_sadrzaj>
      <item>REPUBLIKA HRVATSKA FOND ZA ZAŠTITU OKOLIŠA I ENERGETSKU UČINKOVITOST  Zagreb, OIB 85828625994</item>
    </izvorni_sadrzaj>
    <derivirana_varijabla naziv="DomainObject.Predmet.StrankaListNazivFormatedOIB_1">
      <item>REPUBLIKA HRVATSKA FOND ZA ZAŠTITU OKOLIŠA I ENERGETSKU UČINKOVITOST  Zagreb, OIB 85828625994</item>
    </derivirana_varijabla>
  </DomainObject.Predmet.StrankaListNazivFormatedOIB>
  <DomainObject.Predmet.ProtuStrankaListFormated>
    <izvorni_sadrzaj>
      <item>POLIKLINIKA TENDO d.o.o.  Pula</item>
    </izvorni_sadrzaj>
    <derivirana_varijabla naziv="DomainObject.Predmet.ProtuStrankaListFormated_1">
      <item>POLIKLINIKA TENDO d.o.o.  Pula</item>
    </derivirana_varijabla>
  </DomainObject.Predmet.ProtuStrankaListFormated>
  <DomainObject.Predmet.ProtuStrankaListFormatedOIB>
    <izvorni_sadrzaj>
      <item>POLIKLINIKA TENDO d.o.o.  Pula, OIB 19007897367</item>
    </izvorni_sadrzaj>
    <derivirana_varijabla naziv="DomainObject.Predmet.ProtuStrankaListFormatedOIB_1">
      <item>POLIKLINIKA TENDO d.o.o.  Pula, OIB 19007897367</item>
    </derivirana_varijabla>
  </DomainObject.Predmet.ProtuStrankaListFormatedOIB>
  <DomainObject.Predmet.ProtuStrankaListFormatedWithAdress>
    <izvorni_sadrzaj>
      <item>POLIKLINIKA TENDO d.o.o.  Pula, Scalierova 54, 52100 Pula</item>
    </izvorni_sadrzaj>
    <derivirana_varijabla naziv="DomainObject.Predmet.ProtuStrankaListFormatedWithAdress_1">
      <item>POLIKLINIKA TENDO d.o.o.  Pula, Scalierova 54, 52100 Pula</item>
    </derivirana_varijabla>
  </DomainObject.Predmet.ProtuStrankaListFormatedWithAdress>
  <DomainObject.Predmet.ProtuStrankaListFormatedWithAdressOIB>
    <izvorni_sadrzaj>
      <item>POLIKLINIKA TENDO d.o.o.  Pula, OIB 19007897367, Scalierova 54, 52100 Pula</item>
    </izvorni_sadrzaj>
    <derivirana_varijabla naziv="DomainObject.Predmet.ProtuStrankaListFormatedWithAdressOIB_1">
      <item>POLIKLINIKA TENDO d.o.o.  Pula, OIB 19007897367, Scalierova 54, 52100 Pula</item>
    </derivirana_varijabla>
  </DomainObject.Predmet.ProtuStrankaListFormatedWithAdressOIB>
  <DomainObject.Predmet.ProtuStrankaListNazivFormated>
    <izvorni_sadrzaj>
      <item>POLIKLINIKA TENDO d.o.o.  Pula</item>
    </izvorni_sadrzaj>
    <derivirana_varijabla naziv="DomainObject.Predmet.ProtuStrankaListNazivFormated_1">
      <item>POLIKLINIKA TENDO d.o.o.  Pula</item>
    </derivirana_varijabla>
  </DomainObject.Predmet.ProtuStrankaListNazivFormated>
  <DomainObject.Predmet.ProtuStrankaListNazivFormatedOIB>
    <izvorni_sadrzaj>
      <item>POLIKLINIKA TENDO d.o.o.  Pula, OIB 19007897367</item>
    </izvorni_sadrzaj>
    <derivirana_varijabla naziv="DomainObject.Predmet.ProtuStrankaListNazivFormatedOIB_1">
      <item>POLIKLINIKA TENDO d.o.o.  Pula, OIB 19007897367</item>
    </derivirana_varijabla>
  </DomainObject.Predmet.ProtuStrankaListNazivFormatedOIB>
  <DomainObject.Predmet.OstaliListFormated>
    <izvorni_sadrzaj>
      <item>Vlasta Majstorović</item>
      <item>CEROVLJE PROMET, društvo s ograničenom odgovornošću za trgovinu, građevinarstvo i ugostiteljstvo "u stečaju"</item>
      <item>Albert Faggian</item>
      <item>ZAGREBAČKA BANKA d.d.</item>
    </izvorni_sadrzaj>
    <derivirana_varijabla naziv="DomainObject.Predmet.OstaliListFormated_1">
      <item>Vlasta Majstorović</item>
      <item>CEROVLJE PROMET, društvo s ograničenom odgovornošću za trgovinu, građevinarstvo i ugostiteljstvo "u stečaju"</item>
      <item>Albert Faggian</item>
      <item>ZAGREBAČKA BANKA d.d.</item>
    </derivirana_varijabla>
  </DomainObject.Predmet.OstaliListFormated>
  <DomainObject.Predmet.OstaliListFormatedOIB>
    <izvorni_sadrzaj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izvorni_sadrzaj>
    <derivirana_varijabla naziv="DomainObject.Predmet.OstaliListFormatedOIB_1"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derivirana_varijabla>
  </DomainObject.Predmet.OstaliListFormatedOIB>
  <DomainObject.Predmet.OstaliListFormatedWithAdress>
    <izvorni_sadrzaj>
      <item>Vlasta Majstorović, Koparska 37, 52100 Pula</item>
      <item>CEROVLJE PROMET, društvo s ograničenom odgovornošću za trgovinu, građevinarstvo i ugostiteljstvo "u stečaju", Cerovlje 64, 52402 Cerovlje</item>
      <item>Albert Faggian, Veruda 52c, 52100 Pula</item>
      <item>ZAGREBAČKA BANKA d.d., Trg bana J. Jelačića 10, 10000 Zagreb</item>
    </izvorni_sadrzaj>
    <derivirana_varijabla naziv="DomainObject.Predmet.OstaliListFormatedWithAdress_1">
      <item>Vlasta Majstorović, Koparska 37, 52100 Pula</item>
      <item>CEROVLJE PROMET, društvo s ograničenom odgovornošću za trgovinu, građevinarstvo i ugostiteljstvo "u stečaju", Cerovlje 64, 52402 Cerovlje</item>
      <item>Albert Faggian, Veruda 52c, 52100 Pula</item>
      <item>ZAGREBAČKA BANKA d.d., Trg bana J. Jelačića 10, 10000 Zagreb</item>
    </derivirana_varijabla>
  </DomainObject.Predmet.OstaliListFormatedWithAdress>
  <DomainObject.Predmet.OstaliListFormatedWithAdressOIB>
    <izvorni_sadrzaj>
      <item>Vlasta Majstorović, OIB 78258328195, Koparska 37, 52100 Pula</item>
      <item>CEROVLJE PROMET, društvo s ograničenom odgovornošću za trgovinu, građevinarstvo i ugostiteljstvo "u stečaju", OIB 56970441732, Cerovlje 64, 52402 Cerovlje</item>
      <item>Albert Faggian, OIB 50534983291, Veruda 52c, 52100 Pula</item>
      <item>ZAGREBAČKA BANKA d.d., OIB 92963223473, Trg bana J. Jelačića 10, 10000 Zagreb</item>
    </izvorni_sadrzaj>
    <derivirana_varijabla naziv="DomainObject.Predmet.OstaliListFormatedWithAdressOIB_1">
      <item>Vlasta Majstorović, OIB 78258328195, Koparska 37, 52100 Pula</item>
      <item>CEROVLJE PROMET, društvo s ograničenom odgovornošću za trgovinu, građevinarstvo i ugostiteljstvo "u stečaju", OIB 56970441732, Cerovlje 64, 52402 Cerovlje</item>
      <item>Albert Faggian, OIB 50534983291, Veruda 52c, 52100 Pula</item>
      <item>ZAGREBAČKA BANKA d.d., OIB 92963223473, Trg bana J. Jelačića 10, 10000 Zagreb</item>
    </derivirana_varijabla>
  </DomainObject.Predmet.OstaliListFormatedWithAdressOIB>
  <DomainObject.Predmet.OstaliListNazivFormated>
    <izvorni_sadrzaj>
      <item>Vlasta Majstorović</item>
      <item>CEROVLJE PROMET, društvo s ograničenom odgovornošću za trgovinu, građevinarstvo i ugostiteljstvo "u stečaju"</item>
      <item>Albert Faggian</item>
      <item>ZAGREBAČKA BANKA d.d.</item>
    </izvorni_sadrzaj>
    <derivirana_varijabla naziv="DomainObject.Predmet.OstaliListNazivFormated_1">
      <item>Vlasta Majstorović</item>
      <item>CEROVLJE PROMET, društvo s ograničenom odgovornošću za trgovinu, građevinarstvo i ugostiteljstvo "u stečaju"</item>
      <item>Albert Faggian</item>
      <item>ZAGREBAČKA BANKA d.d.</item>
    </derivirana_varijabla>
  </DomainObject.Predmet.OstaliListNazivFormated>
  <DomainObject.Predmet.OstaliListNazivFormatedOIB>
    <izvorni_sadrzaj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izvorni_sadrzaj>
    <derivirana_varijabla naziv="DomainObject.Predmet.OstaliListNazivFormatedOIB_1"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FOND ZA ZAŠTITU OKOLIŠA I ENERGETSKU UČINKOVITOST  Zagreb</izvorni_sadrzaj>
    <derivirana_varijabla naziv="DomainObject.Predmet.StrankaIDrugi_1">REPUBLIKA HRVATSKA FOND ZA ZAŠTITU OKOLIŠA I ENERGETSKU UČINKOVITOST  Zagreb</derivirana_varijabla>
  </DomainObject.Predmet.StrankaIDrugi>
  <DomainObject.Predmet.ProtustrankaIDrugi>
    <izvorni_sadrzaj>POLIKLINIKA TENDO d.o.o.  Pula</izvorni_sadrzaj>
    <derivirana_varijabla naziv="DomainObject.Predmet.ProtustrankaIDrugi_1">POLIKLINIKA TENDO d.o.o.  Pula</derivirana_varijabla>
  </DomainObject.Predmet.ProtustrankaIDrugi>
  <DomainObject.Predmet.StrankaIDrugiAdressOIB>
    <izvorni_sadrzaj>REPUBLIKA HRVATSKA FOND ZA ZAŠTITU OKOLIŠA I ENERGETSKU UČINKOVITOST  Zagreb, OIB 85828625994, Ksaver 208, 10 000 Zagreb</izvorni_sadrzaj>
    <derivirana_varijabla naziv="DomainObject.Predmet.StrankaIDrugiAdressOIB_1">REPUBLIKA HRVATSKA FOND ZA ZAŠTITU OKOLIŠA I ENERGETSKU UČINKOVITOST  Zagreb, OIB 85828625994, Ksaver 208, 10 000 Zagreb</derivirana_varijabla>
  </DomainObject.Predmet.StrankaIDrugiAdressOIB>
  <DomainObject.Predmet.ProtustrankaIDrugiAdressOIB>
    <izvorni_sadrzaj>POLIKLINIKA TENDO d.o.o.  Pula, OIB 19007897367, Scalierova 54, 52100 Pula</izvorni_sadrzaj>
    <derivirana_varijabla naziv="DomainObject.Predmet.ProtustrankaIDrugiAdressOIB_1">POLIKLINIKA TENDO d.o.o.  Pula, OIB 19007897367, Scalierova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studenog 2016.</izvorni_sadrzaj>
    <derivirana_varijabla naziv="DomainObject.Predmet.OdlukaRjesenje.DatumDonosenjaOdluke_1">7. studenog 2016.</derivirana_varijabla>
  </DomainObject.Predmet.OdlukaRjesenje.DatumDonosenjaOdluke>
  <DomainObject.Predmet.OdlukaRjesenje.DatumPravomocnosti>
    <izvorni_sadrzaj>6. prosinca 2016.</izvorni_sadrzaj>
    <derivirana_varijabla naziv="DomainObject.Predmet.OdlukaRjesenje.DatumPravomocnosti_1">6. prosinca 2016.</derivirana_varijabla>
  </DomainObject.Predmet.OdlukaRjesenje.DatumPravomocnosti>
  <DomainObject.Predmet.OdlukaRjesenje.Oznaka>
    <izvorni_sadrzaj>St-113/2014-99</izvorni_sadrzaj>
    <derivirana_varijabla naziv="DomainObject.Predmet.OdlukaRjesenje.Oznaka_1">St-113/2014-99</derivirana_varijabla>
  </DomainObject.Predmet.OdlukaRjesenje.Oznaka>
  <DomainObject.Predmet.SudioniciListNaziv>
    <izvorni_sadrzaj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  <item>Albert Faggian</item>
      <item>ZAGREBAČKA BANKA d.d.</item>
    </izvorni_sadrzaj>
    <derivirana_varijabla naziv="DomainObject.Predmet.SudioniciListNaziv_1"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  <item>Albert Faggian</item>
      <item>ZAGREBAČKA BANKA d.d.</item>
    </derivirana_varijabla>
  </DomainObject.Predmet.SudioniciListNaziv>
  <DomainObject.Predmet.SudioniciListAdressOIB>
    <izvorni_sadrzaj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  <item>Albert Faggian, OIB 50534983291, Veruda 52c,52100 Pula</item>
      <item>ZAGREBAČKA BANKA d.d., OIB 92963223473, Trg bana J. Jelačića 10,10000 Zagreb</item>
    </izvorni_sadrzaj>
    <derivirana_varijabla naziv="DomainObject.Predmet.SudioniciListAdressOIB_1"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  <item>Albert Faggian, OIB 50534983291, Veruda 52c,52100 Pula</item>
      <item>ZAGREBAČKA BANKA d.d., OIB 92963223473,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19007897367</item>
      <item>, OIB 78258328195</item>
      <item>, OIB 56970441732</item>
      <item>, OIB 50534983291</item>
      <item>, OIB 92963223473</item>
    </izvorni_sadrzaj>
    <derivirana_varijabla naziv="DomainObject.Predmet.SudioniciListNazivOIB_1">
      <item>, OIB 85828625994</item>
      <item>, OIB 19007897367</item>
      <item>, OIB 78258328195</item>
      <item>, OIB 56970441732</item>
      <item>, OIB 50534983291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2003</properties:Characters>
  <properties:Lines>68</properties:Lines>
  <properties:Paragraphs>20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2017-01-17T14:30:00Z</dcterms:created>
  <dc:creator>M San Grupa</dc:creator>
  <cp:lastModifiedBy>Renata Valić</cp:lastModifiedBy>
  <cp:lastPrinted>2017-01-18T09:57:00Z</cp:lastPrinted>
  <dcterms:modified xmlns:xsi="http://www.w3.org/2001/XMLSchema-instance" xsi:type="dcterms:W3CDTF">2017-01-18T09:58:00Z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