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4F7360" w:rsidR="00FF1679" w:rsidRPr="00A67ED0">
        <w:tc>
          <w:tcPr>
            <w:tcW w:type="dxa" w:w="2559"/>
            <w:tcBorders>
              <w:top w:val="nil"/>
              <w:left w:val="nil"/>
              <w:bottom w:val="nil"/>
              <w:right w:val="nil"/>
            </w:tcBorders>
            <w:shd w:fill="auto" w:color="auto" w:val="clear"/>
          </w:tcPr>
          <w:p w:rsidRDefault="00FF1679" w:rsidP="004F7360" w:rsidR="00FF1679" w:rsidRPr="00A67ED0">
            <w:pPr>
              <w:jc w:val="center"/>
              <w:rPr>
                <w:b/>
              </w:rPr>
            </w:pPr>
            <w:bookmarkStart w:name="_GoBack" w:id="0"/>
            <w:bookmarkEnd w:id="0"/>
            <w:r w:rsidRPr="00A67ED0">
              <w:rPr>
                <w:noProof/>
                <w:lang w:eastAsia="hr-HR"/>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FF1679" w:rsidP="004F7360" w:rsidR="00FF1679" w:rsidRPr="00A67ED0">
            <w:pPr>
              <w:spacing w:before="60"/>
              <w:jc w:val="center"/>
            </w:pPr>
            <w:r w:rsidRPr="00A67ED0">
              <w:t>Republika Hrvatska</w:t>
            </w:r>
          </w:p>
          <w:p w:rsidRDefault="00FF1679" w:rsidP="004F7360" w:rsidR="00FF1679" w:rsidRPr="00A67ED0">
            <w:pPr>
              <w:jc w:val="center"/>
            </w:pPr>
            <w:r w:rsidRPr="00A67ED0">
              <w:t>Trgovački sud u Splitu</w:t>
            </w:r>
          </w:p>
          <w:p w:rsidRDefault="00FF1679" w:rsidP="004F7360" w:rsidR="00FF1679" w:rsidRPr="00A67ED0">
            <w:pPr>
              <w:jc w:val="center"/>
              <w:rPr>
                <w:b/>
              </w:rPr>
            </w:pPr>
            <w:r w:rsidRPr="00A67ED0">
              <w:t>Split, Sukoišanska 6</w:t>
            </w:r>
          </w:p>
        </w:tc>
      </w:tr>
    </w:tbl>
    <w:p w14:textId="ff36e73" w14:paraId="ff36e73" w:rsidRDefault="00FF1679" w:rsidP="00FF1679" w:rsidR="00FF1679" w:rsidRPr="00A67ED0">
      <w:pPr>
        <w:pStyle w:val="Zaglavlje"/>
        <w:jc w:val="right"/>
        <w15:collapsed w:val="false"/>
      </w:pPr>
      <w:r w:rsidRPr="00A67ED0">
        <w:t>Poslovni broj: 4.St-</w:t>
      </w:r>
      <w:r>
        <w:t>86/2013-</w:t>
      </w:r>
      <w:r w:rsidR="00202BB5">
        <w:t>94</w:t>
      </w:r>
    </w:p>
    <w:p w:rsidRDefault="00FF1679" w:rsidP="00FF1679" w:rsidR="00FF1679">
      <w:r>
        <w:tab/>
      </w:r>
      <w:r>
        <w:tab/>
      </w:r>
      <w:r>
        <w:tab/>
        <w:t xml:space="preserve">       </w:t>
      </w:r>
      <w:r>
        <w:tab/>
      </w:r>
      <w:r>
        <w:tab/>
        <w:t xml:space="preserve">                  </w:t>
      </w:r>
    </w:p>
    <w:p w:rsidRDefault="00256319" w:rsidP="00FF1679" w:rsidR="00256319" w:rsidRPr="00256319">
      <w:pPr>
        <w:tabs>
          <w:tab w:pos="720" w:val="left"/>
          <w:tab w:pos="1440" w:val="left"/>
          <w:tab w:pos="2160" w:val="left"/>
          <w:tab w:pos="2880" w:val="left"/>
          <w:tab w:pos="3600" w:val="left"/>
          <w:tab w:pos="4320" w:val="center"/>
        </w:tabs>
        <w:jc w:val="center"/>
        <w:rPr>
          <w:spacing w:val="100"/>
        </w:rPr>
      </w:pPr>
      <w:r w:rsidRPr="00256319">
        <w:rPr>
          <w:spacing w:val="100"/>
        </w:rPr>
        <w:t xml:space="preserve">REPUBLIKA HRVATSKA </w:t>
      </w:r>
    </w:p>
    <w:p w:rsidRDefault="00256319" w:rsidP="00FF1679" w:rsidR="00256319">
      <w:pPr>
        <w:tabs>
          <w:tab w:pos="720" w:val="left"/>
          <w:tab w:pos="1440" w:val="left"/>
          <w:tab w:pos="2160" w:val="left"/>
          <w:tab w:pos="2880" w:val="left"/>
          <w:tab w:pos="3600" w:val="left"/>
          <w:tab w:pos="4320" w:val="center"/>
        </w:tabs>
        <w:jc w:val="center"/>
      </w:pPr>
    </w:p>
    <w:p w:rsidRDefault="00FF1679" w:rsidP="00FF1679" w:rsidR="00FF1679">
      <w:pPr>
        <w:tabs>
          <w:tab w:pos="720" w:val="left"/>
          <w:tab w:pos="1440" w:val="left"/>
          <w:tab w:pos="2160" w:val="left"/>
          <w:tab w:pos="2880" w:val="left"/>
          <w:tab w:pos="3600" w:val="left"/>
          <w:tab w:pos="4320" w:val="center"/>
        </w:tabs>
        <w:jc w:val="center"/>
      </w:pPr>
      <w:r w:rsidRPr="00F94FF4">
        <w:t xml:space="preserve">R J E Š E N J E </w:t>
      </w:r>
    </w:p>
    <w:p w:rsidRDefault="00FF1679" w:rsidP="00FF1679" w:rsidR="00FF1679">
      <w:pPr>
        <w:tabs>
          <w:tab w:pos="720" w:val="left"/>
          <w:tab w:pos="1440" w:val="left"/>
          <w:tab w:pos="2160" w:val="left"/>
          <w:tab w:pos="2880" w:val="left"/>
          <w:tab w:pos="3600" w:val="left"/>
          <w:tab w:pos="4320" w:val="center"/>
        </w:tabs>
        <w:jc w:val="center"/>
      </w:pPr>
    </w:p>
    <w:p w:rsidRDefault="00FF1679" w:rsidP="00B37B36" w:rsidR="00FF1679" w:rsidRPr="00B37B36">
      <w:pPr>
        <w:jc w:val="both"/>
      </w:pPr>
      <w:r>
        <w:t xml:space="preserve">               Trgovački sud u Splitu, po sucu ovog suda Katarini Mikulić,  kao stečajnom sucu, u stečajnom postupku nad </w:t>
      </w:r>
      <w:r w:rsidR="00B37B36">
        <w:t xml:space="preserve">stečajnom masom iza </w:t>
      </w:r>
      <w:r w:rsidR="00B37B36" w:rsidRPr="00B37B36">
        <w:t xml:space="preserve">VETERAN KALANJ k.d. "u stečaju", M. Getaldića 29, Split, OIB: 11283384536, </w:t>
      </w:r>
      <w:r w:rsidR="00F25A82">
        <w:t>8.</w:t>
      </w:r>
      <w:r w:rsidR="00202BB5">
        <w:t xml:space="preserve"> svibnja</w:t>
      </w:r>
      <w:r>
        <w:t xml:space="preserve"> 2018.</w:t>
      </w:r>
    </w:p>
    <w:p w:rsidRDefault="00256319" w:rsidP="00B37B36" w:rsidR="00256319">
      <w:pPr>
        <w:pStyle w:val="Bezproreda"/>
        <w:rPr>
          <w:rFonts w:cs="Times New Roman" w:hAnsi="Times New Roman" w:ascii="Times New Roman"/>
          <w:sz w:val="24"/>
          <w:szCs w:val="24"/>
        </w:rPr>
      </w:pPr>
    </w:p>
    <w:p w:rsidRDefault="00D136DE" w:rsidP="00B37B36" w:rsidR="00256319" w:rsidRPr="00A572CD">
      <w:pPr>
        <w:pStyle w:val="Bezproreda"/>
        <w:jc w:val="center"/>
        <w:rPr>
          <w:rFonts w:cs="Times New Roman" w:hAnsi="Times New Roman" w:ascii="Times New Roman"/>
          <w:sz w:val="24"/>
          <w:szCs w:val="24"/>
        </w:rPr>
      </w:pPr>
      <w:r w:rsidRPr="00A572CD">
        <w:rPr>
          <w:rFonts w:cs="Times New Roman" w:hAnsi="Times New Roman" w:ascii="Times New Roman"/>
          <w:sz w:val="24"/>
          <w:szCs w:val="24"/>
        </w:rPr>
        <w:t xml:space="preserve">r i j e š i o  j e </w:t>
      </w:r>
    </w:p>
    <w:p w:rsidRDefault="005807E9" w:rsidP="005807E9" w:rsidR="005807E9" w:rsidRPr="00A572CD">
      <w:pPr>
        <w:pStyle w:val="Bezproreda"/>
        <w:rPr>
          <w:rFonts w:cs="Times New Roman" w:hAnsi="Times New Roman" w:ascii="Times New Roman"/>
          <w:sz w:val="24"/>
          <w:szCs w:val="24"/>
        </w:rPr>
      </w:pPr>
    </w:p>
    <w:p w:rsidRDefault="00A572CD" w:rsidP="00C457B0" w:rsidR="00202BB5">
      <w:pPr>
        <w:pStyle w:val="Bezproreda"/>
        <w:jc w:val="both"/>
        <w:rPr>
          <w:rFonts w:cs="Times New Roman" w:hAnsi="Times New Roman" w:ascii="Times New Roman"/>
          <w:sz w:val="24"/>
          <w:szCs w:val="24"/>
        </w:rPr>
      </w:pPr>
      <w:r w:rsidRPr="00A572CD">
        <w:rPr>
          <w:rFonts w:cs="Times New Roman" w:hAnsi="Times New Roman" w:ascii="Times New Roman"/>
          <w:sz w:val="24"/>
          <w:szCs w:val="24"/>
        </w:rPr>
        <w:t>I.</w:t>
      </w:r>
      <w:r>
        <w:rPr>
          <w:rFonts w:cs="Times New Roman" w:hAnsi="Times New Roman" w:ascii="Times New Roman"/>
          <w:sz w:val="24"/>
          <w:szCs w:val="24"/>
        </w:rPr>
        <w:t xml:space="preserve"> </w:t>
      </w:r>
      <w:r w:rsidR="00202BB5">
        <w:rPr>
          <w:rFonts w:cs="Times New Roman" w:hAnsi="Times New Roman" w:ascii="Times New Roman"/>
          <w:sz w:val="24"/>
          <w:szCs w:val="24"/>
        </w:rPr>
        <w:t xml:space="preserve">Ponuditelju </w:t>
      </w:r>
      <w:r w:rsidR="006A4CCE">
        <w:rPr>
          <w:rFonts w:cs="Times New Roman" w:hAnsi="Times New Roman" w:ascii="Times New Roman"/>
          <w:sz w:val="24"/>
          <w:szCs w:val="24"/>
        </w:rPr>
        <w:t xml:space="preserve">– kupcu </w:t>
      </w:r>
      <w:r w:rsidR="00202BB5">
        <w:rPr>
          <w:rFonts w:cs="Times New Roman" w:hAnsi="Times New Roman" w:ascii="Times New Roman"/>
          <w:sz w:val="24"/>
          <w:szCs w:val="24"/>
        </w:rPr>
        <w:t xml:space="preserve">Eugenu Kalanj Matković, </w:t>
      </w:r>
      <w:r w:rsidR="00202BB5" w:rsidRPr="00202BB5">
        <w:rPr>
          <w:rFonts w:cs="Times New Roman" w:hAnsi="Times New Roman" w:ascii="Times New Roman"/>
          <w:sz w:val="24"/>
          <w:szCs w:val="24"/>
        </w:rPr>
        <w:t>Obrezina 73a</w:t>
      </w:r>
      <w:r w:rsidR="00202BB5">
        <w:rPr>
          <w:rFonts w:cs="Times New Roman" w:hAnsi="Times New Roman" w:ascii="Times New Roman"/>
          <w:sz w:val="24"/>
          <w:szCs w:val="24"/>
        </w:rPr>
        <w:t>, OIB: 35838407018, Obrezina (Velika Gorica) dosuđuje se nekretnina oznake kat.čest.</w:t>
      </w:r>
      <w:r w:rsidR="00202BB5" w:rsidRPr="00202BB5">
        <w:rPr>
          <w:rFonts w:cs="Times New Roman" w:hAnsi="Times New Roman" w:ascii="Times New Roman"/>
          <w:sz w:val="24"/>
          <w:szCs w:val="24"/>
        </w:rPr>
        <w:t>1319 zk.ul. 3172</w:t>
      </w:r>
      <w:r w:rsidR="00202BB5">
        <w:rPr>
          <w:rFonts w:cs="Times New Roman" w:hAnsi="Times New Roman" w:ascii="Times New Roman"/>
          <w:sz w:val="24"/>
          <w:szCs w:val="24"/>
        </w:rPr>
        <w:t xml:space="preserve"> </w:t>
      </w:r>
      <w:r w:rsidR="00202BB5" w:rsidRPr="00202BB5">
        <w:rPr>
          <w:rFonts w:cs="Times New Roman" w:hAnsi="Times New Roman" w:ascii="Times New Roman"/>
          <w:sz w:val="24"/>
          <w:szCs w:val="24"/>
        </w:rPr>
        <w:t>k.o. Sutivan</w:t>
      </w:r>
      <w:r w:rsidR="00202BB5">
        <w:t xml:space="preserve"> </w:t>
      </w:r>
      <w:r w:rsidR="00202BB5">
        <w:rPr>
          <w:rFonts w:cs="Times New Roman" w:hAnsi="Times New Roman" w:ascii="Times New Roman"/>
          <w:sz w:val="24"/>
          <w:szCs w:val="24"/>
        </w:rPr>
        <w:t xml:space="preserve">upisana u zemljišne knjige </w:t>
      </w:r>
      <w:r w:rsidR="00202BB5" w:rsidRPr="00202BB5">
        <w:rPr>
          <w:rFonts w:cs="Times New Roman" w:hAnsi="Times New Roman" w:ascii="Times New Roman"/>
          <w:sz w:val="24"/>
          <w:szCs w:val="24"/>
        </w:rPr>
        <w:t xml:space="preserve">Općinskog suda u </w:t>
      </w:r>
      <w:r w:rsidR="00202BB5">
        <w:rPr>
          <w:rFonts w:cs="Times New Roman" w:hAnsi="Times New Roman" w:ascii="Times New Roman"/>
          <w:sz w:val="24"/>
          <w:szCs w:val="24"/>
        </w:rPr>
        <w:t>Splitu, zemljišnoknjižni odjel Supetar što je isti kao kupac kupio od stečajnog dužnika za cijenu od 40.000,00 kuna neposrednom pogodbom temeljem Ugovora o kupoprodaji poljoprivrednog zemljišta ovjerenog kod javnog bilježnika Ante Šuška iz Splita pod brojem OV-1848/2018 od 4. travnja 2018. te Aneksa istog Ugovora ovjerenog kod javnog bilježnika Ante Šuška iz Splita pod brojem OV-2254/2018 od 23. travnja 2018</w:t>
      </w:r>
      <w:r w:rsidR="006A4CCE">
        <w:rPr>
          <w:rFonts w:cs="Times New Roman" w:hAnsi="Times New Roman" w:ascii="Times New Roman"/>
          <w:sz w:val="24"/>
          <w:szCs w:val="24"/>
        </w:rPr>
        <w:t>.</w:t>
      </w:r>
    </w:p>
    <w:p w:rsidRDefault="006A4CCE" w:rsidP="00C457B0" w:rsidR="006A4CCE">
      <w:pPr>
        <w:pStyle w:val="Bezproreda"/>
        <w:jc w:val="both"/>
        <w:rPr>
          <w:rFonts w:cs="Times New Roman" w:hAnsi="Times New Roman" w:ascii="Times New Roman"/>
          <w:sz w:val="24"/>
          <w:szCs w:val="24"/>
        </w:rPr>
      </w:pPr>
    </w:p>
    <w:p w:rsidRDefault="006A4CCE" w:rsidP="00C457B0" w:rsidR="006A4CCE">
      <w:pPr>
        <w:pStyle w:val="Bezproreda"/>
        <w:jc w:val="both"/>
        <w:rPr>
          <w:rFonts w:cs="Times New Roman" w:hAnsi="Times New Roman" w:ascii="Times New Roman"/>
          <w:sz w:val="24"/>
          <w:szCs w:val="24"/>
        </w:rPr>
      </w:pPr>
      <w:r>
        <w:rPr>
          <w:rFonts w:cs="Times New Roman" w:hAnsi="Times New Roman" w:ascii="Times New Roman"/>
          <w:sz w:val="24"/>
          <w:szCs w:val="24"/>
        </w:rPr>
        <w:t>II. Utvrđuje se kako je ponuditelj – kupac u cijelosti platio kupoprodajnu cijenu od 40.000,00 kuna za kupnju nekretnina  iz točke I. ovog rješenja.</w:t>
      </w:r>
    </w:p>
    <w:p w:rsidRDefault="006A4CCE" w:rsidP="00C457B0" w:rsidR="006A4CCE">
      <w:pPr>
        <w:pStyle w:val="Bezproreda"/>
        <w:jc w:val="both"/>
        <w:rPr>
          <w:rFonts w:cs="Times New Roman" w:hAnsi="Times New Roman" w:ascii="Times New Roman"/>
          <w:sz w:val="24"/>
          <w:szCs w:val="24"/>
        </w:rPr>
      </w:pPr>
    </w:p>
    <w:p w:rsidRDefault="006A4CCE" w:rsidP="00B37B36" w:rsidR="00D136DE" w:rsidRPr="00A572C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III. </w:t>
      </w:r>
      <w:r w:rsidR="00B37B36">
        <w:rPr>
          <w:rFonts w:cs="Times New Roman" w:hAnsi="Times New Roman" w:ascii="Times New Roman"/>
          <w:sz w:val="24"/>
          <w:szCs w:val="24"/>
        </w:rPr>
        <w:t xml:space="preserve">Određuje se po pravomoćnosti ovog rješenja upis prava vlasništva na navedenoj nekretnini iz točke I. ovog rješenja na ime ponuditelja – kupca Eugen Kalanj Matković, </w:t>
      </w:r>
      <w:r w:rsidR="00B37B36" w:rsidRPr="00202BB5">
        <w:rPr>
          <w:rFonts w:cs="Times New Roman" w:hAnsi="Times New Roman" w:ascii="Times New Roman"/>
          <w:sz w:val="24"/>
          <w:szCs w:val="24"/>
        </w:rPr>
        <w:t>Obrezina 73a</w:t>
      </w:r>
      <w:r w:rsidR="00B37B36">
        <w:rPr>
          <w:rFonts w:cs="Times New Roman" w:hAnsi="Times New Roman" w:ascii="Times New Roman"/>
          <w:sz w:val="24"/>
          <w:szCs w:val="24"/>
        </w:rPr>
        <w:t xml:space="preserve">, OIB: 35838407018, Obrezina (Velika Gorica) u zemljišnim knjigama </w:t>
      </w:r>
      <w:r w:rsidR="00B37B36" w:rsidRPr="00202BB5">
        <w:rPr>
          <w:rFonts w:cs="Times New Roman" w:hAnsi="Times New Roman" w:ascii="Times New Roman"/>
          <w:sz w:val="24"/>
          <w:szCs w:val="24"/>
        </w:rPr>
        <w:t xml:space="preserve">Općinskog suda u </w:t>
      </w:r>
      <w:r w:rsidR="00B37B36">
        <w:rPr>
          <w:rFonts w:cs="Times New Roman" w:hAnsi="Times New Roman" w:ascii="Times New Roman"/>
          <w:sz w:val="24"/>
          <w:szCs w:val="24"/>
        </w:rPr>
        <w:t xml:space="preserve">Splitu, zemljišnoknjižni odjel Supetar te istovremeno brisanje upisanog stvarnog prava sa imena </w:t>
      </w:r>
      <w:r w:rsidR="00B37B36" w:rsidRPr="00B37B36">
        <w:rPr>
          <w:rFonts w:cs="Times New Roman" w:hAnsi="Times New Roman" w:ascii="Times New Roman"/>
          <w:sz w:val="24"/>
          <w:szCs w:val="24"/>
        </w:rPr>
        <w:t>VETERAN KALAN</w:t>
      </w:r>
      <w:r w:rsidR="00B37B36">
        <w:rPr>
          <w:rFonts w:cs="Times New Roman" w:hAnsi="Times New Roman" w:ascii="Times New Roman"/>
          <w:sz w:val="24"/>
          <w:szCs w:val="24"/>
        </w:rPr>
        <w:t>J</w:t>
      </w:r>
      <w:r w:rsidR="00B37B36" w:rsidRPr="00B37B36">
        <w:rPr>
          <w:rFonts w:cs="Times New Roman" w:hAnsi="Times New Roman" w:ascii="Times New Roman"/>
          <w:sz w:val="24"/>
          <w:szCs w:val="24"/>
        </w:rPr>
        <w:t xml:space="preserve"> K.D.</w:t>
      </w:r>
      <w:r w:rsidR="00B37B36">
        <w:rPr>
          <w:rFonts w:cs="Times New Roman" w:hAnsi="Times New Roman" w:ascii="Times New Roman"/>
          <w:sz w:val="24"/>
          <w:szCs w:val="24"/>
        </w:rPr>
        <w:t>, koje će sve upise provesti Općinski sud u Splitu, zemljišnoknjižni odjel Supetar, nakon primitka ovog rješenja o dosudi s potvrdom o pravomoćnosti i potvrde ovog suda o tome kako je ponuditelj – kupac platio kupoprodajnu cijenu – kupovninu.</w:t>
      </w:r>
    </w:p>
    <w:p w:rsidRDefault="00B37B36" w:rsidP="005807E9" w:rsidR="00B37B36">
      <w:pPr>
        <w:pStyle w:val="Bezproreda"/>
        <w:jc w:val="center"/>
        <w:rPr>
          <w:rFonts w:cs="Times New Roman" w:hAnsi="Times New Roman" w:ascii="Times New Roman"/>
          <w:sz w:val="24"/>
          <w:szCs w:val="24"/>
        </w:rPr>
      </w:pPr>
    </w:p>
    <w:p w:rsidRDefault="00256319" w:rsidP="00B37B36" w:rsidR="00D136DE" w:rsidRPr="00A572CD">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5807E9" w:rsidP="005807E9" w:rsidR="005807E9" w:rsidRPr="00A572CD">
      <w:pPr>
        <w:pStyle w:val="Bezproreda"/>
        <w:jc w:val="center"/>
        <w:rPr>
          <w:rFonts w:cs="Times New Roman" w:hAnsi="Times New Roman" w:ascii="Times New Roman"/>
          <w:sz w:val="24"/>
          <w:szCs w:val="24"/>
        </w:rPr>
      </w:pPr>
    </w:p>
    <w:p w:rsidRDefault="005807E9" w:rsidP="00D136DE" w:rsidR="005807E9">
      <w:pPr>
        <w:pStyle w:val="Bezproreda"/>
        <w:jc w:val="both"/>
        <w:rPr>
          <w:rFonts w:cs="Times New Roman" w:hAnsi="Times New Roman" w:ascii="Times New Roman"/>
          <w:sz w:val="24"/>
          <w:szCs w:val="24"/>
        </w:rPr>
      </w:pPr>
      <w:r w:rsidRPr="00A572CD">
        <w:rPr>
          <w:rFonts w:cs="Times New Roman" w:hAnsi="Times New Roman" w:ascii="Times New Roman"/>
          <w:sz w:val="24"/>
          <w:szCs w:val="24"/>
        </w:rPr>
        <w:tab/>
      </w:r>
      <w:r w:rsidR="00FF1679" w:rsidRPr="00FF1679">
        <w:rPr>
          <w:rFonts w:cs="Times New Roman" w:hAnsi="Times New Roman" w:ascii="Times New Roman"/>
          <w:sz w:val="24"/>
          <w:szCs w:val="24"/>
        </w:rPr>
        <w:t>Nad uvodno navedenim dužnikom proveden je stečajni postupak koji je rješenjem ovog suda od 22. ožujka 2012. broj: 23 St-253/11 otvoren i istovremeno zaključen zbog toga što niti jedan vjerovnik nije u zakonskom roku podnio prijedlog za otvaranjem stečajnoga postupka, pa je temeljem odredbe čl. 335.h st.2. Stečajnog zakona (</w:t>
      </w:r>
      <w:r w:rsidR="00F25A82">
        <w:rPr>
          <w:rFonts w:cs="Times New Roman" w:hAnsi="Times New Roman" w:ascii="Times New Roman"/>
          <w:sz w:val="24"/>
          <w:szCs w:val="24"/>
        </w:rPr>
        <w:t>Narodne novine</w:t>
      </w:r>
      <w:r w:rsidR="00FF1679" w:rsidRPr="00FF1679">
        <w:rPr>
          <w:rFonts w:cs="Times New Roman" w:hAnsi="Times New Roman" w:ascii="Times New Roman"/>
          <w:sz w:val="24"/>
          <w:szCs w:val="24"/>
        </w:rPr>
        <w:t xml:space="preserve"> br. 44/96, 29/99, 129/00, 123/03, 197/03, 187/04, 82/06, 116/10, 25/12 i 133/12-dalje SZ) sud riješio otvoriti i zaključiti stečajni postupak. Isto je rješenje objavljeno u „Narodne novine</w:t>
      </w:r>
      <w:r w:rsidR="00FF1679">
        <w:rPr>
          <w:rFonts w:cs="Times New Roman" w:hAnsi="Times New Roman" w:ascii="Times New Roman"/>
          <w:sz w:val="24"/>
          <w:szCs w:val="24"/>
        </w:rPr>
        <w:t>“ br.: 39/12 od 4. travnja 2012</w:t>
      </w:r>
      <w:r w:rsidR="00FF1679" w:rsidRPr="00FF1679">
        <w:rPr>
          <w:rFonts w:cs="Times New Roman" w:hAnsi="Times New Roman" w:ascii="Times New Roman"/>
          <w:sz w:val="24"/>
          <w:szCs w:val="24"/>
        </w:rPr>
        <w:t>. Stečajni je dužnik brisan iz sudskog registra.</w:t>
      </w:r>
    </w:p>
    <w:p w:rsidRDefault="00FF1679" w:rsidP="00D136DE" w:rsidR="00FF1679" w:rsidRPr="00A572CD">
      <w:pPr>
        <w:pStyle w:val="Bezproreda"/>
        <w:jc w:val="both"/>
        <w:rPr>
          <w:rFonts w:cs="Times New Roman" w:hAnsi="Times New Roman" w:ascii="Times New Roman"/>
          <w:sz w:val="24"/>
          <w:szCs w:val="24"/>
        </w:rPr>
      </w:pPr>
    </w:p>
    <w:p w:rsidRDefault="00FF1679" w:rsidP="00FF1679" w:rsidR="00FF1679">
      <w:pPr>
        <w:ind w:firstLine="708"/>
        <w:jc w:val="both"/>
      </w:pPr>
      <w:r w:rsidRPr="00B27D8F">
        <w:lastRenderedPageBreak/>
        <w:t>Podneskom z</w:t>
      </w:r>
      <w:r>
        <w:t>aprimljenim u ovom sudu dana 20. veljače 2013. stečajni upravitelj je izvijestio sud kako stečajni dužnik ima u vlasništvu imovinu-nekretnine upisane u zemljišne knjige Općinskog suda u Supetru u zk.ul. 3172, kat.čest.br. 1319 k.o. Sutivan, ukupne površine 1.115 m</w:t>
      </w:r>
      <w:r w:rsidRPr="00FF1679">
        <w:rPr>
          <w:vertAlign w:val="superscript"/>
        </w:rPr>
        <w:t>2</w:t>
      </w:r>
      <w:r>
        <w:t xml:space="preserve">, pa je predložio sudu da zbog naknadno pronađene imovine donese rješenje o nastavku stečajnog postupka. </w:t>
      </w:r>
    </w:p>
    <w:p w:rsidRDefault="00FF1679" w:rsidP="00FF1679" w:rsidR="00FF1679">
      <w:pPr>
        <w:ind w:firstLine="708"/>
        <w:jc w:val="both"/>
      </w:pPr>
    </w:p>
    <w:p w:rsidRDefault="00FF1679" w:rsidP="00256319" w:rsidR="005807E9">
      <w:pPr>
        <w:ind w:firstLine="708"/>
        <w:jc w:val="both"/>
      </w:pPr>
      <w:r>
        <w:t xml:space="preserve">Rješenjem od 4. rujna 2013. sud je odredio nastavak postupka </w:t>
      </w:r>
      <w:r w:rsidRPr="00FF1679">
        <w:t>radi diobe novopronađene imovine koja ulazi u stečajnu masu dužnika u provedenome stečajnom postupku nad bivšim stečajnim dužnikom VETERAN KALANJ komanditno društvo za zaštitu osoba i imovine, Sutivan</w:t>
      </w:r>
      <w:r>
        <w:t>.</w:t>
      </w:r>
    </w:p>
    <w:p w:rsidRDefault="00B37B36" w:rsidP="00256319" w:rsidR="00B37B36">
      <w:pPr>
        <w:ind w:firstLine="708"/>
        <w:jc w:val="both"/>
      </w:pPr>
    </w:p>
    <w:p w:rsidRDefault="00B37B36" w:rsidP="00256319" w:rsidR="00B37B36">
      <w:pPr>
        <w:ind w:firstLine="708"/>
        <w:jc w:val="both"/>
      </w:pPr>
      <w:r>
        <w:t xml:space="preserve">Na skupštini vjerovnika održanoj dana 5. veljače 2018. donijeta je odluka o prodaji nekretnine u vlasništvu stečajnog dužnika neposrednom pogodbom s Eugenom Kalanj Matković po cijeni od 40.000,00 kuna te je upućen stečajni upravitelj na sklapanje ugovora o kupoprodaji s istim. </w:t>
      </w:r>
    </w:p>
    <w:p w:rsidRDefault="00B37B36" w:rsidP="00256319" w:rsidR="00B37B36">
      <w:pPr>
        <w:ind w:firstLine="708"/>
        <w:jc w:val="both"/>
      </w:pPr>
    </w:p>
    <w:p w:rsidRDefault="00B37B36" w:rsidP="00256319" w:rsidR="00B37B36">
      <w:pPr>
        <w:ind w:firstLine="708"/>
        <w:jc w:val="both"/>
      </w:pPr>
      <w:r>
        <w:t xml:space="preserve">Podneskom od 2. svibnja 2018. stečajni upravitelj je izvijestio sud kako je kupac na depozitni račun suda uplatio iznos od 40.000,00 kuna te je stečajni upravitelj s istim zaključio Ugovor o kupoprodaji koji je dostavio u prilogu svog podneska ako i Aneks istog ugovora. </w:t>
      </w:r>
    </w:p>
    <w:p w:rsidRDefault="00B37B36" w:rsidP="00B37B36" w:rsidR="00B37B36">
      <w:pPr>
        <w:jc w:val="both"/>
      </w:pPr>
    </w:p>
    <w:p w:rsidRDefault="00B37B36" w:rsidP="00E12D5E" w:rsidR="00B37B36" w:rsidRPr="00E12D5E">
      <w:pPr>
        <w:ind w:firstLine="708"/>
        <w:jc w:val="both"/>
        <w:rPr>
          <w:rFonts w:cs="Times New Roman" w:eastAsia="Times New Roman"/>
          <w:color w:val="FF0000"/>
          <w:lang w:eastAsia="hr-HR"/>
        </w:rPr>
      </w:pPr>
      <w:r w:rsidRPr="00F83692">
        <w:rPr>
          <w:rFonts w:cs="Times New Roman" w:eastAsia="Times New Roman"/>
          <w:lang w:eastAsia="hr-HR"/>
        </w:rPr>
        <w:t>Imajući u vidu visinu utvrđene tražbine jedinoga stečajnog vjerovnika Republike Hrvatske u iznosu od sveukupno</w:t>
      </w:r>
      <w:r w:rsidR="00E12D5E">
        <w:rPr>
          <w:rFonts w:cs="Times New Roman" w:eastAsia="Times New Roman"/>
          <w:lang w:eastAsia="hr-HR"/>
        </w:rPr>
        <w:t xml:space="preserve"> 70.066,73 kune </w:t>
      </w:r>
      <w:r w:rsidRPr="00F83692">
        <w:rPr>
          <w:rFonts w:cs="Times New Roman" w:eastAsia="Times New Roman"/>
          <w:lang w:eastAsia="hr-HR"/>
        </w:rPr>
        <w:t>te obveze stečajne mase</w:t>
      </w:r>
      <w:r w:rsidR="00F25A82">
        <w:rPr>
          <w:rFonts w:cs="Times New Roman" w:eastAsia="Times New Roman"/>
          <w:lang w:eastAsia="hr-HR"/>
        </w:rPr>
        <w:t>,</w:t>
      </w:r>
      <w:r w:rsidRPr="00F83692">
        <w:rPr>
          <w:rFonts w:cs="Times New Roman" w:eastAsia="Times New Roman"/>
          <w:lang w:eastAsia="hr-HR"/>
        </w:rPr>
        <w:t xml:space="preserve"> </w:t>
      </w:r>
      <w:r w:rsidR="00E12D5E">
        <w:rPr>
          <w:rFonts w:cs="Times New Roman" w:eastAsia="Times New Roman"/>
          <w:lang w:eastAsia="hr-HR"/>
        </w:rPr>
        <w:t>s</w:t>
      </w:r>
      <w:r w:rsidRPr="00F83692">
        <w:rPr>
          <w:rFonts w:cs="Times New Roman" w:eastAsia="Times New Roman"/>
          <w:lang w:eastAsia="hr-HR"/>
        </w:rPr>
        <w:t xml:space="preserve">ud smatra kako je nekretnina koja je prodana </w:t>
      </w:r>
      <w:r w:rsidR="00E12D5E">
        <w:rPr>
          <w:rFonts w:cs="Times New Roman" w:eastAsia="Times New Roman"/>
          <w:lang w:eastAsia="hr-HR"/>
        </w:rPr>
        <w:t>ponuditelju</w:t>
      </w:r>
      <w:r w:rsidRPr="00F83692">
        <w:rPr>
          <w:rFonts w:cs="Times New Roman" w:eastAsia="Times New Roman"/>
          <w:lang w:eastAsia="hr-HR"/>
        </w:rPr>
        <w:t>-</w:t>
      </w:r>
      <w:r w:rsidR="00E12D5E">
        <w:rPr>
          <w:rFonts w:cs="Times New Roman" w:eastAsia="Times New Roman"/>
          <w:lang w:eastAsia="hr-HR"/>
        </w:rPr>
        <w:t>k</w:t>
      </w:r>
      <w:r w:rsidRPr="00F83692">
        <w:rPr>
          <w:rFonts w:cs="Times New Roman" w:eastAsia="Times New Roman"/>
          <w:lang w:eastAsia="hr-HR"/>
        </w:rPr>
        <w:t>upcu prodana neposrednom pogodbom i što je sve sukladno članku 229</w:t>
      </w:r>
      <w:r w:rsidR="00E12D5E">
        <w:rPr>
          <w:rFonts w:cs="Times New Roman" w:eastAsia="Times New Roman"/>
          <w:lang w:eastAsia="hr-HR"/>
        </w:rPr>
        <w:t>.</w:t>
      </w:r>
      <w:r w:rsidRPr="00F83692">
        <w:rPr>
          <w:rFonts w:cs="Times New Roman" w:eastAsia="Times New Roman"/>
          <w:lang w:eastAsia="hr-HR"/>
        </w:rPr>
        <w:t xml:space="preserve"> Stečajnog zakona (</w:t>
      </w:r>
      <w:r w:rsidR="00E12D5E">
        <w:rPr>
          <w:rFonts w:cs="Times New Roman" w:eastAsia="Times New Roman"/>
          <w:lang w:eastAsia="hr-HR"/>
        </w:rPr>
        <w:t>"</w:t>
      </w:r>
      <w:r w:rsidRPr="00E12D5E">
        <w:rPr>
          <w:rFonts w:cs="Times New Roman" w:eastAsia="Times New Roman"/>
          <w:lang w:eastAsia="hr-HR"/>
        </w:rPr>
        <w:t>Narodne novine</w:t>
      </w:r>
      <w:r w:rsidR="00E12D5E">
        <w:rPr>
          <w:rFonts w:cs="Times New Roman" w:eastAsia="Times New Roman"/>
          <w:lang w:eastAsia="hr-HR"/>
        </w:rPr>
        <w:t>"</w:t>
      </w:r>
      <w:r w:rsidRPr="00E12D5E">
        <w:rPr>
          <w:rFonts w:cs="Times New Roman" w:eastAsia="Times New Roman"/>
          <w:lang w:eastAsia="hr-HR"/>
        </w:rPr>
        <w:t>, br.: 71</w:t>
      </w:r>
      <w:r w:rsidRPr="00F83692">
        <w:rPr>
          <w:rFonts w:cs="Times New Roman" w:eastAsia="Times New Roman"/>
          <w:lang w:eastAsia="hr-HR"/>
        </w:rPr>
        <w:t>/15</w:t>
      </w:r>
      <w:r w:rsidR="00E12D5E">
        <w:rPr>
          <w:rFonts w:cs="Times New Roman" w:eastAsia="Times New Roman"/>
          <w:lang w:eastAsia="hr-HR"/>
        </w:rPr>
        <w:t xml:space="preserve"> i 104/17</w:t>
      </w:r>
      <w:r w:rsidRPr="00F83692">
        <w:rPr>
          <w:rFonts w:cs="Times New Roman" w:eastAsia="Times New Roman"/>
          <w:lang w:eastAsia="hr-HR"/>
        </w:rPr>
        <w:t xml:space="preserve">, dalje: SZ), članku </w:t>
      </w:r>
      <w:r w:rsidR="00E12D5E">
        <w:rPr>
          <w:rFonts w:cs="Times New Roman" w:eastAsia="Times New Roman"/>
          <w:lang w:eastAsia="hr-HR"/>
        </w:rPr>
        <w:t>97, stavcima 6. – 8. članku 104.</w:t>
      </w:r>
      <w:r w:rsidRPr="00F83692">
        <w:rPr>
          <w:rFonts w:cs="Times New Roman" w:eastAsia="Times New Roman"/>
          <w:lang w:eastAsia="hr-HR"/>
        </w:rPr>
        <w:t xml:space="preserve"> Ovršnog zakona (</w:t>
      </w:r>
      <w:r w:rsidR="00E12D5E">
        <w:rPr>
          <w:rFonts w:cs="Times New Roman" w:eastAsia="Times New Roman"/>
          <w:lang w:eastAsia="hr-HR"/>
        </w:rPr>
        <w:t>"</w:t>
      </w:r>
      <w:r w:rsidRPr="00E12D5E">
        <w:rPr>
          <w:rFonts w:cs="Times New Roman" w:eastAsia="Times New Roman"/>
          <w:lang w:eastAsia="hr-HR"/>
        </w:rPr>
        <w:t>Narodne novine</w:t>
      </w:r>
      <w:r w:rsidR="00E12D5E">
        <w:rPr>
          <w:rFonts w:cs="Times New Roman" w:eastAsia="Times New Roman"/>
          <w:lang w:eastAsia="hr-HR"/>
        </w:rPr>
        <w:t>"</w:t>
      </w:r>
      <w:r w:rsidRPr="00E12D5E">
        <w:rPr>
          <w:rFonts w:cs="Times New Roman" w:eastAsia="Times New Roman"/>
          <w:lang w:eastAsia="hr-HR"/>
        </w:rPr>
        <w:t xml:space="preserve">, </w:t>
      </w:r>
      <w:r w:rsidRPr="00F83692">
        <w:rPr>
          <w:rFonts w:cs="Times New Roman" w:eastAsia="Times New Roman"/>
          <w:lang w:eastAsia="hr-HR"/>
        </w:rPr>
        <w:t>br.: 112/12, 25/13.-članak 101</w:t>
      </w:r>
      <w:r w:rsidR="00E12D5E">
        <w:rPr>
          <w:rFonts w:cs="Times New Roman" w:eastAsia="Times New Roman"/>
          <w:lang w:eastAsia="hr-HR"/>
        </w:rPr>
        <w:t>.</w:t>
      </w:r>
      <w:r w:rsidRPr="00F83692">
        <w:rPr>
          <w:rFonts w:cs="Times New Roman" w:eastAsia="Times New Roman"/>
          <w:lang w:eastAsia="hr-HR"/>
        </w:rPr>
        <w:t xml:space="preserve"> Zakona o izmjenama i dopunama Zakona o parničnom postupku i 93/14, dalje: OZ), pošto ista imovina nije opterećena razlučnim pravima. Sud stoji na stajalištu kako se nekretnine koje nisu opterećene razlučnim pravima mogu prodavati neposrednom pogodbom. Takvo stajalište </w:t>
      </w:r>
      <w:r w:rsidR="00E12D5E">
        <w:rPr>
          <w:rFonts w:cs="Times New Roman" w:eastAsia="Times New Roman"/>
          <w:lang w:eastAsia="hr-HR"/>
        </w:rPr>
        <w:t>s</w:t>
      </w:r>
      <w:r w:rsidR="00F25A82">
        <w:rPr>
          <w:rFonts w:cs="Times New Roman" w:eastAsia="Times New Roman"/>
          <w:lang w:eastAsia="hr-HR"/>
        </w:rPr>
        <w:t>ud temelji na odredbi</w:t>
      </w:r>
      <w:r w:rsidRPr="00F83692">
        <w:rPr>
          <w:rFonts w:cs="Times New Roman" w:eastAsia="Times New Roman"/>
          <w:lang w:eastAsia="hr-HR"/>
        </w:rPr>
        <w:t xml:space="preserve"> članka 229</w:t>
      </w:r>
      <w:r w:rsidR="00E12D5E">
        <w:rPr>
          <w:rFonts w:cs="Times New Roman" w:eastAsia="Times New Roman"/>
          <w:lang w:eastAsia="hr-HR"/>
        </w:rPr>
        <w:t>.</w:t>
      </w:r>
      <w:r w:rsidRPr="00F83692">
        <w:rPr>
          <w:rFonts w:cs="Times New Roman" w:eastAsia="Times New Roman"/>
          <w:lang w:eastAsia="hr-HR"/>
        </w:rPr>
        <w:t xml:space="preserve"> stavka 4</w:t>
      </w:r>
      <w:r w:rsidR="00E12D5E">
        <w:rPr>
          <w:rFonts w:cs="Times New Roman" w:eastAsia="Times New Roman"/>
          <w:lang w:eastAsia="hr-HR"/>
        </w:rPr>
        <w:t>. SZ</w:t>
      </w:r>
      <w:r w:rsidR="00F25A82">
        <w:rPr>
          <w:rFonts w:cs="Times New Roman" w:eastAsia="Times New Roman"/>
          <w:lang w:eastAsia="hr-HR"/>
        </w:rPr>
        <w:t>, koja odredba</w:t>
      </w:r>
      <w:r w:rsidRPr="00F83692">
        <w:rPr>
          <w:rFonts w:cs="Times New Roman" w:eastAsia="Times New Roman"/>
          <w:lang w:eastAsia="hr-HR"/>
        </w:rPr>
        <w:t xml:space="preserve"> omogućuje stečajnim</w:t>
      </w:r>
      <w:r w:rsidR="00E12D5E">
        <w:rPr>
          <w:rFonts w:cs="Times New Roman" w:eastAsia="Times New Roman"/>
          <w:lang w:eastAsia="hr-HR"/>
        </w:rPr>
        <w:t xml:space="preserve"> </w:t>
      </w:r>
      <w:r w:rsidRPr="00F83692">
        <w:rPr>
          <w:rFonts w:cs="Times New Roman" w:eastAsia="Times New Roman"/>
          <w:lang w:eastAsia="hr-HR"/>
        </w:rPr>
        <w:t xml:space="preserve">vjerovnicima odrediti način i uvjete prodaje imovine dužnika u stečaju, što znači i prodaju neposrednom pogodbom. </w:t>
      </w:r>
    </w:p>
    <w:p w:rsidRDefault="00B37B36" w:rsidP="00B37B36" w:rsidR="00B37B36" w:rsidRPr="00E12D5E">
      <w:pPr>
        <w:jc w:val="both"/>
        <w:rPr>
          <w:rFonts w:cs="Times New Roman" w:eastAsia="Times New Roman"/>
          <w:color w:val="FF0000"/>
          <w:lang w:eastAsia="hr-HR"/>
        </w:rPr>
      </w:pPr>
    </w:p>
    <w:p w:rsidRDefault="00B37B36" w:rsidP="00E12D5E" w:rsidR="00E12D5E" w:rsidRPr="00E12D5E">
      <w:pPr>
        <w:ind w:firstLine="708"/>
        <w:jc w:val="both"/>
        <w:rPr>
          <w:rFonts w:cs="Times New Roman" w:eastAsia="Times New Roman"/>
          <w:lang w:eastAsia="hr-HR"/>
        </w:rPr>
      </w:pPr>
      <w:r w:rsidRPr="00E12D5E">
        <w:rPr>
          <w:rFonts w:cs="Times New Roman" w:eastAsia="Times New Roman"/>
          <w:lang w:eastAsia="hr-HR"/>
        </w:rPr>
        <w:t>Člankom 97</w:t>
      </w:r>
      <w:r w:rsidR="00E12D5E">
        <w:rPr>
          <w:rFonts w:cs="Times New Roman" w:eastAsia="Times New Roman"/>
          <w:lang w:eastAsia="hr-HR"/>
        </w:rPr>
        <w:t>.</w:t>
      </w:r>
      <w:r w:rsidRPr="00E12D5E">
        <w:rPr>
          <w:rFonts w:cs="Times New Roman" w:eastAsia="Times New Roman"/>
          <w:lang w:eastAsia="hr-HR"/>
        </w:rPr>
        <w:t xml:space="preserve"> stavkom 6</w:t>
      </w:r>
      <w:r w:rsidR="00E12D5E">
        <w:rPr>
          <w:rFonts w:cs="Times New Roman" w:eastAsia="Times New Roman"/>
          <w:lang w:eastAsia="hr-HR"/>
        </w:rPr>
        <w:t>.</w:t>
      </w:r>
      <w:r w:rsidRPr="00E12D5E">
        <w:rPr>
          <w:rFonts w:cs="Times New Roman" w:eastAsia="Times New Roman"/>
          <w:lang w:eastAsia="hr-HR"/>
        </w:rPr>
        <w:t xml:space="preserve"> OZ</w:t>
      </w:r>
      <w:r w:rsidR="00E12D5E">
        <w:rPr>
          <w:rFonts w:cs="Times New Roman" w:eastAsia="Times New Roman"/>
          <w:lang w:eastAsia="hr-HR"/>
        </w:rPr>
        <w:t xml:space="preserve"> propisano je </w:t>
      </w:r>
      <w:r w:rsidR="00E12D5E">
        <w:t xml:space="preserve">da stranke, založni vjerovnici i nositelji osobnih služnosti i stvarnih tereta koji prestaju prodajom nekretnine mogu se sporazumjeti najkasnije do prodaje nekretnine na javnoj dražbi da se prodaja nekretnine obavi u određenom roku neposrednom pogodbom preko osobe ovlaštene za promet nekretnina, sudskoga ovršitelja, javnoga bilježnika ili na drugi način. Stavkom 7. istog članka propisano je da Ugovor o prodaji neposrednom pogodbom sklapa se u pisanom obliku. Ugovor u ime i za račun ovršenika sklapa osoba kojoj je povjerena prodaja na temelju zaključka kojim je sud ovlašćuje na sklapanje toga ugovora. Potpisi osoba koje sklapaju ugovor moraju biti javnobilježnički ovjerovljeni, dok je stavkom 8. istog članka propisano da Ugovor iz stavka 7. ovoga članka ima učinak od dana pravomoćnosti rješenja o dosudi. </w:t>
      </w:r>
      <w:r w:rsidRPr="00E12D5E">
        <w:rPr>
          <w:rFonts w:cs="Times New Roman" w:eastAsia="Times New Roman"/>
          <w:lang w:eastAsia="hr-HR"/>
        </w:rPr>
        <w:t>Također, člankom 104</w:t>
      </w:r>
      <w:r w:rsidR="00E12D5E">
        <w:rPr>
          <w:rFonts w:cs="Times New Roman" w:eastAsia="Times New Roman"/>
          <w:lang w:eastAsia="hr-HR"/>
        </w:rPr>
        <w:t>.</w:t>
      </w:r>
      <w:r w:rsidRPr="00E12D5E">
        <w:rPr>
          <w:rFonts w:cs="Times New Roman" w:eastAsia="Times New Roman"/>
          <w:lang w:eastAsia="hr-HR"/>
        </w:rPr>
        <w:t xml:space="preserve"> stavkom 1</w:t>
      </w:r>
      <w:r w:rsidR="00E12D5E">
        <w:rPr>
          <w:rFonts w:cs="Times New Roman" w:eastAsia="Times New Roman"/>
          <w:lang w:eastAsia="hr-HR"/>
        </w:rPr>
        <w:t>.</w:t>
      </w:r>
      <w:r w:rsidRPr="00E12D5E">
        <w:rPr>
          <w:rFonts w:cs="Times New Roman" w:eastAsia="Times New Roman"/>
          <w:lang w:eastAsia="hr-HR"/>
        </w:rPr>
        <w:t xml:space="preserve"> OZ, propisano je</w:t>
      </w:r>
      <w:r w:rsidR="00E12D5E">
        <w:rPr>
          <w:rFonts w:cs="Times New Roman" w:eastAsia="Times New Roman"/>
          <w:lang w:eastAsia="hr-HR"/>
        </w:rPr>
        <w:t xml:space="preserve"> da u </w:t>
      </w:r>
      <w:r w:rsidR="00E12D5E">
        <w:t>slučaju prodaje neposrednom pogodbom sud će donijeti rješenje o dosudi nekretnine prodane neposrednom pogodbom pošto utvrdi da je udovoljeno uvjetima za pravovaljanost prodaje.</w:t>
      </w:r>
    </w:p>
    <w:p w:rsidRDefault="00B37B36" w:rsidP="00B37B36" w:rsidR="00B37B36" w:rsidRPr="00E12D5E">
      <w:pPr>
        <w:jc w:val="both"/>
        <w:rPr>
          <w:rFonts w:cs="Times New Roman" w:eastAsia="Times New Roman"/>
          <w:lang w:eastAsia="hr-HR"/>
        </w:rPr>
      </w:pPr>
    </w:p>
    <w:p w:rsidRDefault="00B37B36" w:rsidP="00B37B36" w:rsidR="00B37B36" w:rsidRPr="00F83692">
      <w:pPr>
        <w:jc w:val="both"/>
        <w:rPr>
          <w:rFonts w:cs="Times New Roman" w:eastAsia="Times New Roman"/>
          <w:lang w:eastAsia="hr-HR"/>
        </w:rPr>
      </w:pPr>
      <w:r w:rsidRPr="00F83692">
        <w:rPr>
          <w:rFonts w:cs="Times New Roman" w:eastAsia="Times New Roman"/>
          <w:lang w:eastAsia="hr-HR"/>
        </w:rPr>
        <w:t xml:space="preserve">          Sukladno navedenim odredbama </w:t>
      </w:r>
      <w:r w:rsidR="00E12D5E">
        <w:rPr>
          <w:rFonts w:cs="Times New Roman" w:eastAsia="Times New Roman"/>
          <w:lang w:eastAsia="hr-HR"/>
        </w:rPr>
        <w:t xml:space="preserve">Ovršnog i </w:t>
      </w:r>
      <w:r w:rsidR="00F25A82">
        <w:rPr>
          <w:rFonts w:cs="Times New Roman" w:eastAsia="Times New Roman"/>
          <w:lang w:eastAsia="hr-HR"/>
        </w:rPr>
        <w:t>S</w:t>
      </w:r>
      <w:r w:rsidR="00E12D5E">
        <w:rPr>
          <w:rFonts w:cs="Times New Roman" w:eastAsia="Times New Roman"/>
          <w:lang w:eastAsia="hr-HR"/>
        </w:rPr>
        <w:t>tečajnog zakona</w:t>
      </w:r>
      <w:r w:rsidRPr="00F83692">
        <w:rPr>
          <w:rFonts w:cs="Times New Roman" w:eastAsia="Times New Roman"/>
          <w:lang w:eastAsia="hr-HR"/>
        </w:rPr>
        <w:t xml:space="preserve"> te svemu naprijed navedenom, </w:t>
      </w:r>
      <w:r w:rsidR="00E12D5E">
        <w:rPr>
          <w:rFonts w:cs="Times New Roman" w:eastAsia="Times New Roman"/>
          <w:lang w:eastAsia="hr-HR"/>
        </w:rPr>
        <w:t>riješeno</w:t>
      </w:r>
      <w:r w:rsidRPr="00F83692">
        <w:rPr>
          <w:rFonts w:cs="Times New Roman" w:eastAsia="Times New Roman"/>
          <w:lang w:eastAsia="hr-HR"/>
        </w:rPr>
        <w:t xml:space="preserve"> je kao u </w:t>
      </w:r>
      <w:r w:rsidR="00F25A82">
        <w:rPr>
          <w:rFonts w:cs="Times New Roman" w:eastAsia="Times New Roman"/>
          <w:lang w:eastAsia="hr-HR"/>
        </w:rPr>
        <w:t>izreci</w:t>
      </w:r>
      <w:r w:rsidRPr="00F83692">
        <w:rPr>
          <w:rFonts w:cs="Times New Roman" w:eastAsia="Times New Roman"/>
          <w:lang w:eastAsia="hr-HR"/>
        </w:rPr>
        <w:t xml:space="preserve"> ovog </w:t>
      </w:r>
      <w:r w:rsidR="00E12D5E">
        <w:rPr>
          <w:rFonts w:cs="Times New Roman" w:eastAsia="Times New Roman"/>
          <w:lang w:eastAsia="hr-HR"/>
        </w:rPr>
        <w:t>r</w:t>
      </w:r>
      <w:r w:rsidRPr="00F83692">
        <w:rPr>
          <w:rFonts w:cs="Times New Roman" w:eastAsia="Times New Roman"/>
          <w:lang w:eastAsia="hr-HR"/>
        </w:rPr>
        <w:t>ješenja pod točkom 1.</w:t>
      </w:r>
    </w:p>
    <w:p w:rsidRDefault="00B37B36" w:rsidP="00B37B36" w:rsidR="00B37B36" w:rsidRPr="00F83692">
      <w:pPr>
        <w:jc w:val="both"/>
        <w:rPr>
          <w:rFonts w:cs="Times New Roman" w:eastAsia="Times New Roman"/>
          <w:lang w:eastAsia="hr-HR"/>
        </w:rPr>
      </w:pPr>
    </w:p>
    <w:p w:rsidRDefault="00B37B36" w:rsidP="00B37B36" w:rsidR="00B37B36" w:rsidRPr="00F83692">
      <w:pPr>
        <w:jc w:val="both"/>
        <w:rPr>
          <w:rFonts w:cs="Times New Roman" w:eastAsia="Times New Roman"/>
          <w:lang w:eastAsia="hr-HR"/>
        </w:rPr>
      </w:pPr>
      <w:r w:rsidRPr="00F83692">
        <w:rPr>
          <w:rFonts w:cs="Times New Roman" w:eastAsia="Times New Roman"/>
          <w:lang w:eastAsia="hr-HR"/>
        </w:rPr>
        <w:lastRenderedPageBreak/>
        <w:t xml:space="preserve">          Nekretnin</w:t>
      </w:r>
      <w:r w:rsidR="00E12D5E">
        <w:rPr>
          <w:rFonts w:cs="Times New Roman" w:eastAsia="Times New Roman"/>
          <w:lang w:eastAsia="hr-HR"/>
        </w:rPr>
        <w:t>a</w:t>
      </w:r>
      <w:r w:rsidRPr="00F83692">
        <w:rPr>
          <w:rFonts w:cs="Times New Roman" w:eastAsia="Times New Roman"/>
          <w:lang w:eastAsia="hr-HR"/>
        </w:rPr>
        <w:t xml:space="preserve"> naveden</w:t>
      </w:r>
      <w:r w:rsidR="00E12D5E">
        <w:rPr>
          <w:rFonts w:cs="Times New Roman" w:eastAsia="Times New Roman"/>
          <w:lang w:eastAsia="hr-HR"/>
        </w:rPr>
        <w:t>a</w:t>
      </w:r>
      <w:r w:rsidRPr="00F83692">
        <w:rPr>
          <w:rFonts w:cs="Times New Roman" w:eastAsia="Times New Roman"/>
          <w:lang w:eastAsia="hr-HR"/>
        </w:rPr>
        <w:t xml:space="preserve"> u </w:t>
      </w:r>
      <w:r w:rsidR="00E12D5E">
        <w:rPr>
          <w:rFonts w:cs="Times New Roman" w:eastAsia="Times New Roman"/>
          <w:lang w:eastAsia="hr-HR"/>
        </w:rPr>
        <w:t>izreci</w:t>
      </w:r>
      <w:r w:rsidRPr="00F83692">
        <w:rPr>
          <w:rFonts w:cs="Times New Roman" w:eastAsia="Times New Roman"/>
          <w:lang w:eastAsia="hr-HR"/>
        </w:rPr>
        <w:t xml:space="preserve"> ovog </w:t>
      </w:r>
      <w:r w:rsidR="00E12D5E">
        <w:rPr>
          <w:rFonts w:cs="Times New Roman" w:eastAsia="Times New Roman"/>
          <w:lang w:eastAsia="hr-HR"/>
        </w:rPr>
        <w:t>r</w:t>
      </w:r>
      <w:r w:rsidRPr="00F83692">
        <w:rPr>
          <w:rFonts w:cs="Times New Roman" w:eastAsia="Times New Roman"/>
          <w:lang w:eastAsia="hr-HR"/>
        </w:rPr>
        <w:t>ješenja upisat će se u zemljišnim knjigama kao vlasništvo, na ime</w:t>
      </w:r>
      <w:r w:rsidR="00E12D5E">
        <w:rPr>
          <w:rFonts w:cs="Times New Roman" w:eastAsia="Times New Roman"/>
          <w:lang w:eastAsia="hr-HR"/>
        </w:rPr>
        <w:t xml:space="preserve"> ponuditelja – kupca, pošto je isti već platio </w:t>
      </w:r>
      <w:r w:rsidRPr="00F83692">
        <w:rPr>
          <w:rFonts w:cs="Times New Roman" w:eastAsia="Times New Roman"/>
          <w:lang w:eastAsia="hr-HR"/>
        </w:rPr>
        <w:t>kupoprodajnu cije</w:t>
      </w:r>
      <w:r w:rsidR="00E12D5E">
        <w:rPr>
          <w:rFonts w:cs="Times New Roman" w:eastAsia="Times New Roman"/>
          <w:lang w:eastAsia="hr-HR"/>
        </w:rPr>
        <w:t>nu – kupovninu i nakon što ovo r</w:t>
      </w:r>
      <w:r w:rsidRPr="00F83692">
        <w:rPr>
          <w:rFonts w:cs="Times New Roman" w:eastAsia="Times New Roman"/>
          <w:lang w:eastAsia="hr-HR"/>
        </w:rPr>
        <w:t>ješenje o dosudi postane pravomoćno, kojom će se prilikom u zemljišnim knjigama izvršiti i upis brisanja prava vlasništva sa ist</w:t>
      </w:r>
      <w:r w:rsidR="00E12D5E">
        <w:rPr>
          <w:rFonts w:cs="Times New Roman" w:eastAsia="Times New Roman"/>
          <w:lang w:eastAsia="hr-HR"/>
        </w:rPr>
        <w:t>e</w:t>
      </w:r>
      <w:r w:rsidRPr="00F83692">
        <w:rPr>
          <w:rFonts w:cs="Times New Roman" w:eastAsia="Times New Roman"/>
          <w:lang w:eastAsia="hr-HR"/>
        </w:rPr>
        <w:t xml:space="preserve"> nekretnin</w:t>
      </w:r>
      <w:r w:rsidR="00E12D5E">
        <w:rPr>
          <w:rFonts w:cs="Times New Roman" w:eastAsia="Times New Roman"/>
          <w:lang w:eastAsia="hr-HR"/>
        </w:rPr>
        <w:t>e</w:t>
      </w:r>
      <w:r w:rsidRPr="00F83692">
        <w:rPr>
          <w:rFonts w:cs="Times New Roman" w:eastAsia="Times New Roman"/>
          <w:lang w:eastAsia="hr-HR"/>
        </w:rPr>
        <w:t xml:space="preserve"> sa imena stečajnog </w:t>
      </w:r>
      <w:r w:rsidR="00E12D5E">
        <w:rPr>
          <w:rFonts w:cs="Times New Roman" w:eastAsia="Times New Roman"/>
          <w:lang w:eastAsia="hr-HR"/>
        </w:rPr>
        <w:t>d</w:t>
      </w:r>
      <w:r w:rsidRPr="00F83692">
        <w:rPr>
          <w:rFonts w:cs="Times New Roman" w:eastAsia="Times New Roman"/>
          <w:lang w:eastAsia="hr-HR"/>
        </w:rPr>
        <w:t xml:space="preserve">užnika kao prodavatelja, kako je to sve i navedeno u </w:t>
      </w:r>
      <w:r w:rsidR="00E12D5E">
        <w:rPr>
          <w:rFonts w:cs="Times New Roman" w:eastAsia="Times New Roman"/>
          <w:lang w:eastAsia="hr-HR"/>
        </w:rPr>
        <w:t>točkama</w:t>
      </w:r>
      <w:r w:rsidRPr="00F83692">
        <w:rPr>
          <w:rFonts w:cs="Times New Roman" w:eastAsia="Times New Roman"/>
          <w:lang w:eastAsia="hr-HR"/>
        </w:rPr>
        <w:t xml:space="preserve"> 2. i 3</w:t>
      </w:r>
      <w:r w:rsidR="00E12D5E">
        <w:rPr>
          <w:rFonts w:cs="Times New Roman" w:eastAsia="Times New Roman"/>
          <w:lang w:eastAsia="hr-HR"/>
        </w:rPr>
        <w:t>. izreke</w:t>
      </w:r>
      <w:r w:rsidRPr="00F83692">
        <w:rPr>
          <w:rFonts w:cs="Times New Roman" w:eastAsia="Times New Roman"/>
          <w:lang w:eastAsia="hr-HR"/>
        </w:rPr>
        <w:t xml:space="preserve"> ovog </w:t>
      </w:r>
      <w:r w:rsidR="00E12D5E">
        <w:rPr>
          <w:rFonts w:cs="Times New Roman" w:eastAsia="Times New Roman"/>
          <w:lang w:eastAsia="hr-HR"/>
        </w:rPr>
        <w:t>r</w:t>
      </w:r>
      <w:r w:rsidRPr="00F83692">
        <w:rPr>
          <w:rFonts w:cs="Times New Roman" w:eastAsia="Times New Roman"/>
          <w:lang w:eastAsia="hr-HR"/>
        </w:rPr>
        <w:t>ješenja, sve temeljem članka 108</w:t>
      </w:r>
      <w:r w:rsidR="00E12D5E">
        <w:rPr>
          <w:rFonts w:cs="Times New Roman" w:eastAsia="Times New Roman"/>
          <w:lang w:eastAsia="hr-HR"/>
        </w:rPr>
        <w:t>.</w:t>
      </w:r>
      <w:r w:rsidRPr="00F83692">
        <w:rPr>
          <w:rFonts w:cs="Times New Roman" w:eastAsia="Times New Roman"/>
          <w:lang w:eastAsia="hr-HR"/>
        </w:rPr>
        <w:t xml:space="preserve"> stavak 1. i 3</w:t>
      </w:r>
      <w:r w:rsidR="00E12D5E">
        <w:rPr>
          <w:rFonts w:cs="Times New Roman" w:eastAsia="Times New Roman"/>
          <w:lang w:eastAsia="hr-HR"/>
        </w:rPr>
        <w:t>. OZ. Točka 4. izreke rješenja</w:t>
      </w:r>
      <w:r w:rsidRPr="00F83692">
        <w:rPr>
          <w:rFonts w:cs="Times New Roman" w:eastAsia="Times New Roman"/>
          <w:lang w:eastAsia="hr-HR"/>
        </w:rPr>
        <w:t xml:space="preserve"> je utemeljena na odredbi članka 108</w:t>
      </w:r>
      <w:r w:rsidR="00E12D5E">
        <w:rPr>
          <w:rFonts w:cs="Times New Roman" w:eastAsia="Times New Roman"/>
          <w:lang w:eastAsia="hr-HR"/>
        </w:rPr>
        <w:t>.</w:t>
      </w:r>
      <w:r w:rsidRPr="00F83692">
        <w:rPr>
          <w:rFonts w:cs="Times New Roman" w:eastAsia="Times New Roman"/>
          <w:lang w:eastAsia="hr-HR"/>
        </w:rPr>
        <w:t xml:space="preserve"> stavka 4</w:t>
      </w:r>
      <w:r w:rsidR="00E12D5E">
        <w:rPr>
          <w:rFonts w:cs="Times New Roman" w:eastAsia="Times New Roman"/>
          <w:lang w:eastAsia="hr-HR"/>
        </w:rPr>
        <w:t>.</w:t>
      </w:r>
      <w:r w:rsidRPr="00F83692">
        <w:rPr>
          <w:rFonts w:cs="Times New Roman" w:eastAsia="Times New Roman"/>
          <w:lang w:eastAsia="hr-HR"/>
        </w:rPr>
        <w:t xml:space="preserve"> OZ. </w:t>
      </w:r>
    </w:p>
    <w:p w:rsidRDefault="00B37B36" w:rsidP="00B37B36" w:rsidR="00B37B36" w:rsidRPr="00F83692">
      <w:pPr>
        <w:jc w:val="both"/>
        <w:rPr>
          <w:rFonts w:cs="Times New Roman" w:eastAsia="Times New Roman"/>
          <w:lang w:eastAsia="hr-HR"/>
        </w:rPr>
      </w:pPr>
    </w:p>
    <w:p w:rsidRDefault="00B37B36" w:rsidP="00E12D5E" w:rsidR="005807E9" w:rsidRPr="00A572CD">
      <w:pPr>
        <w:jc w:val="both"/>
        <w:rPr>
          <w:rFonts w:cs="Times New Roman"/>
          <w:szCs w:val="24"/>
        </w:rPr>
      </w:pPr>
      <w:r w:rsidRPr="00F83692">
        <w:rPr>
          <w:rFonts w:cs="Times New Roman" w:eastAsia="Times New Roman"/>
          <w:lang w:eastAsia="hr-HR"/>
        </w:rPr>
        <w:tab/>
        <w:t xml:space="preserve">Sukladno svemu navedenom i temeljem gore navedenih pozitivnih propisa, </w:t>
      </w:r>
      <w:r w:rsidR="00E12D5E">
        <w:rPr>
          <w:rFonts w:cs="Times New Roman" w:eastAsia="Times New Roman"/>
          <w:lang w:eastAsia="hr-HR"/>
        </w:rPr>
        <w:t xml:space="preserve">odlučeno je kao u izreci ovog rješenja. </w:t>
      </w:r>
    </w:p>
    <w:p w:rsidRDefault="005807E9" w:rsidP="00D136DE" w:rsidR="005807E9" w:rsidRPr="00A572CD">
      <w:pPr>
        <w:pStyle w:val="Bezproreda"/>
        <w:jc w:val="both"/>
        <w:rPr>
          <w:rFonts w:cs="Times New Roman" w:hAnsi="Times New Roman" w:ascii="Times New Roman"/>
          <w:sz w:val="24"/>
          <w:szCs w:val="24"/>
        </w:rPr>
      </w:pPr>
    </w:p>
    <w:p w:rsidRDefault="005807E9" w:rsidP="00C457B0" w:rsidR="005807E9" w:rsidRPr="00A572CD">
      <w:pPr>
        <w:pStyle w:val="Bezproreda"/>
        <w:jc w:val="center"/>
        <w:rPr>
          <w:rFonts w:cs="Times New Roman" w:hAnsi="Times New Roman" w:ascii="Times New Roman"/>
          <w:sz w:val="24"/>
          <w:szCs w:val="24"/>
        </w:rPr>
      </w:pPr>
      <w:r w:rsidRPr="00A572CD">
        <w:rPr>
          <w:rFonts w:cs="Times New Roman" w:hAnsi="Times New Roman" w:ascii="Times New Roman"/>
          <w:sz w:val="24"/>
          <w:szCs w:val="24"/>
        </w:rPr>
        <w:t>U Splitu</w:t>
      </w:r>
      <w:r w:rsidR="00256319">
        <w:rPr>
          <w:rFonts w:cs="Times New Roman" w:hAnsi="Times New Roman" w:ascii="Times New Roman"/>
          <w:sz w:val="24"/>
          <w:szCs w:val="24"/>
        </w:rPr>
        <w:t xml:space="preserve"> </w:t>
      </w:r>
      <w:r w:rsidR="00F25A82">
        <w:rPr>
          <w:rFonts w:cs="Times New Roman" w:hAnsi="Times New Roman" w:ascii="Times New Roman"/>
          <w:sz w:val="24"/>
          <w:szCs w:val="24"/>
        </w:rPr>
        <w:t>8</w:t>
      </w:r>
      <w:r w:rsidR="00202BB5">
        <w:rPr>
          <w:rFonts w:cs="Times New Roman" w:hAnsi="Times New Roman" w:ascii="Times New Roman"/>
          <w:sz w:val="24"/>
          <w:szCs w:val="24"/>
        </w:rPr>
        <w:t>. svibnja</w:t>
      </w:r>
      <w:r w:rsidR="00256319">
        <w:rPr>
          <w:rFonts w:cs="Times New Roman" w:hAnsi="Times New Roman" w:ascii="Times New Roman"/>
          <w:sz w:val="24"/>
          <w:szCs w:val="24"/>
        </w:rPr>
        <w:t xml:space="preserve"> 2018.</w:t>
      </w:r>
    </w:p>
    <w:p w:rsidRDefault="005807E9" w:rsidP="005807E9" w:rsidR="005807E9" w:rsidRPr="00A572CD">
      <w:pPr>
        <w:pStyle w:val="Bezproreda"/>
        <w:rPr>
          <w:rFonts w:cs="Times New Roman" w:hAnsi="Times New Roman" w:ascii="Times New Roman"/>
          <w:sz w:val="24"/>
          <w:szCs w:val="24"/>
        </w:rPr>
      </w:pPr>
    </w:p>
    <w:p w:rsidRDefault="00256319" w:rsidP="00256319" w:rsidR="00256319">
      <w:pPr>
        <w:pStyle w:val="Bezproreda"/>
        <w:ind w:firstLine="720" w:left="7200"/>
        <w:jc w:val="center"/>
        <w:rPr>
          <w:rFonts w:hAnsi="Times New Roman" w:ascii="Times New Roman"/>
          <w:sz w:val="24"/>
          <w:szCs w:val="24"/>
        </w:rPr>
      </w:pPr>
      <w:r>
        <w:rPr>
          <w:rFonts w:hAnsi="Times New Roman" w:ascii="Times New Roman"/>
          <w:sz w:val="24"/>
          <w:szCs w:val="24"/>
        </w:rPr>
        <w:t xml:space="preserve">Sudac </w:t>
      </w:r>
    </w:p>
    <w:p w:rsidRDefault="00256319" w:rsidP="00256319" w:rsidR="00256319">
      <w:pPr>
        <w:pStyle w:val="Bezproreda"/>
        <w:jc w:val="right"/>
        <w:rPr>
          <w:rFonts w:hAnsi="Times New Roman" w:ascii="Times New Roman"/>
          <w:sz w:val="24"/>
          <w:szCs w:val="24"/>
        </w:rPr>
      </w:pPr>
    </w:p>
    <w:p w:rsidRDefault="00256319" w:rsidP="00256319" w:rsidR="00256319" w:rsidRPr="00063A29">
      <w:pPr>
        <w:pStyle w:val="Bezproreda"/>
        <w:rPr>
          <w:rFonts w:hAnsi="Times New Roman" w:ascii="Times New Roman"/>
          <w:sz w:val="24"/>
          <w:szCs w:val="24"/>
        </w:rPr>
      </w:pPr>
    </w:p>
    <w:p w:rsidRDefault="00256319" w:rsidP="00256319" w:rsidR="00256319">
      <w:pPr>
        <w:pStyle w:val="Bezproreda"/>
        <w:jc w:val="right"/>
        <w:rPr>
          <w:rFonts w:hAnsi="Times New Roman" w:ascii="Times New Roman"/>
          <w:sz w:val="24"/>
          <w:szCs w:val="24"/>
        </w:rPr>
      </w:pPr>
      <w:r w:rsidRPr="00063A29">
        <w:rPr>
          <w:rFonts w:hAnsi="Times New Roman" w:ascii="Times New Roman"/>
          <w:sz w:val="24"/>
          <w:szCs w:val="24"/>
        </w:rPr>
        <w:t xml:space="preserve">                                                                                                       </w:t>
      </w:r>
      <w:r>
        <w:rPr>
          <w:rFonts w:hAnsi="Times New Roman" w:ascii="Times New Roman"/>
          <w:sz w:val="24"/>
          <w:szCs w:val="24"/>
        </w:rPr>
        <w:tab/>
      </w:r>
      <w:r w:rsidRPr="00063A29">
        <w:rPr>
          <w:rFonts w:hAnsi="Times New Roman" w:ascii="Times New Roman"/>
          <w:sz w:val="24"/>
          <w:szCs w:val="24"/>
        </w:rPr>
        <w:t xml:space="preserve">Katarina </w:t>
      </w:r>
      <w:r w:rsidR="00551E9F">
        <w:rPr>
          <w:rFonts w:hAnsi="Times New Roman" w:ascii="Times New Roman"/>
          <w:sz w:val="24"/>
          <w:szCs w:val="24"/>
        </w:rPr>
        <w:t>Mikulić,v.r.</w:t>
      </w:r>
    </w:p>
    <w:p w:rsidRDefault="00551E9F" w:rsidP="0071700F" w:rsidR="00551E9F">
      <w:pPr>
        <w:pStyle w:val="Bezproreda"/>
        <w:jc w:val="right"/>
        <w:rPr>
          <w:rFonts w:cs="Times New Roman" w:hAnsi="Times New Roman" w:ascii="Times New Roman"/>
          <w:sz w:val="24"/>
          <w:szCs w:val="24"/>
        </w:rPr>
      </w:pPr>
      <w:r>
        <w:rPr>
          <w:rFonts w:hAnsi="Times New Roman" w:ascii="Times New Roman"/>
          <w:sz w:val="24"/>
          <w:szCs w:val="24"/>
        </w:rPr>
        <w:t xml:space="preserve">za </w:t>
      </w:r>
      <w:r>
        <w:rPr>
          <w:rFonts w:cs="Times New Roman" w:hAnsi="Times New Roman" w:ascii="Times New Roman"/>
          <w:sz w:val="24"/>
          <w:szCs w:val="24"/>
        </w:rPr>
        <w:t>točnost otpravka – ovlašteni službenik</w:t>
      </w:r>
    </w:p>
    <w:p w:rsidRDefault="00551E9F" w:rsidP="0071700F" w:rsidR="00551E9F"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551E9F" w:rsidP="00256319" w:rsidR="00551E9F" w:rsidRPr="0085560D">
      <w:pPr>
        <w:pStyle w:val="Bezproreda"/>
        <w:jc w:val="right"/>
        <w:rPr>
          <w:rFonts w:hAnsi="Times New Roman" w:ascii="Times New Roman"/>
          <w:sz w:val="24"/>
          <w:szCs w:val="24"/>
        </w:rPr>
      </w:pPr>
    </w:p>
    <w:p w:rsidRDefault="005807E9" w:rsidP="00256319" w:rsidR="005807E9" w:rsidRPr="00A572CD">
      <w:pPr>
        <w:pStyle w:val="Bezproreda"/>
        <w:jc w:val="right"/>
        <w:rPr>
          <w:rFonts w:cs="Times New Roman" w:hAnsi="Times New Roman" w:ascii="Times New Roman"/>
          <w:sz w:val="24"/>
          <w:szCs w:val="24"/>
        </w:rPr>
      </w:pPr>
    </w:p>
    <w:p w:rsidRDefault="00256319" w:rsidP="00C457B0" w:rsidR="005807E9" w:rsidRPr="00A572CD">
      <w:pPr>
        <w:pStyle w:val="Uputaopravnomlijeku"/>
        <w:spacing w:after="0"/>
        <w:rPr>
          <w:rFonts w:cs="Times New Roman"/>
          <w:lang w:eastAsia="ar-SA"/>
        </w:rPr>
      </w:pPr>
      <w:r w:rsidRPr="00A572CD">
        <w:rPr>
          <w:rFonts w:cs="Times New Roman"/>
        </w:rPr>
        <w:t>Uputa o pravnom lijeku</w:t>
      </w:r>
      <w:r w:rsidR="00C457B0" w:rsidRPr="00A572CD">
        <w:rPr>
          <w:rFonts w:cs="Times New Roman"/>
        </w:rPr>
        <w:t>:</w:t>
      </w:r>
    </w:p>
    <w:p w:rsidRDefault="005807E9" w:rsidP="00C457B0" w:rsidR="005807E9" w:rsidRPr="00A572CD">
      <w:pPr>
        <w:pStyle w:val="Uputatekst"/>
        <w:spacing w:after="0"/>
      </w:pPr>
      <w:r w:rsidRPr="00A572CD">
        <w:t>Protiv ovog rješenja dopuštena je žalba Visokom trgovačkom sudu RH u Zagrebu. Žalba se podnosi putem ovog suda u 3 primjerka u roku od 8 dana od dana primitka pisanog otpravka ovog rješenja  odnosno  u roku od 8 dana od dana objave rješenja na e-oglasnoj ploči ovog suda.</w:t>
      </w:r>
    </w:p>
    <w:p w:rsidRDefault="00C457B0" w:rsidP="005807E9" w:rsidR="00C457B0" w:rsidRPr="00A572CD">
      <w:pPr>
        <w:pStyle w:val="Bezproreda"/>
        <w:rPr>
          <w:rFonts w:cs="Times New Roman" w:hAnsi="Times New Roman" w:ascii="Times New Roman"/>
          <w:sz w:val="24"/>
          <w:szCs w:val="24"/>
        </w:rPr>
      </w:pPr>
    </w:p>
    <w:p w:rsidRDefault="005807E9" w:rsidP="005807E9" w:rsidR="005807E9" w:rsidRPr="00A572CD">
      <w:pPr>
        <w:pStyle w:val="Bezproreda"/>
        <w:rPr>
          <w:rFonts w:cs="Times New Roman" w:hAnsi="Times New Roman" w:ascii="Times New Roman"/>
          <w:sz w:val="24"/>
          <w:szCs w:val="24"/>
        </w:rPr>
      </w:pPr>
    </w:p>
    <w:p w:rsidRDefault="005807E9" w:rsidP="005807E9" w:rsidR="005807E9" w:rsidRPr="00A572CD">
      <w:pPr>
        <w:pStyle w:val="Bezproreda"/>
        <w:rPr>
          <w:rFonts w:cs="Times New Roman" w:hAnsi="Times New Roman" w:ascii="Times New Roman"/>
          <w:sz w:val="24"/>
          <w:szCs w:val="24"/>
        </w:rPr>
      </w:pPr>
    </w:p>
    <w:p w:rsidRDefault="005807E9" w:rsidP="005807E9" w:rsidR="005807E9" w:rsidRPr="00A572CD">
      <w:pPr>
        <w:pStyle w:val="Bezproreda"/>
        <w:rPr>
          <w:rFonts w:cs="Times New Roman" w:hAnsi="Times New Roman" w:ascii="Times New Roman"/>
          <w:sz w:val="24"/>
          <w:szCs w:val="24"/>
        </w:rPr>
      </w:pPr>
    </w:p>
    <w:p w:rsidRDefault="005807E9" w:rsidP="005807E9" w:rsidR="005807E9" w:rsidRPr="00A572CD">
      <w:pPr>
        <w:rPr>
          <w:rFonts w:cs="Times New Roman"/>
          <w:szCs w:val="24"/>
        </w:rPr>
      </w:pPr>
    </w:p>
    <w:p w:rsidRDefault="00853B3E" w:rsidR="00853B3E" w:rsidRPr="00A572CD">
      <w:pPr>
        <w:rPr>
          <w:rFonts w:cs="Times New Roman"/>
          <w:szCs w:val="24"/>
        </w:rPr>
      </w:pPr>
    </w:p>
    <w:sectPr w:rsidSect="00D136DE" w:rsidR="00853B3E" w:rsidRPr="00A572CD">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32CF" w:rsidP="009232CF" w:rsidR="009232CF">
      <w:r>
        <w:separator/>
      </w:r>
    </w:p>
  </w:endnote>
  <w:endnote w:id="0" w:type="continuationSeparator">
    <w:p w:rsidRDefault="009232CF" w:rsidP="009232CF" w:rsidR="009232C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32CF" w:rsidP="009232CF" w:rsidR="009232CF">
      <w:r>
        <w:separator/>
      </w:r>
    </w:p>
  </w:footnote>
  <w:footnote w:id="0" w:type="continuationSeparator">
    <w:p w:rsidRDefault="009232CF" w:rsidP="009232CF" w:rsidR="009232C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29451032"/>
      <w:docPartObj>
        <w:docPartGallery w:val="Page Numbers (Top of Page)"/>
        <w:docPartUnique/>
      </w:docPartObj>
    </w:sdtPr>
    <w:sdtEndPr/>
    <w:sdtContent>
      <w:p w:rsidRDefault="00256319" w:rsidP="00202BB5" w:rsidR="009232CF">
        <w:pPr>
          <w:pStyle w:val="Zaglavlje"/>
          <w:ind w:firstLine="4248"/>
          <w:jc w:val="center"/>
        </w:pPr>
        <w:r>
          <w:fldChar w:fldCharType="begin"/>
        </w:r>
        <w:r>
          <w:instrText>PAGE   \* MERGEFORMAT</w:instrText>
        </w:r>
        <w:r>
          <w:fldChar w:fldCharType="separate"/>
        </w:r>
        <w:r w:rsidR="00551E9F">
          <w:rPr>
            <w:noProof/>
          </w:rPr>
          <w:t>3</w:t>
        </w:r>
        <w:r>
          <w:fldChar w:fldCharType="end"/>
        </w:r>
        <w:r>
          <w:t xml:space="preserve"> </w:t>
        </w:r>
        <w:r>
          <w:tab/>
        </w:r>
        <w:r>
          <w:tab/>
        </w:r>
        <w:r w:rsidRPr="00A67ED0">
          <w:t>Poslovni broj: 4.St-</w:t>
        </w:r>
        <w:r>
          <w:t>86/2013-</w:t>
        </w:r>
        <w:r w:rsidR="00202BB5">
          <w:t>94</w:t>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36DE" w:rsidP="00D136DE" w:rsidR="00D136DE">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807E9"/>
    <w:rsid w:val="00023893"/>
    <w:rsid w:val="00066650"/>
    <w:rsid w:val="00085E7C"/>
    <w:rsid w:val="000B4D96"/>
    <w:rsid w:val="001753E9"/>
    <w:rsid w:val="00202BB5"/>
    <w:rsid w:val="00226BCA"/>
    <w:rsid w:val="00256319"/>
    <w:rsid w:val="002E5EC4"/>
    <w:rsid w:val="003C2F22"/>
    <w:rsid w:val="00417EA6"/>
    <w:rsid w:val="00551E9F"/>
    <w:rsid w:val="005807E9"/>
    <w:rsid w:val="006A4CCE"/>
    <w:rsid w:val="0071519E"/>
    <w:rsid w:val="007C449B"/>
    <w:rsid w:val="007F7A84"/>
    <w:rsid w:val="00814EDB"/>
    <w:rsid w:val="00815142"/>
    <w:rsid w:val="00853B3E"/>
    <w:rsid w:val="008A2B3D"/>
    <w:rsid w:val="008C4342"/>
    <w:rsid w:val="009232CF"/>
    <w:rsid w:val="00981D37"/>
    <w:rsid w:val="00A51DE9"/>
    <w:rsid w:val="00A54DDD"/>
    <w:rsid w:val="00A572CD"/>
    <w:rsid w:val="00A90699"/>
    <w:rsid w:val="00B37B36"/>
    <w:rsid w:val="00B7506F"/>
    <w:rsid w:val="00C457B0"/>
    <w:rsid w:val="00D136DE"/>
    <w:rsid w:val="00DD0D50"/>
    <w:rsid w:val="00E12D5E"/>
    <w:rsid w:val="00EB6A52"/>
    <w:rsid w:val="00F2599E"/>
    <w:rsid w:val="00F25A82"/>
    <w:rsid w:val="00FF16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807E9"/>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5807E9"/>
    <w:rPr>
      <w:rFonts w:hAnsiTheme="minorHAnsi" w:asciiTheme="minorHAnsi"/>
      <w:sz w:val="22"/>
    </w:rPr>
  </w:style>
  <w:style w:customStyle="true" w:styleId="Uputaopravnomlijeku" w:type="paragraph">
    <w:name w:val="Uputa o pravnom lijeku"/>
    <w:basedOn w:val="Normal"/>
    <w:next w:val="Normal"/>
    <w:qFormat/>
    <w:rsid w:val="005807E9"/>
    <w:pPr>
      <w:keepNext/>
      <w:spacing w:after="120" w:before="360"/>
    </w:pPr>
    <w:rPr>
      <w:szCs w:val="24"/>
    </w:rPr>
  </w:style>
  <w:style w:customStyle="true" w:styleId="UputatekstChar" w:type="character">
    <w:name w:val="Uputa_tekst Char"/>
    <w:basedOn w:val="Zadanifontodlomka"/>
    <w:link w:val="Uputatekst"/>
    <w:locked/>
    <w:rsid w:val="005807E9"/>
    <w:rPr>
      <w:rFonts w:cs="Times New Roman"/>
      <w:szCs w:val="24"/>
    </w:rPr>
  </w:style>
  <w:style w:customStyle="true" w:styleId="Uputatekst" w:type="paragraph">
    <w:name w:val="Uputa_tekst"/>
    <w:basedOn w:val="Normal"/>
    <w:link w:val="UputatekstChar"/>
    <w:qFormat/>
    <w:rsid w:val="005807E9"/>
    <w:pPr>
      <w:spacing w:after="120"/>
      <w:jc w:val="both"/>
    </w:pPr>
    <w:rPr>
      <w:rFonts w:cs="Times New Roman"/>
      <w:szCs w:val="24"/>
    </w:rPr>
  </w:style>
  <w:style w:styleId="Tekstbalonia" w:type="paragraph">
    <w:name w:val="Balloon Text"/>
    <w:basedOn w:val="Normal"/>
    <w:link w:val="TekstbaloniaChar"/>
    <w:uiPriority w:val="99"/>
    <w:semiHidden/>
    <w:unhideWhenUsed/>
    <w:rsid w:val="00C457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457B0"/>
    <w:rPr>
      <w:rFonts w:cs="Tahoma" w:hAnsi="Tahoma" w:ascii="Tahoma"/>
      <w:sz w:val="16"/>
      <w:szCs w:val="16"/>
    </w:rPr>
  </w:style>
  <w:style w:styleId="Zaglavlje" w:type="paragraph">
    <w:name w:val="header"/>
    <w:basedOn w:val="Normal"/>
    <w:link w:val="ZaglavljeChar"/>
    <w:uiPriority w:val="99"/>
    <w:unhideWhenUsed/>
    <w:rsid w:val="009232CF"/>
    <w:pPr>
      <w:tabs>
        <w:tab w:pos="4536" w:val="center"/>
        <w:tab w:pos="9072" w:val="right"/>
      </w:tabs>
    </w:pPr>
  </w:style>
  <w:style w:customStyle="true" w:styleId="ZaglavljeChar" w:type="character">
    <w:name w:val="Zaglavlje Char"/>
    <w:basedOn w:val="Zadanifontodlomka"/>
    <w:link w:val="Zaglavlje"/>
    <w:uiPriority w:val="99"/>
    <w:rsid w:val="009232CF"/>
  </w:style>
  <w:style w:styleId="Podnoje" w:type="paragraph">
    <w:name w:val="footer"/>
    <w:basedOn w:val="Normal"/>
    <w:link w:val="PodnojeChar"/>
    <w:uiPriority w:val="99"/>
    <w:unhideWhenUsed/>
    <w:rsid w:val="009232CF"/>
    <w:pPr>
      <w:tabs>
        <w:tab w:pos="4536" w:val="center"/>
        <w:tab w:pos="9072" w:val="right"/>
      </w:tabs>
    </w:pPr>
  </w:style>
  <w:style w:customStyle="true" w:styleId="PodnojeChar" w:type="character">
    <w:name w:val="Podnožje Char"/>
    <w:basedOn w:val="Zadanifontodlomka"/>
    <w:link w:val="Podnoje"/>
    <w:uiPriority w:val="99"/>
    <w:rsid w:val="009232CF"/>
  </w:style>
  <w:style w:styleId="Tijeloteksta" w:type="paragraph">
    <w:name w:val="Body Text"/>
    <w:basedOn w:val="Normal"/>
    <w:link w:val="TijelotekstaChar"/>
    <w:rsid w:val="00FF1679"/>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FF1679"/>
    <w:rPr>
      <w:rFonts w:cs="Times New Roman" w:eastAsia="Times New Roman"/>
      <w:szCs w:val="24"/>
      <w:lang w:eastAsia="hr-HR"/>
    </w:rPr>
  </w:style>
  <w:style w:styleId="Tekstrezerviranogmjesta" w:type="character">
    <w:name w:val="Placeholder Text"/>
    <w:basedOn w:val="Zadanifontodlomka"/>
    <w:uiPriority w:val="99"/>
    <w:semiHidden/>
    <w:rsid w:val="00551E9F"/>
    <w:rPr>
      <w:color w:val="808080"/>
      <w:bdr w:space="0" w:sz="0" w:color="auto" w:val="none"/>
      <w:shd w:fill="auto" w:color="auto" w:val="clear"/>
    </w:rPr>
  </w:style>
  <w:style w:customStyle="true" w:styleId="eSPISCCParagraphDefaultFont" w:type="character">
    <w:name w:val="eSPIS_CC_Paragraph Default Font"/>
    <w:basedOn w:val="Zadanifontodlomka"/>
    <w:rsid w:val="00551E9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51E9F"/>
    <w:rPr>
      <w:b/>
      <w:bdr w:space="0" w:sz="0" w:color="auto" w:val="none"/>
      <w:shd w:fill="FFFFCC" w:color="auto" w:val="clear"/>
      <w:lang w:val="hr-HR"/>
    </w:rPr>
  </w:style>
  <w:style w:customStyle="true" w:styleId="PozadinaSvijetloCrvena" w:type="character">
    <w:name w:val="Pozadina_SvijetloCrvena"/>
    <w:basedOn w:val="eSPISCCParagraphDefaultFont"/>
    <w:rsid w:val="00551E9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51E9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807E9"/>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5807E9"/>
    <w:rPr>
      <w:rFonts w:asciiTheme="minorHAnsi" w:hAnsiTheme="minorHAnsi"/>
      <w:sz w:val="22"/>
    </w:rPr>
  </w:style>
  <w:style w:customStyle="1" w:styleId="Uputaopravnomlijeku" w:type="paragraph">
    <w:name w:val="Uputa o pravnom lijeku"/>
    <w:basedOn w:val="Normal"/>
    <w:next w:val="Normal"/>
    <w:qFormat/>
    <w:rsid w:val="005807E9"/>
    <w:pPr>
      <w:keepNext/>
      <w:spacing w:after="120" w:before="360"/>
    </w:pPr>
    <w:rPr>
      <w:szCs w:val="24"/>
    </w:rPr>
  </w:style>
  <w:style w:customStyle="1" w:styleId="UputatekstChar" w:type="character">
    <w:name w:val="Uputa_tekst Char"/>
    <w:basedOn w:val="Zadanifontodlomka"/>
    <w:link w:val="Uputatekst"/>
    <w:locked/>
    <w:rsid w:val="005807E9"/>
    <w:rPr>
      <w:rFonts w:cs="Times New Roman"/>
      <w:szCs w:val="24"/>
    </w:rPr>
  </w:style>
  <w:style w:customStyle="1" w:styleId="Uputatekst" w:type="paragraph">
    <w:name w:val="Uputa_tekst"/>
    <w:basedOn w:val="Normal"/>
    <w:link w:val="UputatekstChar"/>
    <w:qFormat/>
    <w:rsid w:val="005807E9"/>
    <w:pPr>
      <w:spacing w:after="120"/>
      <w:jc w:val="both"/>
    </w:pPr>
    <w:rPr>
      <w:rFonts w:cs="Times New Roman"/>
      <w:szCs w:val="24"/>
    </w:rPr>
  </w:style>
  <w:style w:styleId="Tekstbalonia" w:type="paragraph">
    <w:name w:val="Balloon Text"/>
    <w:basedOn w:val="Normal"/>
    <w:link w:val="TekstbaloniaChar"/>
    <w:uiPriority w:val="99"/>
    <w:semiHidden/>
    <w:unhideWhenUsed/>
    <w:rsid w:val="00C457B0"/>
    <w:rPr>
      <w:rFonts w:ascii="Tahoma" w:cs="Tahoma" w:hAnsi="Tahoma"/>
      <w:sz w:val="16"/>
      <w:szCs w:val="16"/>
    </w:rPr>
  </w:style>
  <w:style w:customStyle="1" w:styleId="TekstbaloniaChar" w:type="character">
    <w:name w:val="Tekst balončića Char"/>
    <w:basedOn w:val="Zadanifontodlomka"/>
    <w:link w:val="Tekstbalonia"/>
    <w:uiPriority w:val="99"/>
    <w:semiHidden/>
    <w:rsid w:val="00C457B0"/>
    <w:rPr>
      <w:rFonts w:ascii="Tahoma" w:cs="Tahoma" w:hAnsi="Tahoma"/>
      <w:sz w:val="16"/>
      <w:szCs w:val="16"/>
    </w:rPr>
  </w:style>
  <w:style w:styleId="Zaglavlje" w:type="paragraph">
    <w:name w:val="header"/>
    <w:basedOn w:val="Normal"/>
    <w:link w:val="ZaglavljeChar"/>
    <w:uiPriority w:val="99"/>
    <w:unhideWhenUsed/>
    <w:rsid w:val="009232CF"/>
    <w:pPr>
      <w:tabs>
        <w:tab w:pos="4536" w:val="center"/>
        <w:tab w:pos="9072" w:val="right"/>
      </w:tabs>
    </w:pPr>
  </w:style>
  <w:style w:customStyle="1" w:styleId="ZaglavljeChar" w:type="character">
    <w:name w:val="Zaglavlje Char"/>
    <w:basedOn w:val="Zadanifontodlomka"/>
    <w:link w:val="Zaglavlje"/>
    <w:uiPriority w:val="99"/>
    <w:rsid w:val="009232CF"/>
  </w:style>
  <w:style w:styleId="Podnoje" w:type="paragraph">
    <w:name w:val="footer"/>
    <w:basedOn w:val="Normal"/>
    <w:link w:val="PodnojeChar"/>
    <w:uiPriority w:val="99"/>
    <w:unhideWhenUsed/>
    <w:rsid w:val="009232CF"/>
    <w:pPr>
      <w:tabs>
        <w:tab w:pos="4536" w:val="center"/>
        <w:tab w:pos="9072" w:val="right"/>
      </w:tabs>
    </w:pPr>
  </w:style>
  <w:style w:customStyle="1" w:styleId="PodnojeChar" w:type="character">
    <w:name w:val="Podnožje Char"/>
    <w:basedOn w:val="Zadanifontodlomka"/>
    <w:link w:val="Podnoje"/>
    <w:uiPriority w:val="99"/>
    <w:rsid w:val="009232CF"/>
  </w:style>
  <w:style w:styleId="Tijeloteksta" w:type="paragraph">
    <w:name w:val="Body Text"/>
    <w:basedOn w:val="Normal"/>
    <w:link w:val="TijelotekstaChar"/>
    <w:rsid w:val="00FF1679"/>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FF1679"/>
    <w:rPr>
      <w:rFonts w:cs="Times New Roman" w:eastAsia="Times New Roman"/>
      <w:szCs w:val="24"/>
      <w:lang w:eastAsia="hr-HR"/>
    </w:rPr>
  </w:style>
  <w:style w:styleId="Tekstrezerviranogmjesta" w:type="character">
    <w:name w:val="Placeholder Text"/>
    <w:basedOn w:val="Zadanifontodlomka"/>
    <w:uiPriority w:val="99"/>
    <w:semiHidden/>
    <w:rsid w:val="00551E9F"/>
    <w:rPr>
      <w:color w:val="808080"/>
      <w:bdr w:color="auto" w:space="0" w:sz="0" w:val="none"/>
      <w:shd w:color="auto" w:fill="auto" w:val="clear"/>
    </w:rPr>
  </w:style>
  <w:style w:customStyle="1" w:styleId="eSPISCCParagraphDefaultFont" w:type="character">
    <w:name w:val="eSPIS_CC_Paragraph Default Font"/>
    <w:basedOn w:val="Zadanifontodlomka"/>
    <w:rsid w:val="00551E9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51E9F"/>
    <w:rPr>
      <w:b/>
      <w:bdr w:color="auto" w:space="0" w:sz="0" w:val="none"/>
      <w:shd w:color="auto" w:fill="FFFFCC" w:val="clear"/>
      <w:lang w:val="hr-HR"/>
    </w:rPr>
  </w:style>
  <w:style w:customStyle="1" w:styleId="PozadinaSvijetloCrvena" w:type="character">
    <w:name w:val="Pozadina_SvijetloCrvena"/>
    <w:basedOn w:val="eSPISCCParagraphDefaultFont"/>
    <w:rsid w:val="00551E9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51E9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4385500">
      <w:bodyDiv w:val="true"/>
      <w:marLeft w:val="0"/>
      <w:marRight w:val="0"/>
      <w:marTop w:val="0"/>
      <w:marBottom w:val="0"/>
      <w:divBdr>
        <w:top w:space="0" w:sz="0" w:color="auto" w:val="none"/>
        <w:left w:space="0" w:sz="0" w:color="auto" w:val="none"/>
        <w:bottom w:space="0" w:sz="0" w:color="auto" w:val="none"/>
        <w:right w:space="0" w:sz="0" w:color="auto" w:val="none"/>
      </w:divBdr>
    </w:div>
    <w:div w:id="108253318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02579808">
          <w:marLeft w:val="0"/>
          <w:marRight w:val="0"/>
          <w:marTop w:val="60"/>
          <w:marBottom w:val="0"/>
          <w:divBdr>
            <w:top w:space="0" w:sz="0" w:color="auto" w:val="none"/>
            <w:left w:space="0" w:sz="0" w:color="auto" w:val="none"/>
            <w:bottom w:space="0" w:sz="0" w:color="auto" w:val="none"/>
            <w:right w:space="0" w:sz="0" w:color="auto" w:val="none"/>
          </w:divBdr>
          <w:divsChild>
            <w:div w:id="1143423715">
              <w:marLeft w:val="0"/>
              <w:marRight w:val="0"/>
              <w:marTop w:val="0"/>
              <w:marBottom w:val="0"/>
              <w:divBdr>
                <w:top w:space="0" w:sz="0" w:color="auto" w:val="none"/>
                <w:left w:space="0" w:sz="0" w:color="auto" w:val="none"/>
                <w:bottom w:space="0" w:sz="0" w:color="auto" w:val="none"/>
                <w:right w:space="0" w:sz="0" w:color="auto" w:val="none"/>
              </w:divBdr>
              <w:divsChild>
                <w:div w:id="363095703">
                  <w:marLeft w:val="3750"/>
                  <w:marRight w:val="0"/>
                  <w:marTop w:val="0"/>
                  <w:marBottom w:val="300"/>
                  <w:divBdr>
                    <w:top w:space="0" w:sz="0" w:color="auto" w:val="none"/>
                    <w:left w:space="0" w:sz="0" w:color="auto" w:val="none"/>
                    <w:bottom w:space="0" w:sz="0" w:color="auto" w:val="none"/>
                    <w:right w:space="0" w:sz="0" w:color="auto" w:val="none"/>
                  </w:divBdr>
                  <w:divsChild>
                    <w:div w:id="324944804">
                      <w:marLeft w:val="0"/>
                      <w:marRight w:val="0"/>
                      <w:marTop w:val="0"/>
                      <w:marBottom w:val="0"/>
                      <w:divBdr>
                        <w:top w:space="0" w:sz="0" w:color="auto" w:val="none"/>
                        <w:left w:space="0" w:sz="0" w:color="auto" w:val="none"/>
                        <w:bottom w:space="0" w:sz="0" w:color="auto" w:val="none"/>
                        <w:right w:space="0" w:sz="0" w:color="auto" w:val="none"/>
                      </w:divBdr>
                      <w:divsChild>
                        <w:div w:id="478809153">
                          <w:marLeft w:val="0"/>
                          <w:marRight w:val="0"/>
                          <w:marTop w:val="0"/>
                          <w:marBottom w:val="0"/>
                          <w:divBdr>
                            <w:top w:space="0" w:sz="0" w:color="auto" w:val="none"/>
                            <w:left w:space="0" w:sz="0" w:color="auto" w:val="none"/>
                            <w:bottom w:space="0" w:sz="0" w:color="auto" w:val="none"/>
                            <w:right w:space="0" w:sz="0" w:color="auto" w:val="none"/>
                          </w:divBdr>
                          <w:divsChild>
                            <w:div w:id="370960108">
                              <w:marLeft w:val="0"/>
                              <w:marRight w:val="0"/>
                              <w:marTop w:val="0"/>
                              <w:marBottom w:val="0"/>
                              <w:divBdr>
                                <w:top w:space="0" w:sz="0" w:color="auto" w:val="none"/>
                                <w:left w:space="0" w:sz="0" w:color="auto" w:val="none"/>
                                <w:bottom w:space="0" w:sz="0" w:color="auto" w:val="none"/>
                                <w:right w:space="0" w:sz="0" w:color="auto" w:val="none"/>
                              </w:divBdr>
                              <w:divsChild>
                                <w:div w:id="1257834300">
                                  <w:marLeft w:val="0"/>
                                  <w:marRight w:val="0"/>
                                  <w:marTop w:val="0"/>
                                  <w:marBottom w:val="0"/>
                                  <w:divBdr>
                                    <w:top w:space="0" w:sz="0" w:color="auto" w:val="none"/>
                                    <w:left w:space="0" w:sz="0" w:color="auto" w:val="none"/>
                                    <w:bottom w:space="0" w:sz="0" w:color="auto" w:val="none"/>
                                    <w:right w:space="0" w:sz="0" w:color="auto" w:val="none"/>
                                  </w:divBdr>
                                  <w:divsChild>
                                    <w:div w:id="1084569142">
                                      <w:marLeft w:val="0"/>
                                      <w:marRight w:val="0"/>
                                      <w:marTop w:val="0"/>
                                      <w:marBottom w:val="0"/>
                                      <w:divBdr>
                                        <w:top w:space="0" w:sz="0" w:color="auto" w:val="none"/>
                                        <w:left w:space="0" w:sz="0" w:color="auto" w:val="none"/>
                                        <w:bottom w:space="0" w:sz="0" w:color="auto" w:val="none"/>
                                        <w:right w:space="0" w:sz="0" w:color="auto" w:val="none"/>
                                      </w:divBdr>
                                      <w:divsChild>
                                        <w:div w:id="286618724">
                                          <w:marLeft w:val="0"/>
                                          <w:marRight w:val="0"/>
                                          <w:marTop w:val="0"/>
                                          <w:marBottom w:val="0"/>
                                          <w:divBdr>
                                            <w:top w:space="0" w:sz="0" w:color="auto" w:val="none"/>
                                            <w:left w:space="0" w:sz="0" w:color="auto" w:val="none"/>
                                            <w:bottom w:space="0" w:sz="0" w:color="auto" w:val="none"/>
                                            <w:right w:space="0" w:sz="0" w:color="auto" w:val="none"/>
                                          </w:divBdr>
                                          <w:divsChild>
                                            <w:div w:id="3729239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45432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svibnja 2018.</izvorni_sadrzaj>
    <derivirana_varijabla naziv="DomainObject.DatumDonosenjaOdluke_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izvorni_sadrzaj>
    <derivirana_varijabla naziv="DomainObject.Predmet.Broj_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2013.</izvorni_sadrzaj>
    <derivirana_varijabla naziv="DomainObject.Predmet.DatumOsnivanja_1">5.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zaključenog stečajnog postupka iz St-253/11</izvorni_sadrzaj>
    <derivirana_varijabla naziv="DomainObject.Predmet.Opis_1">Nastavak zaključenog stečajnog postupka iz St-253/11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St-86/2013</izvorni_sadrzaj>
    <derivirana_varijabla naziv="DomainObject.Predmet.OznakaBroj_1">St-86/2013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VETERAN KALANJ  komanditno društvo za zaštitu osoba i imovine "u stečaju" zastupanog po punomoćniku VINKO FABJANOVIĆ</izvorni_sadrzaj>
    <derivirana_varijabla naziv="DomainObject.Predmet.ProtustrankaFormated_1">  Stečajna masa iza VETERAN KALANJ  komanditno društvo za zaštitu osoba i imovine "u stečaju" zastupanog po punomoćniku VINKO FABJANOVIĆ</derivirana_varijabla>
  </DomainObject.Predmet.ProtustrankaFormated>
  <DomainObject.Predmet.ProtustrankaFormatedOIB>
    <izvorni_sadrzaj>  Stečajna masa iza VETERAN KALANJ  komanditno društvo za zaštitu osoba i imovine "u stečaju", OIB 10000000000 zastupanog po punomoćniku VINKO FABJANOVIĆ</izvorni_sadrzaj>
    <derivirana_varijabla naziv="DomainObject.Predmet.ProtustrankaFormatedOIB_1">  Stečajna masa iza VETERAN KALANJ  komanditno društvo za zaštitu osoba i imovine "u stečaju", OIB 10000000000 zastupanog po punomoćniku VINKO FABJANOVIĆ</derivirana_varijabla>
  </DomainObject.Predmet.ProtustrankaFormatedOIB>
  <DomainObject.Predmet.ProtustrankaFormatedWithAdress>
    <izvorni_sadrzaj> Stečajna masa iza VETERAN KALANJ  komanditno društvo za zaštitu osoba i imovine "u stečaju", Sutivan bb, 21403 Sutivan zastupanog po punomoćniku VINKO FABJANOVIĆ</izvorni_sadrzaj>
    <derivirana_varijabla naziv="DomainObject.Predmet.ProtustrankaFormatedWithAdress_1"> Stečajna masa iza VETERAN KALANJ  komanditno društvo za zaštitu osoba i imovine "u stečaju", Sutivan bb, 21403 Sutivan zastupanog po punomoćniku VINKO FABJANOVIĆ</derivirana_varijabla>
  </DomainObject.Predmet.ProtustrankaFormatedWithAdress>
  <DomainObject.Predmet.ProtustrankaFormatedWithAdressOIB>
    <izvorni_sadrzaj> Stečajna masa iza VETERAN KALANJ  komanditno društvo za zaštitu osoba i imovine "u stečaju", OIB 10000000000, Sutivan bb, 21403 Sutivan zastupanog po punomoćniku VINKO FABJANOVIĆ</izvorni_sadrzaj>
    <derivirana_varijabla naziv="DomainObject.Predmet.ProtustrankaFormatedWithAdressOIB_1"> Stečajna masa iza VETERAN KALANJ  komanditno društvo za zaštitu osoba i imovine "u stečaju", OIB 10000000000, Sutivan bb, 21403 Sutivan zastupanog po punomoćniku VINKO FABJANOVIĆ</derivirana_varijabla>
  </DomainObject.Predmet.ProtustrankaFormatedWithAdressOIB>
  <DomainObject.Predmet.ProtustrankaWithAdress>
    <izvorni_sadrzaj>Stečajna masa iza VETERAN KALANJ  komanditno društvo za zaštitu osoba i imovine "u stečaju" Sutivan bb, 21403 Sutivan</izvorni_sadrzaj>
    <derivirana_varijabla naziv="DomainObject.Predmet.ProtustrankaWithAdress_1">Stečajna masa iza VETERAN KALANJ  komanditno društvo za zaštitu osoba i imovine "u stečaju" Sutivan bb, 21403 Sutivan</derivirana_varijabla>
  </DomainObject.Predmet.ProtustrankaWithAdress>
  <DomainObject.Predmet.ProtustrankaWithAdressOIB>
    <izvorni_sadrzaj>Stečajna masa iza VETERAN KALANJ  komanditno društvo za zaštitu osoba i imovine "u stečaju", OIB 10000000000, Sutivan bb, 21403 Sutivan</izvorni_sadrzaj>
    <derivirana_varijabla naziv="DomainObject.Predmet.ProtustrankaWithAdressOIB_1">Stečajna masa iza VETERAN KALANJ  komanditno društvo za zaštitu osoba i imovine "u stečaju", OIB 10000000000, Sutivan bb, 21403 Sutivan</derivirana_varijabla>
  </DomainObject.Predmet.ProtustrankaWithAdressOIB>
  <DomainObject.Predmet.ProtustrankaNazivFormated>
    <izvorni_sadrzaj>Stečajna masa iza VETERAN KALANJ  komanditno društvo za zaštitu osoba i imovine "u stečaju"</izvorni_sadrzaj>
    <derivirana_varijabla naziv="DomainObject.Predmet.ProtustrankaNazivFormated_1">Stečajna masa iza VETERAN KALANJ  komanditno društvo za zaštitu osoba i imovine "u stečaju"</derivirana_varijabla>
  </DomainObject.Predmet.ProtustrankaNazivFormated>
  <DomainObject.Predmet.ProtustrankaNazivFormatedOIB>
    <izvorni_sadrzaj>Stečajna masa iza VETERAN KALANJ  komanditno društvo za zaštitu osoba i imovine "u stečaju", OIB 10000000000</izvorni_sadrzaj>
    <derivirana_varijabla naziv="DomainObject.Predmet.ProtustrankaNazivFormatedOIB_1">Stečajna masa iza VETERAN KALANJ  komanditno društvo za zaštitu osoba i imovine "u stečaju",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SPLIT</izvorni_sadrzaj>
    <derivirana_varijabla naziv="DomainObject.Predmet.StrankaFormated_1">  POREZNA UPRAVA, PODRUČNI URED SPLIT</derivirana_varijabla>
  </DomainObject.Predmet.StrankaFormated>
  <DomainObject.Predmet.StrankaFormatedOIB>
    <izvorni_sadrzaj>  POREZNA UPRAVA, PODRUČNI URED SPLIT, OIB 18683136487</izvorni_sadrzaj>
    <derivirana_varijabla naziv="DomainObject.Predmet.StrankaFormatedOIB_1">  POREZNA UPRAVA, PODRUČNI URED SPLIT, OIB 18683136487</derivirana_varijabla>
  </DomainObject.Predmet.StrankaFormatedOIB>
  <DomainObject.Predmet.StrankaFormatedWithAdress>
    <izvorni_sadrzaj> POREZNA UPRAVA, PODRUČNI URED SPLIT, Mažuranićevo šetalište 24b, 21000 Split</izvorni_sadrzaj>
    <derivirana_varijabla naziv="DomainObject.Predmet.StrankaFormatedWithAdress_1"> POREZNA UPRAVA, PODRUČNI URED SPLIT, Mažuranićevo šetalište 24b, 21000 Split</derivirana_varijabla>
  </DomainObject.Predmet.StrankaFormatedWithAdress>
  <DomainObject.Predmet.StrankaFormatedWithAdressOIB>
    <izvorni_sadrzaj> POREZNA UPRAVA, PODRUČNI URED SPLIT, OIB 18683136487, Mažuranićevo šetalište 24b, 21000 Split</izvorni_sadrzaj>
    <derivirana_varijabla naziv="DomainObject.Predmet.StrankaFormatedWithAdressOIB_1"> POREZNA UPRAVA, PODRUČNI URED SPLIT, OIB 18683136487, Mažuranićevo šetalište 24b, 21000 Split</derivirana_varijabla>
  </DomainObject.Predmet.StrankaFormatedWithAdressOIB>
  <DomainObject.Predmet.StrankaWithAdress>
    <izvorni_sadrzaj>POREZNA UPRAVA, PODRUČNI URED SPLIT Mažuranićevo šetalište 24b,21000 Split</izvorni_sadrzaj>
    <derivirana_varijabla naziv="DomainObject.Predmet.StrankaWithAdress_1">POREZNA UPRAVA, PODRUČNI URED SPLIT Mažuranićevo šetalište 24b,21000 Split</derivirana_varijabla>
  </DomainObject.Predmet.StrankaWithAdress>
  <DomainObject.Predmet.StrankaWithAdressOIB>
    <izvorni_sadrzaj>POREZNA UPRAVA, PODRUČNI URED SPLIT, OIB 18683136487, Mažuranićevo šetalište 24b,21000 Split</izvorni_sadrzaj>
    <derivirana_varijabla naziv="DomainObject.Predmet.StrankaWithAdressOIB_1">POREZNA UPRAVA, PODRUČNI URED SPLIT, OIB 18683136487, Mažuranićevo šetalište 24b,21000 Split</derivirana_varijabla>
  </DomainObject.Predmet.StrankaWithAdressOIB>
  <DomainObject.Predmet.StrankaNazivFormated>
    <izvorni_sadrzaj>POREZNA UPRAVA, PODRUČNI URED SPLIT</izvorni_sadrzaj>
    <derivirana_varijabla naziv="DomainObject.Predmet.StrankaNazivFormated_1">POREZNA UPRAVA, PODRUČNI URED SPLIT</derivirana_varijabla>
  </DomainObject.Predmet.StrankaNazivFormated>
  <DomainObject.Predmet.StrankaNazivFormatedOIB>
    <izvorni_sadrzaj>POREZNA UPRAVA, PODRUČNI URED SPLIT, OIB 18683136487</izvorni_sadrzaj>
    <derivirana_varijabla naziv="DomainObject.Predmet.StrankaNazivFormatedOIB_1">POREZNA UPRAVA, PODRUČNI URED SPLIT,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POREZNA UPRAVA, PODRUČNI URED SPLIT</item>
    </izvorni_sadrzaj>
    <derivirana_varijabla naziv="DomainObject.Predmet.StrankaListFormated_1">
      <item>POREZNA UPRAVA, PODRUČNI URED SPLIT</item>
    </derivirana_varijabla>
  </DomainObject.Predmet.StrankaListFormated>
  <DomainObject.Predmet.StrankaListFormatedOIB>
    <izvorni_sadrzaj>
      <item>POREZNA UPRAVA, PODRUČNI URED SPLIT, OIB 18683136487</item>
    </izvorni_sadrzaj>
    <derivirana_varijabla naziv="DomainObject.Predmet.StrankaListFormatedOIB_1">
      <item>POREZNA UPRAVA, PODRUČNI URED SPLIT, OIB 18683136487</item>
    </derivirana_varijabla>
  </DomainObject.Predmet.StrankaListFormatedOIB>
  <DomainObject.Predmet.StrankaListFormatedWithAdress>
    <izvorni_sadrzaj>
      <item>POREZNA UPRAVA, PODRUČNI URED SPLIT, Mažuranićevo šetalište 24b, 21000 Split</item>
    </izvorni_sadrzaj>
    <derivirana_varijabla naziv="DomainObject.Predmet.StrankaListFormatedWithAdress_1">
      <item>POREZNA UPRAVA, PODRUČNI URED SPLIT, Mažuranićevo šetalište 24b, 21000 Split</item>
    </derivirana_varijabla>
  </DomainObject.Predmet.StrankaListFormatedWithAdress>
  <DomainObject.Predmet.StrankaListFormatedWithAdressOIB>
    <izvorni_sadrzaj>
      <item>POREZNA UPRAVA, PODRUČNI URED SPLIT, OIB 18683136487, Mažuranićevo šetalište 24b, 21000 Split</item>
    </izvorni_sadrzaj>
    <derivirana_varijabla naziv="DomainObject.Predmet.StrankaListFormatedWithAdressOIB_1">
      <item>POREZNA UPRAVA, PODRUČNI URED SPLIT, OIB 18683136487, Mažuranićevo šetalište 24b, 21000 Split</item>
    </derivirana_varijabla>
  </DomainObject.Predmet.StrankaListFormatedWithAdressOIB>
  <DomainObject.Predmet.StrankaListNazivFormated>
    <izvorni_sadrzaj>
      <item>POREZNA UPRAVA, PODRUČNI URED SPLIT</item>
    </izvorni_sadrzaj>
    <derivirana_varijabla naziv="DomainObject.Predmet.StrankaListNazivFormated_1">
      <item>POREZNA UPRAVA, PODRUČNI URED SPLIT</item>
    </derivirana_varijabla>
  </DomainObject.Predmet.StrankaListNazivFormated>
  <DomainObject.Predmet.StrankaListNazivFormatedOIB>
    <izvorni_sadrzaj>
      <item>POREZNA UPRAVA, PODRUČNI URED SPLIT, OIB 18683136487</item>
    </izvorni_sadrzaj>
    <derivirana_varijabla naziv="DomainObject.Predmet.StrankaListNazivFormatedOIB_1">
      <item>POREZNA UPRAVA, PODRUČNI URED SPLIT, OIB 18683136487</item>
    </derivirana_varijabla>
  </DomainObject.Predmet.StrankaListNazivFormatedOIB>
  <DomainObject.Predmet.ProtuStrankaListFormated>
    <izvorni_sadrzaj>
      <item>Stečajna masa iza VETERAN KALANJ  komanditno društvo za zaštitu osoba i imovine "u stečaju" zastupanog po punomoćniku VINKO FABJANOVIĆ</item>
    </izvorni_sadrzaj>
    <derivirana_varijabla naziv="DomainObject.Predmet.ProtuStrankaListFormated_1">
      <item>Stečajna masa iza VETERAN KALANJ  komanditno društvo za zaštitu osoba i imovine "u stečaju" zastupanog po punomoćniku VINKO FABJANOVIĆ</item>
    </derivirana_varijabla>
  </DomainObject.Predmet.ProtuStrankaListFormated>
  <DomainObject.Predmet.ProtuStrankaListFormatedOIB>
    <izvorni_sadrzaj>
      <item>Stečajna masa iza VETERAN KALANJ  komanditno društvo za zaštitu osoba i imovine "u stečaju", OIB 10000000000 zastupanog po punomoćniku VINKO FABJANOVIĆ</item>
    </izvorni_sadrzaj>
    <derivirana_varijabla naziv="DomainObject.Predmet.ProtuStrankaListFormatedOIB_1">
      <item>Stečajna masa iza VETERAN KALANJ  komanditno društvo za zaštitu osoba i imovine "u stečaju", OIB 10000000000 zastupanog po punomoćniku VINKO FABJANOVIĆ</item>
    </derivirana_varijabla>
  </DomainObject.Predmet.ProtuStrankaListFormatedOIB>
  <DomainObject.Predmet.ProtuStrankaListFormatedWithAdress>
    <izvorni_sadrzaj>
      <item>Stečajna masa iza VETERAN KALANJ  komanditno društvo za zaštitu osoba i imovine "u stečaju", Sutivan bb, 21403 Sutivan zastupanog po punomoćniku VINKO FABJANOVIĆ</item>
    </izvorni_sadrzaj>
    <derivirana_varijabla naziv="DomainObject.Predmet.ProtuStrankaListFormatedWithAdress_1">
      <item>Stečajna masa iza VETERAN KALANJ  komanditno društvo za zaštitu osoba i imovine "u stečaju", Sutivan bb, 21403 Sutivan zastupanog po punomoćniku VINKO FABJANOVIĆ</item>
    </derivirana_varijabla>
  </DomainObject.Predmet.ProtuStrankaListFormatedWithAdress>
  <DomainObject.Predmet.ProtuStrankaListFormatedWithAdressOIB>
    <izvorni_sadrzaj>
      <item>Stečajna masa iza VETERAN KALANJ  komanditno društvo za zaštitu osoba i imovine "u stečaju", OIB 10000000000, Sutivan bb, 21403 Sutivan zastupanog po punomoćniku VINKO FABJANOVIĆ</item>
    </izvorni_sadrzaj>
    <derivirana_varijabla naziv="DomainObject.Predmet.ProtuStrankaListFormatedWithAdressOIB_1">
      <item>Stečajna masa iza VETERAN KALANJ  komanditno društvo za zaštitu osoba i imovine "u stečaju", OIB 10000000000, Sutivan bb, 21403 Sutivan zastupanog po punomoćniku VINKO FABJANOVIĆ</item>
    </derivirana_varijabla>
  </DomainObject.Predmet.ProtuStrankaListFormatedWithAdressOIB>
  <DomainObject.Predmet.ProtuStrankaListNazivFormated>
    <izvorni_sadrzaj>
      <item>Stečajna masa iza VETERAN KALANJ  komanditno društvo za zaštitu osoba i imovine "u stečaju"</item>
    </izvorni_sadrzaj>
    <derivirana_varijabla naziv="DomainObject.Predmet.ProtuStrankaListNazivFormated_1">
      <item>Stečajna masa iza VETERAN KALANJ  komanditno društvo za zaštitu osoba i imovine "u stečaju"</item>
    </derivirana_varijabla>
  </DomainObject.Predmet.ProtuStrankaListNazivFormated>
  <DomainObject.Predmet.ProtuStrankaListNazivFormatedOIB>
    <izvorni_sadrzaj>
      <item>Stečajna masa iza VETERAN KALANJ  komanditno društvo za zaštitu osoba i imovine "u stečaju", OIB 10000000000</item>
    </izvorni_sadrzaj>
    <derivirana_varijabla naziv="DomainObject.Predmet.ProtuStrankaListNazivFormatedOIB_1">
      <item>Stečajna masa iza VETERAN KALANJ  komanditno društvo za zaštitu osoba i imovine "u stečaju", OIB 10000000000</item>
    </derivirana_varijabla>
  </DomainObject.Predmet.ProtuStrankaListNazivFormatedOIB>
  <DomainObject.Predmet.OstaliListFormated>
    <izvorni_sadrzaj>
      <item>Mirko Kozina</item>
      <item>VLADO KALANJ</item>
      <item>VINKO FABJANOVIĆ punomoćnik sudionika u postupku Stečajna masa iza VETERAN KALANJ  komanditno društvo za zaštitu osoba i imovine "u stečaju"</item>
    </izvorni_sadrzaj>
    <derivirana_varijabla naziv="DomainObject.Predmet.OstaliListFormated_1">
      <item>Mirko Kozina</item>
      <item>VLADO KALANJ</item>
      <item>VINKO FABJANOVIĆ punomoćnik sudionika u postupku Stečajna masa iza VETERAN KALANJ  komanditno društvo za zaštitu osoba i imovine "u stečaju"</item>
    </derivirana_varijabla>
  </DomainObject.Predmet.OstaliListFormated>
  <DomainObject.Predmet.OstaliListFormatedOIB>
    <izvorni_sadrzaj>
      <item>Mirko Kozina, OIB 52822555537</item>
      <item>VLADO KALANJ, OIB 19982054530</item>
      <item>VINKO FABJANOVIĆ punomoćnik sudionika u postupku Stečajna masa iza VETERAN KALANJ  komanditno društvo za zaštitu osoba i imovine "u stečaju"</item>
    </izvorni_sadrzaj>
    <derivirana_varijabla naziv="DomainObject.Predmet.OstaliListFormatedOIB_1">
      <item>Mirko Kozina, OIB 52822555537</item>
      <item>VLADO KALANJ, OIB 19982054530</item>
      <item>VINKO FABJANOVIĆ punomoćnik sudionika u postupku Stečajna masa iza VETERAN KALANJ  komanditno društvo za zaštitu osoba i imovine "u stečaju"</item>
    </derivirana_varijabla>
  </DomainObject.Predmet.OstaliListFormatedOIB>
  <DomainObject.Predmet.OstaliListFormatedWithAdress>
    <izvorni_sadrzaj>
      <item>Mirko Kozina, Marina Getaldića 29, 21000 Split</item>
      <item>VLADO KALANJ, 21403 Sutivan</item>
      <item>VINKO FABJANOVIĆ, Kalja Zvonimira 40, 21000 Split punomoćnik sudionika u postupku Stečajna masa iza VETERAN KALANJ  komanditno društvo za zaštitu osoba i imovine "u stečaju"</item>
    </izvorni_sadrzaj>
    <derivirana_varijabla naziv="DomainObject.Predmet.OstaliListFormatedWithAdress_1">
      <item>Mirko Kozina, Marina Getaldića 29, 21000 Split</item>
      <item>VLADO KALANJ, 21403 Sutivan</item>
      <item>VINKO FABJANOVIĆ, Kalja Zvonimira 40, 21000 Split punomoćnik sudionika u postupku Stečajna masa iza VETERAN KALANJ  komanditno društvo za zaštitu osoba i imovine "u stečaju"</item>
    </derivirana_varijabla>
  </DomainObject.Predmet.OstaliListFormatedWithAdress>
  <DomainObject.Predmet.OstaliListFormatedWithAdressOIB>
    <izvorni_sadrzaj>
      <item>Mirko Kozina, OIB 52822555537, Marina Getaldića 29, 21000 Split</item>
      <item>VLADO KALANJ, OIB 19982054530, 21403 Sutivan</item>
      <item>VINKO FABJANOVIĆ, Kalja Zvonimira 40, 21000 Split punomoćnik sudionika u postupku Stečajna masa iza VETERAN KALANJ  komanditno društvo za zaštitu osoba i imovine "u stečaju"</item>
    </izvorni_sadrzaj>
    <derivirana_varijabla naziv="DomainObject.Predmet.OstaliListFormatedWithAdressOIB_1">
      <item>Mirko Kozina, OIB 52822555537, Marina Getaldića 29, 21000 Split</item>
      <item>VLADO KALANJ, OIB 19982054530, 21403 Sutivan</item>
      <item>VINKO FABJANOVIĆ, Kalja Zvonimira 40, 21000 Split punomoćnik sudionika u postupku Stečajna masa iza VETERAN KALANJ  komanditno društvo za zaštitu osoba i imovine "u stečaju"</item>
    </derivirana_varijabla>
  </DomainObject.Predmet.OstaliListFormatedWithAdressOIB>
  <DomainObject.Predmet.OstaliListNazivFormated>
    <izvorni_sadrzaj>
      <item>Mirko Kozina</item>
      <item>VLADO KALANJ</item>
      <item>VINKO FABJANOVIĆ</item>
    </izvorni_sadrzaj>
    <derivirana_varijabla naziv="DomainObject.Predmet.OstaliListNazivFormated_1">
      <item>Mirko Kozina</item>
      <item>VLADO KALANJ</item>
      <item>VINKO FABJANOVIĆ</item>
    </derivirana_varijabla>
  </DomainObject.Predmet.OstaliListNazivFormated>
  <DomainObject.Predmet.OstaliListNazivFormatedOIB>
    <izvorni_sadrzaj>
      <item>Mirko Kozina, OIB 52822555537</item>
      <item>VLADO KALANJ, OIB 19982054530</item>
      <item>VINKO FABJANOVIĆ</item>
    </izvorni_sadrzaj>
    <derivirana_varijabla naziv="DomainObject.Predmet.OstaliListNazivFormatedOIB_1">
      <item>Mirko Kozina, OIB 52822555537</item>
      <item>VLADO KALANJ, OIB 19982054530</item>
      <item>VINKO FABJANOVIĆ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2018.</izvorni_sadrzaj>
    <derivirana_varijabla naziv="DomainObject.Datum_1">8. svibnja 2018.</derivirana_varijabla>
  </DomainObject.Datum>
  <DomainObject.PoslovniBrojDokumenta>
    <izvorni_sadrzaj/>
    <derivirana_varijabla naziv="DomainObject.PoslovniBrojDokumenta_1"/>
  </DomainObject.PoslovniBrojDokumenta>
  <DomainObject.Predmet.StrankaIDrugi>
    <izvorni_sadrzaj>POREZNA UPRAVA, PODRUČNI URED SPLIT</izvorni_sadrzaj>
    <derivirana_varijabla naziv="DomainObject.Predmet.StrankaIDrugi_1">POREZNA UPRAVA, PODRUČNI URED SPLIT</derivirana_varijabla>
  </DomainObject.Predmet.StrankaIDrugi>
  <DomainObject.Predmet.ProtustrankaIDrugi>
    <izvorni_sadrzaj>Stečajna masa iza VETERAN KALANJ  komanditno društvo za zaštitu osoba i imovine "u stečaju"</izvorni_sadrzaj>
    <derivirana_varijabla naziv="DomainObject.Predmet.ProtustrankaIDrugi_1">Stečajna masa iza VETERAN KALANJ  komanditno društvo za zaštitu osoba i imovine "u stečaju"</derivirana_varijabla>
  </DomainObject.Predmet.ProtustrankaIDrugi>
  <DomainObject.Predmet.StrankaIDrugiAdressOIB>
    <izvorni_sadrzaj>POREZNA UPRAVA, PODRUČNI URED SPLIT, OIB 18683136487, Mažuranićevo šetalište 24b, 21000 Split</izvorni_sadrzaj>
    <derivirana_varijabla naziv="DomainObject.Predmet.StrankaIDrugiAdressOIB_1">POREZNA UPRAVA, PODRUČNI URED SPLIT, OIB 18683136487, Mažuranićevo šetalište 24b, 21000 Split</derivirana_varijabla>
  </DomainObject.Predmet.StrankaIDrugiAdressOIB>
  <DomainObject.Predmet.ProtustrankaIDrugiAdressOIB>
    <izvorni_sadrzaj>Stečajna masa iza VETERAN KALANJ  komanditno društvo za zaštitu osoba i imovine "u stečaju", OIB 10000000000, Sutivan bb, 21403 Sutivan</izvorni_sadrzaj>
    <derivirana_varijabla naziv="DomainObject.Predmet.ProtustrankaIDrugiAdressOIB_1">Stečajna masa iza VETERAN KALANJ  komanditno društvo za zaštitu osoba i imovine "u stečaju", OIB 10000000000, Sutivan bb, 21403 Sutivan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SPLIT</item>
      <item>Stečajna masa iza VETERAN KALANJ  komanditno društvo za zaštitu osoba i imovine "u stečaju"</item>
      <item>Mirko Kozina</item>
      <item>VLADO KALANJ</item>
      <item>VINKO FABJANOVIĆ</item>
    </izvorni_sadrzaj>
    <derivirana_varijabla naziv="DomainObject.Predmet.SudioniciListNaziv_1">
      <item>POREZNA UPRAVA, PODRUČNI URED SPLIT</item>
      <item>Stečajna masa iza VETERAN KALANJ  komanditno društvo za zaštitu osoba i imovine "u stečaju"</item>
      <item>Mirko Kozina</item>
      <item>VLADO KALANJ</item>
      <item>VINKO FABJANOVIĆ</item>
    </derivirana_varijabla>
  </DomainObject.Predmet.SudioniciListNaziv>
  <DomainObject.Predmet.SudioniciListAdressOIB>
    <izvorni_sadrzaj>
      <item>POREZNA UPRAVA, PODRUČNI URED SPLIT, OIB 18683136487, Mažuranićevo šetalište 24b,21000 Split</item>
      <item>Stečajna masa iza VETERAN KALANJ  komanditno društvo za zaštitu osoba i imovine "u stečaju", OIB 10000000000, Sutivan bb,21403 Sutivan</item>
      <item>Mirko Kozina, OIB 52822555537, Marina Getaldića 29,21000 Split</item>
      <item>VLADO KALANJ, OIB 19982054530, 21403 Sutivan</item>
      <item>VINKO FABJANOVIĆ, Kalja Zvonimira 40,21000 Split</item>
    </izvorni_sadrzaj>
    <derivirana_varijabla naziv="DomainObject.Predmet.SudioniciListAdressOIB_1">
      <item>POREZNA UPRAVA, PODRUČNI URED SPLIT, OIB 18683136487, Mažuranićevo šetalište 24b,21000 Split</item>
      <item>Stečajna masa iza VETERAN KALANJ  komanditno društvo za zaštitu osoba i imovine "u stečaju", OIB 10000000000, Sutivan bb,21403 Sutivan</item>
      <item>Mirko Kozina, OIB 52822555537, Marina Getaldića 29,21000 Split</item>
      <item>VLADO KALANJ, OIB 19982054530, 21403 Sutivan</item>
      <item>VINKO FABJANOVIĆ, Kalja Zvonimira 40,21000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10000000000</item>
      <item>, OIB 52822555537</item>
      <item>, OIB 19982054530</item>
      <item>, OIB null</item>
    </izvorni_sadrzaj>
    <derivirana_varijabla naziv="DomainObject.Predmet.SudioniciListNazivOIB_1">
      <item>, OIB 18683136487</item>
      <item>, OIB 10000000000</item>
      <item>, OIB 52822555537</item>
      <item>, OIB 19982054530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Mirko Kozina, OIB 52822555537, M. Getaldića 29 Split</item>
    </izvorni_sadrzaj>
    <derivirana_varijabla naziv="DomainObject.Predmet.StecajniUpraviteljiListAddressOIB_1">
      <item>Mirko Kozina, OIB 52822555537, M. Getaldića 29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1026</properties:Words>
  <properties:Characters>5769</properties:Characters>
  <properties:Lines>127</properties:Lines>
  <properties:Paragraphs>29</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2018-05-03T11:30:00Z</dcterms:created>
  <dc:creator>Katarina Mikulić</dc:creator>
  <cp:lastModifiedBy>Katarina Mikulić</cp:lastModifiedBy>
  <cp:lastPrinted>2018-05-08T11:41:00Z</cp:lastPrinted>
  <dcterms:modified xmlns:xsi="http://www.w3.org/2001/XMLSchema-instance" xsi:type="dcterms:W3CDTF">2018-05-08T11:41:00Z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DOSUDI.docx)</vt:lpwstr>
  </prop:property>
  <prop:property name="CC_coloring" pid="4" fmtid="{D5CDD505-2E9C-101B-9397-08002B2CF9AE}">
    <vt:bool>false</vt:bool>
  </prop:property>
  <prop:property name="BrojStranica" pid="5" fmtid="{D5CDD505-2E9C-101B-9397-08002B2CF9AE}">
    <vt:i4>3</vt:i4>
  </prop:property>
</prop:Properties>
</file>