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cb68" w14:paraId="4dacb6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C17D0" w:rsidP="00753D63" w:rsidR="00EB69EE" w:rsidRPr="00753D63">
      <w:pPr>
        <w:jc w:val="both"/>
        <w:rPr>
          <w:sz w:val="24"/>
          <w:szCs w:val="24"/>
        </w:rPr>
      </w:pPr>
      <w:r>
        <w:rPr>
          <w:noProof/>
        </w:rPr>
        <w:t xml:space="preserve">                </w:t>
      </w:r>
      <w:r w:rsidR="00E2471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53D6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</w:t>
      </w:r>
      <w:r w:rsidR="00E45910">
        <w:rPr>
          <w:b/>
          <w:sz w:val="24"/>
        </w:rPr>
        <w:t xml:space="preserve">            </w:t>
      </w:r>
      <w:r w:rsidR="008C17D0">
        <w:rPr>
          <w:b/>
          <w:sz w:val="24"/>
        </w:rPr>
        <w:t xml:space="preserve">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7642A5">
        <w:rPr>
          <w:sz w:val="24"/>
        </w:rPr>
        <w:t>St-</w:t>
      </w:r>
      <w:r w:rsidR="0043060C">
        <w:rPr>
          <w:sz w:val="24"/>
        </w:rPr>
        <w:t>9</w:t>
      </w:r>
      <w:r w:rsidR="007642A5">
        <w:rPr>
          <w:sz w:val="24"/>
        </w:rPr>
        <w:t>6</w:t>
      </w:r>
      <w:r w:rsidR="0043060C">
        <w:rPr>
          <w:sz w:val="24"/>
        </w:rPr>
        <w:t>4/11</w:t>
      </w:r>
      <w:r w:rsidR="008C17D0">
        <w:rPr>
          <w:sz w:val="24"/>
        </w:rPr>
        <w:t>-</w:t>
      </w:r>
      <w:r w:rsidR="00E45910">
        <w:rPr>
          <w:sz w:val="24"/>
        </w:rPr>
        <w:t>66</w:t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3060C" w:rsidP="00753D63" w:rsidR="0043060C" w:rsidRPr="0043060C">
      <w:pPr>
        <w:jc w:val="both"/>
        <w:rPr>
          <w:sz w:val="24"/>
          <w:szCs w:val="24"/>
          <w:lang w:val="pt-BR"/>
        </w:rPr>
      </w:pPr>
      <w:r w:rsidRPr="0043060C">
        <w:rPr>
          <w:sz w:val="24"/>
          <w:szCs w:val="24"/>
        </w:rPr>
        <w:t xml:space="preserve">TRGOVAČKI SUD U ZAGREBU, po sucu Gordanu Zubaku, u stečajnom postupku nad dužnikom </w:t>
      </w:r>
      <w:r w:rsidRPr="0043060C">
        <w:rPr>
          <w:bCs/>
          <w:sz w:val="24"/>
          <w:szCs w:val="24"/>
        </w:rPr>
        <w:t>Stečajna masa iza Ormag d.o.o., Zagreb, OIB: 70963700763</w:t>
      </w:r>
      <w:r w:rsidRPr="0043060C">
        <w:rPr>
          <w:sz w:val="24"/>
          <w:szCs w:val="24"/>
        </w:rPr>
        <w:t xml:space="preserve">, </w:t>
      </w:r>
      <w:r w:rsidR="00474DFE">
        <w:rPr>
          <w:sz w:val="24"/>
          <w:szCs w:val="24"/>
        </w:rPr>
        <w:br/>
        <w:t>14. prosinca</w:t>
      </w:r>
      <w:r w:rsidR="00474DFE">
        <w:rPr>
          <w:sz w:val="24"/>
          <w:szCs w:val="24"/>
          <w:lang w:val="pt-BR"/>
        </w:rPr>
        <w:t xml:space="preserve"> 2018</w:t>
      </w:r>
      <w:r w:rsidRPr="0043060C">
        <w:rPr>
          <w:sz w:val="24"/>
          <w:szCs w:val="24"/>
          <w:lang w:val="pt-BR"/>
        </w:rPr>
        <w:t>.,</w:t>
      </w:r>
    </w:p>
    <w:p w:rsidRDefault="0043060C" w:rsidP="00474DFE" w:rsidR="0043060C" w:rsidRPr="00474DFE">
      <w:pPr>
        <w:jc w:val="center"/>
        <w:rPr>
          <w:sz w:val="24"/>
          <w:szCs w:val="24"/>
          <w:lang w:val="en-GB"/>
        </w:rPr>
      </w:pPr>
      <w:r w:rsidRPr="00474DFE">
        <w:rPr>
          <w:sz w:val="24"/>
          <w:szCs w:val="24"/>
          <w:lang w:val="en-GB"/>
        </w:rPr>
        <w:t>r i j e š i o    j e</w:t>
      </w:r>
    </w:p>
    <w:p w:rsidRDefault="0043060C" w:rsidP="0043060C" w:rsidR="0043060C" w:rsidRPr="0043060C">
      <w:pPr>
        <w:rPr>
          <w:b/>
          <w:sz w:val="24"/>
          <w:szCs w:val="24"/>
          <w:lang w:val="en-GB"/>
        </w:rPr>
      </w:pPr>
    </w:p>
    <w:p w:rsidRDefault="0043060C" w:rsidP="00474DFE" w:rsidR="0043060C" w:rsidRPr="0043060C">
      <w:pPr>
        <w:ind w:firstLine="708"/>
        <w:jc w:val="both"/>
        <w:rPr>
          <w:sz w:val="24"/>
          <w:szCs w:val="24"/>
        </w:rPr>
      </w:pPr>
      <w:r w:rsidRPr="0043060C">
        <w:rPr>
          <w:sz w:val="24"/>
          <w:szCs w:val="24"/>
          <w:lang w:val="pl-PL"/>
        </w:rPr>
        <w:t>I. Nalaže</w:t>
      </w:r>
      <w:r w:rsidRPr="0043060C">
        <w:rPr>
          <w:sz w:val="24"/>
          <w:szCs w:val="24"/>
        </w:rPr>
        <w:t xml:space="preserve"> </w:t>
      </w:r>
      <w:r w:rsidRPr="0043060C">
        <w:rPr>
          <w:sz w:val="24"/>
          <w:szCs w:val="24"/>
          <w:lang w:val="pl-PL"/>
        </w:rPr>
        <w:t>se</w:t>
      </w:r>
      <w:r w:rsidRPr="0043060C">
        <w:rPr>
          <w:sz w:val="24"/>
          <w:szCs w:val="24"/>
        </w:rPr>
        <w:t xml:space="preserve"> </w:t>
      </w:r>
      <w:r w:rsidR="00474DFE">
        <w:rPr>
          <w:sz w:val="24"/>
          <w:szCs w:val="24"/>
          <w:lang w:val="pl-PL"/>
        </w:rPr>
        <w:t>Agi Marošu bivšem zastupniku po zakonu stečajnog dužnika u roku 8 dana ispraviti i dopuniti</w:t>
      </w:r>
      <w:r w:rsidR="00FB3C98">
        <w:rPr>
          <w:sz w:val="24"/>
          <w:szCs w:val="24"/>
          <w:lang w:val="pl-PL"/>
        </w:rPr>
        <w:t xml:space="preserve"> podnesak od 27. studenoga 2017</w:t>
      </w:r>
      <w:r w:rsidRPr="0043060C">
        <w:rPr>
          <w:sz w:val="24"/>
          <w:szCs w:val="24"/>
        </w:rPr>
        <w:t xml:space="preserve">. </w:t>
      </w:r>
    </w:p>
    <w:p w:rsidRDefault="0043060C" w:rsidP="0043060C" w:rsidR="0043060C" w:rsidRPr="0043060C">
      <w:pPr>
        <w:rPr>
          <w:sz w:val="24"/>
          <w:szCs w:val="24"/>
          <w:lang w:val="pt-BR"/>
        </w:rPr>
      </w:pPr>
    </w:p>
    <w:p w:rsidRDefault="0043060C" w:rsidP="00102A71" w:rsidR="0043060C" w:rsidRPr="0043060C">
      <w:pPr>
        <w:jc w:val="both"/>
        <w:rPr>
          <w:sz w:val="24"/>
          <w:szCs w:val="24"/>
        </w:rPr>
      </w:pPr>
      <w:r w:rsidRPr="0043060C">
        <w:rPr>
          <w:sz w:val="24"/>
          <w:szCs w:val="24"/>
          <w:lang w:val="pt-BR"/>
        </w:rPr>
        <w:t xml:space="preserve">            II. Ako </w:t>
      </w:r>
      <w:r w:rsidR="00102A71">
        <w:rPr>
          <w:sz w:val="24"/>
          <w:szCs w:val="24"/>
          <w:lang w:val="pl-PL"/>
        </w:rPr>
        <w:t>Ago Maroš</w:t>
      </w:r>
      <w:r w:rsidRPr="0043060C">
        <w:rPr>
          <w:sz w:val="24"/>
          <w:szCs w:val="24"/>
          <w:lang w:val="pt-BR"/>
        </w:rPr>
        <w:t xml:space="preserve"> ne postupi po nalogu iz točke I. ovog rješenja, sud će utvrditi da je </w:t>
      </w:r>
      <w:r w:rsidR="00102A71">
        <w:rPr>
          <w:sz w:val="24"/>
          <w:szCs w:val="24"/>
          <w:lang w:val="pt-BR"/>
        </w:rPr>
        <w:t>podnesak od 27. studenoga 2017. povučen</w:t>
      </w:r>
      <w:r w:rsidRPr="0043060C">
        <w:rPr>
          <w:sz w:val="24"/>
          <w:szCs w:val="24"/>
          <w:lang w:val="pt-BR"/>
        </w:rPr>
        <w:t xml:space="preserve"> odnosno odbacit će </w:t>
      </w:r>
      <w:r w:rsidR="00102A71" w:rsidRPr="00102A71">
        <w:rPr>
          <w:sz w:val="24"/>
          <w:szCs w:val="24"/>
          <w:lang w:val="pt-BR"/>
        </w:rPr>
        <w:t>podnesak od 27. studenoga 2017</w:t>
      </w:r>
      <w:r w:rsidRPr="0043060C">
        <w:rPr>
          <w:sz w:val="24"/>
          <w:szCs w:val="24"/>
          <w:lang w:val="pt-BR"/>
        </w:rPr>
        <w:t xml:space="preserve"> ako bude vrać</w:t>
      </w:r>
      <w:r w:rsidR="00102A71">
        <w:rPr>
          <w:sz w:val="24"/>
          <w:szCs w:val="24"/>
          <w:lang w:val="pt-BR"/>
        </w:rPr>
        <w:t>en</w:t>
      </w:r>
      <w:r w:rsidRPr="0043060C">
        <w:rPr>
          <w:sz w:val="24"/>
          <w:szCs w:val="24"/>
          <w:lang w:val="pt-BR"/>
        </w:rPr>
        <w:t xml:space="preserve"> bez ispravka i dopune.  </w:t>
      </w:r>
    </w:p>
    <w:p w:rsidRDefault="0043060C" w:rsidP="0043060C" w:rsidR="0043060C" w:rsidRPr="0043060C">
      <w:pPr>
        <w:rPr>
          <w:sz w:val="24"/>
          <w:szCs w:val="24"/>
        </w:rPr>
      </w:pPr>
    </w:p>
    <w:p w:rsidRDefault="0043060C" w:rsidP="00474DFE" w:rsidR="0043060C" w:rsidRPr="0043060C">
      <w:pPr>
        <w:jc w:val="center"/>
        <w:rPr>
          <w:sz w:val="24"/>
          <w:szCs w:val="24"/>
        </w:rPr>
      </w:pPr>
      <w:r w:rsidRPr="0043060C">
        <w:rPr>
          <w:sz w:val="24"/>
          <w:szCs w:val="24"/>
        </w:rPr>
        <w:t>Obrazloženje</w:t>
      </w:r>
    </w:p>
    <w:p w:rsidRDefault="0043060C" w:rsidP="0043060C" w:rsidR="0043060C" w:rsidRPr="0043060C">
      <w:pPr>
        <w:rPr>
          <w:sz w:val="24"/>
          <w:szCs w:val="24"/>
        </w:rPr>
      </w:pPr>
    </w:p>
    <w:p w:rsidRDefault="00102A71" w:rsidP="00407B1C" w:rsidR="00407B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Bivši zastupnik po zakonu stečajnog dužnika Ago Maroš dostavio je sudu podnesak od 27. studenoga 2017. u kojem je naveo</w:t>
      </w:r>
      <w:r w:rsidR="0043060C" w:rsidRPr="0043060C">
        <w:rPr>
          <w:sz w:val="24"/>
          <w:szCs w:val="24"/>
        </w:rPr>
        <w:t xml:space="preserve"> </w:t>
      </w:r>
      <w:r>
        <w:rPr>
          <w:sz w:val="24"/>
          <w:szCs w:val="24"/>
        </w:rPr>
        <w:t>"molim da se stečaj protiv mojeg</w:t>
      </w:r>
      <w:r w:rsidR="00122E17">
        <w:rPr>
          <w:sz w:val="24"/>
          <w:szCs w:val="24"/>
        </w:rPr>
        <w:t xml:space="preserve"> </w:t>
      </w:r>
      <w:r w:rsidR="00761F35">
        <w:rPr>
          <w:sz w:val="24"/>
          <w:szCs w:val="24"/>
        </w:rPr>
        <w:t>poduzeća "Ormag" d.o.o. kojeg sam ja Ago Maroš iz Zagreba jedini vlasnik i direktor društva sa sjedištem Bukovačka 53 oduzeto mi je vlasništvo i imovina u vrijednosti cca 1.500.000,00 bez mog znanja i obavijesti</w:t>
      </w:r>
      <w:r w:rsidR="008B67F1">
        <w:rPr>
          <w:sz w:val="24"/>
          <w:szCs w:val="24"/>
        </w:rPr>
        <w:t xml:space="preserve">".  </w:t>
      </w:r>
      <w:r w:rsidR="0088502A">
        <w:rPr>
          <w:sz w:val="24"/>
          <w:szCs w:val="24"/>
        </w:rPr>
        <w:t>S obzirom na to da navede</w:t>
      </w:r>
      <w:r w:rsidR="00191E44">
        <w:rPr>
          <w:sz w:val="24"/>
          <w:szCs w:val="24"/>
        </w:rPr>
        <w:t>ni podnesak ne sadržava određen</w:t>
      </w:r>
      <w:r w:rsidR="0088502A">
        <w:rPr>
          <w:sz w:val="24"/>
          <w:szCs w:val="24"/>
        </w:rPr>
        <w:t xml:space="preserve"> zahtjev ili prijedlog,</w:t>
      </w:r>
      <w:r w:rsidR="005D3BC4">
        <w:rPr>
          <w:sz w:val="24"/>
          <w:szCs w:val="24"/>
        </w:rPr>
        <w:t xml:space="preserve"> stoga</w:t>
      </w:r>
      <w:r w:rsidR="0088502A">
        <w:rPr>
          <w:sz w:val="24"/>
          <w:szCs w:val="24"/>
        </w:rPr>
        <w:t xml:space="preserve"> </w:t>
      </w:r>
      <w:r w:rsidR="00191E44">
        <w:rPr>
          <w:sz w:val="24"/>
          <w:szCs w:val="24"/>
        </w:rPr>
        <w:t>isti nije razumljiv te nije podoban</w:t>
      </w:r>
      <w:r w:rsidR="00AD6E5A">
        <w:rPr>
          <w:sz w:val="24"/>
          <w:szCs w:val="24"/>
        </w:rPr>
        <w:t xml:space="preserve"> za postupanje. Slijedom navedenog, </w:t>
      </w:r>
      <w:r w:rsidR="00FB3C98">
        <w:rPr>
          <w:sz w:val="24"/>
          <w:szCs w:val="24"/>
        </w:rPr>
        <w:t xml:space="preserve">pozvan je Ago Maroš </w:t>
      </w:r>
      <w:r w:rsidR="00FB3C98" w:rsidRPr="00FB3C98">
        <w:rPr>
          <w:sz w:val="24"/>
          <w:szCs w:val="24"/>
          <w:lang w:val="pl-PL"/>
        </w:rPr>
        <w:t>ispraviti i dopuniti podnesak od 27. studenoga 2017</w:t>
      </w:r>
      <w:r w:rsidR="00FB3C98">
        <w:rPr>
          <w:sz w:val="24"/>
          <w:szCs w:val="24"/>
          <w:lang w:val="pl-PL"/>
        </w:rPr>
        <w:t xml:space="preserve">. (točka I. izreke rješenja) uz upozorenje na pravne posljedice iz čl. </w:t>
      </w:r>
      <w:r w:rsidR="00407B1C">
        <w:rPr>
          <w:sz w:val="24"/>
          <w:szCs w:val="24"/>
          <w:lang w:val="pl-PL"/>
        </w:rPr>
        <w:t xml:space="preserve">109. </w:t>
      </w:r>
      <w:r w:rsidR="0043060C" w:rsidRPr="0043060C">
        <w:rPr>
          <w:sz w:val="24"/>
          <w:szCs w:val="24"/>
        </w:rPr>
        <w:t>Zakona o parničnom postupku („Narodne novine“ broj 53/91, 91/92, 112/99, 88/01, 117/</w:t>
      </w:r>
      <w:r w:rsidR="00407B1C">
        <w:rPr>
          <w:sz w:val="24"/>
          <w:szCs w:val="24"/>
        </w:rPr>
        <w:t>03, 88/05, 2/07, 84/08, 123/08,</w:t>
      </w:r>
      <w:r w:rsidR="0043060C" w:rsidRPr="0043060C">
        <w:rPr>
          <w:sz w:val="24"/>
          <w:szCs w:val="24"/>
        </w:rPr>
        <w:t xml:space="preserve"> 57/11</w:t>
      </w:r>
      <w:r w:rsidR="00407B1C">
        <w:rPr>
          <w:sz w:val="24"/>
          <w:szCs w:val="24"/>
        </w:rPr>
        <w:t>, 25/13 i 89/14</w:t>
      </w:r>
      <w:r w:rsidR="0043060C" w:rsidRPr="0043060C">
        <w:rPr>
          <w:sz w:val="24"/>
          <w:szCs w:val="24"/>
        </w:rPr>
        <w:t>, dalje: ZPP)</w:t>
      </w:r>
      <w:r w:rsidR="00407B1C">
        <w:rPr>
          <w:sz w:val="24"/>
          <w:szCs w:val="24"/>
        </w:rPr>
        <w:t xml:space="preserve"> u vezi s čl. 10. Stečajnog zakona ("Narodne novine" broj 71/15 i </w:t>
      </w:r>
      <w:r w:rsidR="00722555">
        <w:rPr>
          <w:sz w:val="24"/>
          <w:szCs w:val="24"/>
        </w:rPr>
        <w:t xml:space="preserve">104/17, dalje: SZ) koja odredba se primjenjuje na temelju čl. 441. </w:t>
      </w:r>
      <w:r w:rsidR="00ED3F0D">
        <w:rPr>
          <w:sz w:val="24"/>
          <w:szCs w:val="24"/>
        </w:rPr>
        <w:t xml:space="preserve">st. 2. </w:t>
      </w:r>
      <w:r w:rsidR="00722555">
        <w:rPr>
          <w:sz w:val="24"/>
          <w:szCs w:val="24"/>
        </w:rPr>
        <w:t>SZ-a. Dostava ovog rješenja obavljena je u skladu s odredbom 12. SZ-a</w:t>
      </w:r>
      <w:r w:rsidR="00ED3F0D">
        <w:rPr>
          <w:sz w:val="24"/>
          <w:szCs w:val="24"/>
        </w:rPr>
        <w:t xml:space="preserve"> koja se također primjenjuje na temelju odredbe </w:t>
      </w:r>
      <w:r w:rsidR="00ED3F0D" w:rsidRPr="00ED3F0D">
        <w:rPr>
          <w:sz w:val="24"/>
          <w:szCs w:val="24"/>
        </w:rPr>
        <w:t>čl. 441. st. 2. SZ-a</w:t>
      </w:r>
      <w:r w:rsidR="00ED3F0D">
        <w:rPr>
          <w:sz w:val="24"/>
          <w:szCs w:val="24"/>
        </w:rPr>
        <w:t>.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22E17" w:rsidRPr="00122E17">
        <w:rPr>
          <w:sz w:val="24"/>
        </w:rPr>
        <w:t>14. prosinca</w:t>
      </w:r>
      <w:r w:rsidR="00122E17" w:rsidRPr="00122E17">
        <w:rPr>
          <w:sz w:val="24"/>
          <w:lang w:val="pt-BR"/>
        </w:rPr>
        <w:t xml:space="preserve"> 2018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8C17D0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4D5C6D">
        <w:rPr>
          <w:sz w:val="24"/>
        </w:rPr>
        <w:t xml:space="preserve"> 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122E17">
        <w:rPr>
          <w:sz w:val="24"/>
          <w:szCs w:val="24"/>
        </w:rPr>
        <w:t>žalba nije dopuštena.</w:t>
      </w:r>
    </w:p>
    <w:p w:rsidRDefault="00A76BC4" w:rsidP="00A76BC4" w:rsidR="00A76BC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A76BC4" w:rsidP="00A76BC4" w:rsidR="00A76BC4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sectPr w:rsidSect="008C17D0" w:rsidR="00A76BC4">
      <w:headerReference w:type="even" r:id="rId10"/>
      <w:headerReference w:type="default" r:id="rId11"/>
      <w:pgSz w:h="16838" w:w="11906"/>
      <w:pgMar w:gutter="0" w:footer="720" w:header="720" w:left="1417" w:bottom="0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76BC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407B1C">
      <w:rPr>
        <w:sz w:val="24"/>
        <w:szCs w:val="24"/>
      </w:rPr>
      <w:t>964</w:t>
    </w:r>
    <w:r w:rsidR="00DA6CA0">
      <w:rPr>
        <w:sz w:val="24"/>
        <w:szCs w:val="24"/>
      </w:rPr>
      <w:t>/1</w:t>
    </w:r>
    <w:r w:rsidR="00407B1C">
      <w:rPr>
        <w:sz w:val="24"/>
        <w:szCs w:val="24"/>
      </w:rPr>
      <w:t>1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2A71"/>
    <w:rsid w:val="001048F4"/>
    <w:rsid w:val="00122E17"/>
    <w:rsid w:val="00135A44"/>
    <w:rsid w:val="0013643E"/>
    <w:rsid w:val="00136566"/>
    <w:rsid w:val="00140662"/>
    <w:rsid w:val="00155CD9"/>
    <w:rsid w:val="00161012"/>
    <w:rsid w:val="001747B2"/>
    <w:rsid w:val="00181F38"/>
    <w:rsid w:val="00191E44"/>
    <w:rsid w:val="001B5B36"/>
    <w:rsid w:val="001B7669"/>
    <w:rsid w:val="001C17FC"/>
    <w:rsid w:val="001E0125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07B1C"/>
    <w:rsid w:val="00426703"/>
    <w:rsid w:val="0043060C"/>
    <w:rsid w:val="0046690A"/>
    <w:rsid w:val="004717A3"/>
    <w:rsid w:val="00474DFE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D3BC4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22555"/>
    <w:rsid w:val="00734DB3"/>
    <w:rsid w:val="00746F8C"/>
    <w:rsid w:val="00752674"/>
    <w:rsid w:val="00753D63"/>
    <w:rsid w:val="007540E1"/>
    <w:rsid w:val="00756DBA"/>
    <w:rsid w:val="00761F35"/>
    <w:rsid w:val="00763D4F"/>
    <w:rsid w:val="007642A5"/>
    <w:rsid w:val="00793CFC"/>
    <w:rsid w:val="007E15FF"/>
    <w:rsid w:val="0080172B"/>
    <w:rsid w:val="00831448"/>
    <w:rsid w:val="00834CD5"/>
    <w:rsid w:val="008375F1"/>
    <w:rsid w:val="00841524"/>
    <w:rsid w:val="00852F2B"/>
    <w:rsid w:val="008751FB"/>
    <w:rsid w:val="00884822"/>
    <w:rsid w:val="0088502A"/>
    <w:rsid w:val="00897588"/>
    <w:rsid w:val="008979AC"/>
    <w:rsid w:val="008B5EF8"/>
    <w:rsid w:val="008B67F1"/>
    <w:rsid w:val="008C1325"/>
    <w:rsid w:val="008C1695"/>
    <w:rsid w:val="008C17D0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6BC4"/>
    <w:rsid w:val="00A839C3"/>
    <w:rsid w:val="00A93D80"/>
    <w:rsid w:val="00A9669C"/>
    <w:rsid w:val="00AC2EFA"/>
    <w:rsid w:val="00AD6E5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5910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D3F0D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3C98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6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B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6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B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prijave tražbina -uz spis St-964/11</izvorni_sadrzaj>
    <derivirana_varijabla naziv="DomainObject.Predmet.PrimjedbaSuca_1">prijave tražbina -uz spis St-964/11</derivirana_varijabla>
  </DomainObject.Predmet.PrimjedbaSuca>
  <DomainObject.Predmet.ProtustrankaFormated>
    <izvorni_sadrzaj>  Stečajna masa iza ORMAG d.o.o.</izvorni_sadrzaj>
    <derivirana_varijabla naziv="DomainObject.Predmet.ProtustrankaFormated_1">  Stečajna masa iza ORMAG d.o.o.</derivirana_varijabla>
  </DomainObject.Predmet.ProtustrankaFormated>
  <DomainObject.Predmet.ProtustrankaFormatedOIB>
    <izvorni_sadrzaj>  Stečajna masa iza ORMAG d.o.o., OIB 70963700763</izvorni_sadrzaj>
    <derivirana_varijabla naziv="DomainObject.Predmet.ProtustrankaFormatedOIB_1">  Stečajna masa iza ORMAG d.o.o., OIB 70963700763</derivirana_varijabla>
  </DomainObject.Predmet.ProtustrankaFormatedOIB>
  <DomainObject.Predmet.ProtustrankaFormatedWithAdress>
    <izvorni_sadrzaj> Stečajna masa iza ORMAG d.o.o., Vrtlarska 3, 10000 Zagreb</izvorni_sadrzaj>
    <derivirana_varijabla naziv="DomainObject.Predmet.ProtustrankaFormatedWithAdress_1"> Stečajna masa iza ORMAG d.o.o., Vrtlarska 3, 10000 Zagreb</derivirana_varijabla>
  </DomainObject.Predmet.ProtustrankaFormatedWithAdress>
  <DomainObject.Predmet.ProtustrankaFormatedWithAdressOIB>
    <izvorni_sadrzaj> Stečajna masa iza ORMAG d.o.o., OIB 70963700763, Vrtlarska 3, 10000 Zagreb</izvorni_sadrzaj>
    <derivirana_varijabla naziv="DomainObject.Predmet.ProtustrankaFormatedWithAdressOIB_1"> Stečajna masa iza ORMAG d.o.o., OIB 70963700763, Vrtlarska 3, 10000 Zagreb</derivirana_varijabla>
  </DomainObject.Predmet.ProtustrankaFormatedWithAdressOIB>
  <DomainObject.Predmet.ProtustrankaWithAdress>
    <izvorni_sadrzaj>Stečajna masa iza ORMAG d.o.o. Vrtlarska 3, 10000 Zagreb</izvorni_sadrzaj>
    <derivirana_varijabla naziv="DomainObject.Predmet.ProtustrankaWithAdress_1">Stečajna masa iza ORMAG d.o.o. Vrtlarska 3, 10000 Zagreb</derivirana_varijabla>
  </DomainObject.Predmet.ProtustrankaWithAdress>
  <DomainObject.Predmet.ProtustrankaWithAdressOIB>
    <izvorni_sadrzaj>Stečajna masa iza ORMAG d.o.o., OIB 70963700763, Vrtlarska 3, 10000 Zagreb</izvorni_sadrzaj>
    <derivirana_varijabla naziv="DomainObject.Predmet.ProtustrankaWithAdressOIB_1">Stečajna masa iza ORMAG d.o.o., OIB 70963700763, Vrtlarska 3, 10000 Zagreb</derivirana_varijabla>
  </DomainObject.Predmet.ProtustrankaWithAdressOIB>
  <DomainObject.Predmet.ProtustrankaNazivFormated>
    <izvorni_sadrzaj>Stečajna masa iza ORMAG d.o.o.</izvorni_sadrzaj>
    <derivirana_varijabla naziv="DomainObject.Predmet.ProtustrankaNazivFormated_1">Stečajna masa iza ORMAG d.o.o.</derivirana_varijabla>
  </DomainObject.Predmet.ProtustrankaNazivFormated>
  <DomainObject.Predmet.ProtustrankaNazivFormatedOIB>
    <izvorni_sadrzaj>Stečajna masa iza ORMAG d.o.o., OIB 70963700763</izvorni_sadrzaj>
    <derivirana_varijabla naziv="DomainObject.Predmet.ProtustrankaNazivFormatedOIB_1">Stečajna masa iza ORMAG d.o.o., OIB 70963700763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Stečajna masa iza ORMAG d.o.o.</item>
    </izvorni_sadrzaj>
    <derivirana_varijabla naziv="DomainObject.Predmet.ProtuStrankaListFormated_1">
      <item>Stečajna masa iza ORMAG d.o.o.</item>
    </derivirana_varijabla>
  </DomainObject.Predmet.ProtuStrankaListFormated>
  <DomainObject.Predmet.ProtuStrankaListFormatedOIB>
    <izvorni_sadrzaj>
      <item>Stečajna masa iza ORMAG d.o.o., OIB 70963700763</item>
    </izvorni_sadrzaj>
    <derivirana_varijabla naziv="DomainObject.Predmet.ProtuStrankaListFormatedOIB_1">
      <item>Stečajna masa iza ORMAG d.o.o., OIB 70963700763</item>
    </derivirana_varijabla>
  </DomainObject.Predmet.ProtuStrankaListFormatedOIB>
  <DomainObject.Predmet.ProtuStrankaListFormatedWithAdress>
    <izvorni_sadrzaj>
      <item>Stečajna masa iza ORMAG d.o.o., Vrtlarska 3, 10000 Zagreb</item>
    </izvorni_sadrzaj>
    <derivirana_varijabla naziv="DomainObject.Predmet.ProtuStrankaListFormatedWithAdress_1">
      <item>Stečajna masa iza ORMAG d.o.o., Vrtlarska 3, 10000 Zagreb</item>
    </derivirana_varijabla>
  </DomainObject.Predmet.ProtuStrankaListFormatedWithAdress>
  <DomainObject.Predmet.ProtuStrankaListFormatedWithAdressOIB>
    <izvorni_sadrzaj>
      <item>Stečajna masa iza ORMAG d.o.o., OIB 70963700763, Vrtlarska 3, 10000 Zagreb</item>
    </izvorni_sadrzaj>
    <derivirana_varijabla naziv="DomainObject.Predmet.ProtuStrankaListFormatedWithAdressOIB_1">
      <item>Stečajna masa iza ORMAG d.o.o., OIB 70963700763, Vrtlarska 3, 10000 Zagreb</item>
    </derivirana_varijabla>
  </DomainObject.Predmet.ProtuStrankaListFormatedWithAdressOIB>
  <DomainObject.Predmet.ProtuStrankaListNazivFormated>
    <izvorni_sadrzaj>
      <item>Stečajna masa iza ORMAG d.o.o.</item>
    </izvorni_sadrzaj>
    <derivirana_varijabla naziv="DomainObject.Predmet.ProtuStrankaListNazivFormated_1">
      <item>Stečajna masa iza ORMAG d.o.o.</item>
    </derivirana_varijabla>
  </DomainObject.Predmet.ProtuStrankaListNazivFormated>
  <DomainObject.Predmet.ProtuStrankaListNazivFormatedOIB>
    <izvorni_sadrzaj>
      <item>Stečajna masa iza ORMAG d.o.o., OIB 70963700763</item>
    </izvorni_sadrzaj>
    <derivirana_varijabla naziv="DomainObject.Predmet.ProtuStrankaListNazivFormatedOIB_1">
      <item>Stečajna masa iza ORMAG d.o.o., OIB 70963700763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Stečajna masa iza ORMAG d.o.o.</izvorni_sadrzaj>
    <derivirana_varijabla naziv="DomainObject.Predmet.ProtustrankaIDrugi_1">Stečajna masa iza ORMAG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Stečajna masa iza ORMAG d.o.o., OIB 70963700763, Vrtlarska 3, 10000 Zagreb</izvorni_sadrzaj>
    <derivirana_varijabla naziv="DomainObject.Predmet.ProtustrankaIDrugiAdressOIB_1">Stečajna masa iza ORMAG d.o.o., OIB 70963700763,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2017.</izvorni_sadrzaj>
    <derivirana_varijabla naziv="DomainObject.Predmet.OdlukaRjesenje.DatumDonosenjaOdluke_1">10. ožujka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St-964/2011-61</izvorni_sadrzaj>
    <derivirana_varijabla naziv="DomainObject.Predmet.OdlukaRjesenje.Oznaka_1">St-964/2011-61</derivirana_varijabla>
  </DomainObject.Predmet.OdlukaRjesenje.Oznaka>
  <DomainObject.Predmet.SudioniciListNaziv>
    <izvorni_sadrzaj>
      <item>Stečajna masa iza ORMAG d.o.o.</item>
      <item>Marija Vujčić Turkulin</item>
      <item>MINISTARSTVO FINANCIJA</item>
    </izvorni_sadrzaj>
    <derivirana_varijabla naziv="DomainObject.Predmet.SudioniciListNaziv_1">
      <item>Stečajna masa iza ORMAG d.o.o.</item>
      <item>Marija Vujčić Turkulin</item>
      <item>MINISTARSTVO FINANCIJA</item>
    </derivirana_varijabla>
  </DomainObject.Predmet.SudioniciListNaziv>
  <DomainObject.Predmet.SudioniciListAdressOIB>
    <izvorni_sadrzaj>
      <item>Stečajna masa iza ORMAG d.o.o., OIB 70963700763, Vrtlarska 3,10000 Zagreb</item>
      <item>Marija Vujčić Turkulin, OIB 22593287559, Vrtlarska 3,10000 Zagreb</item>
      <item>MINISTARSTVO FINANCIJA, OIB 18683136487</item>
    </izvorni_sadrzaj>
    <derivirana_varijabla naziv="DomainObject.Predmet.SudioniciListAdressOIB_1">
      <item>Stečajna masa iza ORMAG d.o.o., OIB 70963700763, Vrtlarska 3,10000 Zagreb</item>
      <item>Marija Vujčić Turkulin, OIB 22593287559, Vrtlarska 3,10000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70963700763</item>
      <item>, OIB 22593287559</item>
      <item>, OIB 18683136487</item>
    </izvorni_sadrzaj>
    <derivirana_varijabla naziv="DomainObject.Predmet.SudioniciListNazivOIB_1">
      <item>, OIB 70963700763</item>
      <item>, OIB 22593287559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2017.</izvorni_sadrzaj>
    <derivirana_varijabla naziv="DomainObject.Predmet.DatumZadnjeOdrzaneSudskeRadnje_1">9. veljače 2017.</derivirana_varijabla>
  </DomainObject.Predmet.DatumZadnjeOdrzaneSudskeRadnje>
  <DomainObject.PredzadnjaOdlukaIzPredmeta.DatumDonosenjaOdluke>
    <izvorni_sadrzaj>10. ožujka 2017.</izvorni_sadrzaj>
    <derivirana_varijabla naziv="DomainObject.PredzadnjaOdlukaIzPredmeta.DatumDonosenjaOdluke_1">10. ožujka 2017.</derivirana_varijabla>
  </DomainObject.PredzadnjaOdlukaIzPredmeta.DatumDonosenjaOdluke>
  <DomainObject.PredzadnjaOdlukaIzPredmeta.Oznaka>
    <izvorni_sadrzaj>St-964/2011-60</izvorni_sadrzaj>
    <derivirana_varijabla naziv="DomainObject.PredzadnjaOdlukaIzPredmeta.Oznaka_1">St-964/2011-60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1612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2018-12-14T10:30:00Z</dcterms:created>
  <dc:creator>ilukac</dc:creator>
  <cp:lastModifiedBy>Dijana Hadžić</cp:lastModifiedBy>
  <cp:lastPrinted>2018-12-14T10:28:00Z</cp:lastPrinted>
  <dcterms:modified xmlns:xsi="http://www.w3.org/2001/XMLSchema-instance" xsi:type="dcterms:W3CDTF">2018-12-14T10:36:00Z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Rješenje - ispravak i dopuna podneska.docx)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