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d194" w14:paraId="c8bd194" w:rsidRDefault="00A32755" w:rsidP="00A32755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Pr="007B1E6A">
        <w:t xml:space="preserve">1 St – </w:t>
      </w:r>
      <w:r>
        <w:t>749/16-85</w:t>
      </w:r>
    </w:p>
    <w:p w:rsidRDefault="00C64EB0" w:rsidP="00C64EB0" w:rsidR="00C64EB0" w:rsidRPr="003573CC"/>
    <w:p w:rsidRDefault="00C64EB0" w:rsidP="00C64EB0" w:rsidR="00C64EB0" w:rsidRPr="007B1E6A"/>
    <w:p w:rsidRDefault="00A32755" w:rsidP="00A32755" w:rsidR="00A32755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</w:p>
    <w:p w:rsidRDefault="00A32755" w:rsidP="00A32755" w:rsidR="00A32755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</w:p>
    <w:p w:rsidRDefault="00A32755" w:rsidP="00A32755" w:rsidR="00A32755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A32755" w:rsidP="00A32755" w:rsidR="00A32755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A32755" w:rsidP="00A32755" w:rsidR="00A32755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A32755" w:rsidP="00A32755" w:rsidR="00A32755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A32755">
        <w:t xml:space="preserve">NCP – REMONTNO BRODOGRADILIŠTE ŠIBENIK d.o.o., Šibenik, Obala Jerka </w:t>
      </w:r>
      <w:proofErr w:type="spellStart"/>
      <w:r w:rsidR="00A32755">
        <w:t>Šižgorića</w:t>
      </w:r>
      <w:proofErr w:type="spellEnd"/>
      <w:r w:rsidR="00A32755">
        <w:t xml:space="preserve"> 1,</w:t>
      </w:r>
      <w:r w:rsidR="00A32755" w:rsidRPr="007A679F">
        <w:t xml:space="preserve"> OIB: </w:t>
      </w:r>
      <w:r w:rsidR="00A32755">
        <w:t>23065093882</w:t>
      </w:r>
      <w:r w:rsidR="00E75F34">
        <w:t>,</w:t>
      </w:r>
      <w:r w:rsidR="00E75F34" w:rsidRPr="00BE6EB1">
        <w:t xml:space="preserve"> zastupanom po stečajno</w:t>
      </w:r>
      <w:r w:rsidR="00E75F34">
        <w:t>m</w:t>
      </w:r>
      <w:r w:rsidR="00E75F34" w:rsidRPr="00BE6EB1">
        <w:t xml:space="preserve"> upravitelj</w:t>
      </w:r>
      <w:r w:rsidR="00E75F34">
        <w:t xml:space="preserve">u </w:t>
      </w:r>
      <w:r w:rsidR="00A32755">
        <w:t xml:space="preserve">Milanu </w:t>
      </w:r>
      <w:proofErr w:type="spellStart"/>
      <w:r w:rsidR="00A32755">
        <w:t>Bariši</w:t>
      </w:r>
      <w:proofErr w:type="spellEnd"/>
      <w:r w:rsidR="00A32755">
        <w:t xml:space="preserve"> Obradoviću</w:t>
      </w:r>
      <w:r w:rsidR="00615D63">
        <w:t xml:space="preserve">, </w:t>
      </w:r>
      <w:r w:rsidRPr="001C5505">
        <w:t>dana</w:t>
      </w:r>
      <w:r w:rsidR="008F72C0">
        <w:t xml:space="preserve"> </w:t>
      </w:r>
      <w:r w:rsidR="00714543">
        <w:t>6</w:t>
      </w:r>
      <w:r w:rsidR="00E75F34">
        <w:t xml:space="preserve">. </w:t>
      </w:r>
      <w:r w:rsidR="00A32755">
        <w:t>travnja</w:t>
      </w:r>
      <w:r w:rsidR="00E75F34">
        <w:t xml:space="preserve"> 201</w:t>
      </w:r>
      <w:r w:rsidR="00A32755">
        <w:t>8</w:t>
      </w:r>
      <w:r w:rsidRPr="001C5505">
        <w:t xml:space="preserve">. 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C64EB0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3E00C2">
        <w:t>predujam nagrade</w:t>
      </w:r>
      <w:r w:rsidRPr="003573CC">
        <w:t xml:space="preserve"> za rad stečajn</w:t>
      </w:r>
      <w:r w:rsidR="00E75F34">
        <w:t>og</w:t>
      </w:r>
      <w:r w:rsidRPr="003573CC">
        <w:t xml:space="preserve"> upravitelj</w:t>
      </w:r>
      <w:r w:rsidR="00E75F34">
        <w:t xml:space="preserve">a </w:t>
      </w:r>
      <w:r w:rsidR="00A32755">
        <w:t xml:space="preserve">Milana </w:t>
      </w:r>
      <w:proofErr w:type="spellStart"/>
      <w:r w:rsidR="00A32755">
        <w:t>Bariše</w:t>
      </w:r>
      <w:proofErr w:type="spellEnd"/>
      <w:r w:rsidR="00A32755">
        <w:t xml:space="preserve"> Obradovića</w:t>
      </w:r>
      <w:r w:rsidR="00123157">
        <w:t>,</w:t>
      </w:r>
      <w:r w:rsidR="007B1E6A">
        <w:t xml:space="preserve"> </w:t>
      </w:r>
      <w:r w:rsidRPr="003573CC">
        <w:t xml:space="preserve">u </w:t>
      </w:r>
      <w:r w:rsidR="00CA2AE6">
        <w:t>iznosu</w:t>
      </w:r>
      <w:r w:rsidRPr="003573CC">
        <w:t xml:space="preserve"> od </w:t>
      </w:r>
      <w:r w:rsidR="00A32755">
        <w:t>8</w:t>
      </w:r>
      <w:r w:rsidR="00E75F34">
        <w:t>.000,00 kuna</w:t>
      </w:r>
      <w:r w:rsidR="00A32755">
        <w:t xml:space="preserve"> mjesečno, bruto, od 1. siječnja 2018.</w:t>
      </w:r>
      <w:r w:rsidR="00E75F34">
        <w:t xml:space="preserve"> </w:t>
      </w:r>
    </w:p>
    <w:p w:rsidRDefault="00714543" w:rsidP="00C64EB0" w:rsidR="00714543">
      <w:pPr>
        <w:numPr>
          <w:ilvl w:val="0"/>
          <w:numId w:val="3"/>
        </w:numPr>
        <w:ind w:firstLine="705" w:left="0"/>
        <w:jc w:val="both"/>
      </w:pPr>
      <w:r>
        <w:t>Predujam će se isplaćivati sa računa stečajnog dužnika.</w:t>
      </w:r>
    </w:p>
    <w:p w:rsidRDefault="00A32755" w:rsidP="00A32755" w:rsidR="00A32755" w:rsidRPr="003573CC">
      <w:pPr>
        <w:ind w:left="705"/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3E00C2">
      <w:pPr>
        <w:ind w:firstLine="705"/>
        <w:jc w:val="both"/>
      </w:pPr>
      <w:r w:rsidRPr="0064286F">
        <w:t>Rješenjem ovog suda od</w:t>
      </w:r>
      <w:r w:rsidR="0091428B">
        <w:t xml:space="preserve"> </w:t>
      </w:r>
      <w:r w:rsidR="00A32755">
        <w:t>16</w:t>
      </w:r>
      <w:r w:rsidR="003E00C2">
        <w:t xml:space="preserve">. </w:t>
      </w:r>
      <w:r w:rsidR="00A32755">
        <w:t>siječnja</w:t>
      </w:r>
      <w:r w:rsidR="00E75F34">
        <w:t xml:space="preserve"> </w:t>
      </w:r>
      <w:r w:rsidR="00A32755">
        <w:t>2017</w:t>
      </w:r>
      <w:r w:rsidR="003E00C2">
        <w:t>. poslovni broj 1St-</w:t>
      </w:r>
      <w:r w:rsidR="00A32755">
        <w:t>749</w:t>
      </w:r>
      <w:r w:rsidR="00E75F34">
        <w:t>/16-</w:t>
      </w:r>
      <w:r w:rsidR="00A32755">
        <w:t>15</w:t>
      </w:r>
      <w:r w:rsidR="003E00C2">
        <w:t xml:space="preserve"> otvoren je stečajni postupak nad stečajnim dužnikom. </w:t>
      </w:r>
    </w:p>
    <w:p w:rsidRDefault="00714543" w:rsidP="00B3003A" w:rsidR="00714543">
      <w:pPr>
        <w:ind w:firstLine="705"/>
        <w:jc w:val="both"/>
      </w:pPr>
      <w:r>
        <w:t>Skupština vjerovnika stečajnog dužnika je na izvještajnom ročištu donijela odluku o nastavku poslovanja stečajnog dužnika do izrade stečajnog plana. Stečajni upravitelj je podneskom od 4. travnja 2018. zatražio isplatu predujma dijela nagrade obzirom na činjenicu da je stečajni dužnik nastavio poslovati i da je stečajnom upravitelju naložena izrada stečajnog plana.</w:t>
      </w:r>
    </w:p>
    <w:p w:rsidRDefault="00714543" w:rsidP="00B3003A" w:rsidR="00714543">
      <w:pPr>
        <w:ind w:firstLine="705"/>
        <w:jc w:val="both"/>
      </w:pPr>
      <w:r>
        <w:t xml:space="preserve">Obzirom da su ispunjeni uvjeti iz čl. 2. st. 3 Uredbe o kriterijima i načinu obračuna i plaćanja nagrade stečajnim upraviteljima </w:t>
      </w:r>
      <w:r w:rsidRPr="00D35C6E">
        <w:t xml:space="preserve">(Narodne novine broj </w:t>
      </w:r>
      <w:r>
        <w:t>105/15</w:t>
      </w:r>
      <w:r w:rsidRPr="00D35C6E">
        <w:t>)</w:t>
      </w:r>
      <w:r>
        <w:t>, dakle da je stečajni dužnik nastavio poslovati i da je k tome stečajnom upravitelju naložena i izrada stečajnog plana, odlučeno je kao u izreci.</w:t>
      </w:r>
    </w:p>
    <w:p w:rsidRDefault="003E00C2" w:rsidP="00B3003A" w:rsidR="003E00C2">
      <w:pPr>
        <w:ind w:firstLine="705"/>
        <w:jc w:val="both"/>
      </w:pPr>
    </w:p>
    <w:p w:rsidRDefault="00123157" w:rsidP="00B3003A" w:rsidR="00123157" w:rsidRPr="0064286F">
      <w:pPr>
        <w:ind w:firstLine="705"/>
        <w:jc w:val="both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714543">
        <w:t>6</w:t>
      </w:r>
      <w:r w:rsidR="00E75F34">
        <w:t xml:space="preserve">. </w:t>
      </w:r>
      <w:r w:rsidR="00A32755">
        <w:t>travnja 2018</w:t>
      </w:r>
      <w:r w:rsidR="00E75F34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35401D" w:rsidP="0035401D" w:rsidR="00E154FE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E154FE">
        <w:t>Sudac</w:t>
      </w:r>
    </w:p>
    <w:p w:rsidRDefault="0035401D" w:rsidP="00DE3919" w:rsidR="00E154FE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E154FE">
        <w:tab/>
      </w:r>
      <w:r w:rsidR="00E154FE">
        <w:tab/>
      </w:r>
      <w:r w:rsidR="00E154FE">
        <w:tab/>
      </w:r>
      <w:r w:rsidR="00E154FE">
        <w:tab/>
      </w:r>
      <w:r w:rsidR="00E154FE">
        <w:tab/>
      </w:r>
      <w:r w:rsidR="00E154FE">
        <w:tab/>
      </w:r>
      <w:r w:rsidR="00DE3919">
        <w:tab/>
      </w:r>
      <w:r w:rsidR="00DE3919">
        <w:tab/>
      </w:r>
      <w:r w:rsidR="00E154FE">
        <w:tab/>
        <w:t xml:space="preserve">Ardena </w:t>
      </w:r>
      <w:proofErr w:type="spellStart"/>
      <w:r w:rsidR="00E154FE">
        <w:t>Bajlo</w:t>
      </w:r>
      <w:proofErr w:type="spellEnd"/>
      <w:r>
        <w:t>, v.r.</w:t>
      </w:r>
    </w:p>
    <w:p w:rsidRDefault="0035401D" w:rsidP="00DE3919" w:rsidR="0035401D">
      <w:pPr>
        <w:jc w:val="both"/>
      </w:pPr>
    </w:p>
    <w:p w:rsidRDefault="00A32755" w:rsidP="00FB5624" w:rsidR="00FB5624" w:rsidRPr="007B1E6A">
      <w:r>
        <w:t>Pouka o pravnom lijeku</w:t>
      </w:r>
      <w:r w:rsidR="00FB5624" w:rsidRPr="007B1E6A">
        <w:t xml:space="preserve">: </w:t>
      </w:r>
    </w:p>
    <w:p w:rsidRDefault="00FB5624" w:rsidP="00FB5624" w:rsidR="00FB5624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3E00C2">
      <w:r>
        <w:t xml:space="preserve">           </w:t>
      </w:r>
    </w:p>
    <w:p w:rsidRDefault="00B74A47" w:rsidP="00B50947" w:rsidR="00B50947">
      <w:r>
        <w:lastRenderedPageBreak/>
        <w:t xml:space="preserve">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  <w:r w:rsidR="003E00C2">
        <w:t xml:space="preserve"> - mailom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35401D" w:rsidR="00B3003A">
      <w:pgSz w:code="9" w:h="16838" w:w="11906"/>
      <w:pgMar w:gutter="0" w:footer="709" w:header="709" w:left="1418" w:bottom="993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133E"/>
    <w:rsid w:val="0009493F"/>
    <w:rsid w:val="000F3DB2"/>
    <w:rsid w:val="00123157"/>
    <w:rsid w:val="00174532"/>
    <w:rsid w:val="00176680"/>
    <w:rsid w:val="001B275E"/>
    <w:rsid w:val="001C544E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401D"/>
    <w:rsid w:val="003573CC"/>
    <w:rsid w:val="00371D43"/>
    <w:rsid w:val="00384818"/>
    <w:rsid w:val="003A1FC0"/>
    <w:rsid w:val="003D3D63"/>
    <w:rsid w:val="003E00C2"/>
    <w:rsid w:val="003E0805"/>
    <w:rsid w:val="004630AA"/>
    <w:rsid w:val="00486D35"/>
    <w:rsid w:val="004E5D76"/>
    <w:rsid w:val="005A216F"/>
    <w:rsid w:val="005E425A"/>
    <w:rsid w:val="00615D63"/>
    <w:rsid w:val="0062084C"/>
    <w:rsid w:val="00630EA3"/>
    <w:rsid w:val="00633783"/>
    <w:rsid w:val="00640DD5"/>
    <w:rsid w:val="006B6E1C"/>
    <w:rsid w:val="006C7081"/>
    <w:rsid w:val="006D30A4"/>
    <w:rsid w:val="00710A26"/>
    <w:rsid w:val="00714543"/>
    <w:rsid w:val="00731A40"/>
    <w:rsid w:val="007421EA"/>
    <w:rsid w:val="007B1E6A"/>
    <w:rsid w:val="007C6BF1"/>
    <w:rsid w:val="007D22D4"/>
    <w:rsid w:val="007E15DF"/>
    <w:rsid w:val="00817F69"/>
    <w:rsid w:val="00833D9A"/>
    <w:rsid w:val="00886894"/>
    <w:rsid w:val="00890095"/>
    <w:rsid w:val="008F72C0"/>
    <w:rsid w:val="0091428B"/>
    <w:rsid w:val="009250E5"/>
    <w:rsid w:val="00966CFB"/>
    <w:rsid w:val="00986612"/>
    <w:rsid w:val="009909B0"/>
    <w:rsid w:val="009920C6"/>
    <w:rsid w:val="009A60C6"/>
    <w:rsid w:val="009B4F44"/>
    <w:rsid w:val="00A3183B"/>
    <w:rsid w:val="00A32755"/>
    <w:rsid w:val="00A91588"/>
    <w:rsid w:val="00A97AB7"/>
    <w:rsid w:val="00AB6C4C"/>
    <w:rsid w:val="00AB7907"/>
    <w:rsid w:val="00AD00BF"/>
    <w:rsid w:val="00AD34EC"/>
    <w:rsid w:val="00AE2C6C"/>
    <w:rsid w:val="00B13555"/>
    <w:rsid w:val="00B3003A"/>
    <w:rsid w:val="00B3119E"/>
    <w:rsid w:val="00B41F9A"/>
    <w:rsid w:val="00B50947"/>
    <w:rsid w:val="00B74A47"/>
    <w:rsid w:val="00BB192C"/>
    <w:rsid w:val="00C64EB0"/>
    <w:rsid w:val="00CA2AA9"/>
    <w:rsid w:val="00CA2AE6"/>
    <w:rsid w:val="00CC5E5D"/>
    <w:rsid w:val="00CE069C"/>
    <w:rsid w:val="00CF2E75"/>
    <w:rsid w:val="00CF7517"/>
    <w:rsid w:val="00D27BB2"/>
    <w:rsid w:val="00D375C3"/>
    <w:rsid w:val="00DE3919"/>
    <w:rsid w:val="00E154FE"/>
    <w:rsid w:val="00E3307B"/>
    <w:rsid w:val="00E44A35"/>
    <w:rsid w:val="00E52205"/>
    <w:rsid w:val="00E62116"/>
    <w:rsid w:val="00E702CF"/>
    <w:rsid w:val="00E73C48"/>
    <w:rsid w:val="00E75F34"/>
    <w:rsid w:val="00F21CC7"/>
    <w:rsid w:val="00F4089B"/>
    <w:rsid w:val="00F434E0"/>
    <w:rsid w:val="00F638BD"/>
    <w:rsid w:val="00F8463C"/>
    <w:rsid w:val="00F86DD3"/>
    <w:rsid w:val="00F87909"/>
    <w:rsid w:val="00F91EAA"/>
    <w:rsid w:val="00FB5624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3275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315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3275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4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0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0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0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0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3275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315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3275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4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0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0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0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0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06.06.16. - dostavljen dokaz o uplati
                   predujma 1.000,00</izvorni_sadrzaj>
    <derivirana_varijabla naziv="DomainObject.Predmet.PrimjedbaSuca_1">06.06.16. - dostavljen dokaz o uplati
                   predujma 1.000,00</derivirana_varijabla>
  </DomainObject.Predmet.PrimjedbaSuc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Tehno-Prom društvo s ograničenom odgovornošću za trgovinu i usluge; VODOVOD I ODVODNJA društvo s ograničenom odgovornošću za vodoopskrbu, te odvodnju i pročišćavanje otpadnih voda</izvorni_sadrzaj>
    <derivirana_varijabla naziv="DomainObject.Predmet.StrankaFormated_1">  FINA - Podružnica Šibenik; Tehno-Prom društvo s ograničenom odgovornošću za trgovinu i usluge; VODOVOD I ODVODNJA društvo s ograničenom odgovornošću za vodoopskrbu, te odvodnju i pročišćavanje otpadnih voda</derivirana_varijabla>
  </DomainObject.Predmet.StrankaFormated>
  <DomainObject.Predmet.StrankaFormatedOIB>
    <izvorni_sadrzaj>  FINA - Podružnica Šibenik, OIB 85821130368; Tehno-Prom društvo s ograničenom odgovornošću za trgovinu i usluge, OIB 89990621555; VODOVOD I ODVODNJA društvo s ograničenom odgovornošću za vodoopskrbu, te odvodnju i pročišćavanje otpadnih voda, OIB 26251326399</izvorni_sadrzaj>
    <derivirana_varijabla naziv="DomainObject.Predmet.StrankaFormatedOIB_1">  FINA - Podružnica Šibenik, OIB 85821130368; Tehno-Prom društvo s ograničenom odgovornošću za trgovinu i usluge, OIB 89990621555; VODOVOD I ODVODNJA društvo s ograničenom odgovornošću za vodoopskrbu, te odvodnju i pročišćavanje otpadnih voda, OIB 26251326399</derivirana_varijabla>
  </DomainObject.Predmet.StrankaFormatedOIB>
  <DomainObject.Predmet.StrankaFormatedWithAdress>
    <izvorni_sadrzaj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izvorni_sadrzaj>
    <derivirana_varijabla naziv="DomainObject.Predmet.StrankaFormatedWithAdress_1"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derivirana_varijabla>
  </DomainObject.Predmet.StrankaFormatedWithAdress>
  <DomainObject.Predmet.StrankaFormatedWithAdressOIB>
    <izvorni_sadrzaj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izvorni_sadrzaj>
    <derivirana_varijabla naziv="DomainObject.Predmet.StrankaFormatedWithAdressOIB_1"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derivirana_varijabla>
  </DomainObject.Predmet.StrankaFormatedWithAdressOIB>
  <DomainObject.Predmet.StrankaWithAdress>
    <izvorni_sadrzaj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izvorni_sadrzaj>
    <derivirana_varijabla naziv="DomainObject.Predmet.StrankaWithAdress_1"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derivirana_varijabla>
  </DomainObject.Predmet.StrankaWithAdress>
  <DomainObject.Predmet.StrankaWithAdressOIB>
    <izvorni_sadrzaj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izvorni_sadrzaj>
    <derivirana_varijabla naziv="DomainObject.Predmet.StrankaWithAdressOIB_1"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derivirana_varijabla>
  </DomainObject.Predmet.StrankaWithAdressOIB>
  <DomainObject.Predmet.StrankaNazivFormated>
    <izvorni_sadrzaj>FINA - Podružnica Šibenik,Tehno-Prom društvo s ograničenom odgovornošću za trgovinu i usluge,VODOVOD I ODVODNJA društvo s ograničenom odgovornošću za vodoopskrbu, te odvodnju i pročišćavanje otpadnih voda</izvorni_sadrzaj>
    <derivirana_varijabla naziv="DomainObject.Predmet.StrankaNazivFormated_1">FINA - Podružnica Šibenik,Tehno-Prom društvo s ograničenom odgovornošću za trgovinu i usluge,VODOVOD I ODVODNJA društvo s ograničenom odgovornošću za vodoopskrbu, te odvodnju i pročišćavanje otpadnih voda</derivirana_varijabla>
  </DomainObject.Predmet.StrankaNazivFormated>
  <DomainObject.Predmet.StrankaNazivFormatedOIB>
    <izvorni_sadrzaj>FINA - Podružnica Šibenik, OIB 85821130368,Tehno-Prom društvo s ograničenom odgovornošću za trgovinu i usluge, OIB 89990621555,VODOVOD I ODVODNJA društvo s ograničenom odgovornošću za vodoopskrbu, te odvodnju i pročišćavanje otpadnih voda, OIB 26251326399</izvorni_sadrzaj>
    <derivirana_varijabla naziv="DomainObject.Predmet.StrankaNazivFormatedOIB_1">FINA - Podružnica Šibenik, OIB 85821130368,Tehno-Prom društvo s ograničenom odgovornošću za trgovinu i usluge, OIB 89990621555,VODOVOD I ODVODNJA društvo s ograničenom odgovornošću za vodoopskrbu, te odvodnju i pročišćavanje otpadnih voda, OIB 26251326399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Formated>
  <DomainObject.Predmet.StrankaList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FormatedOIB>
  <DomainObject.Predmet.StrankaListFormatedWithAdress>
    <izvorni_sadrzaj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izvorni_sadrzaj>
    <derivirana_varijabla naziv="DomainObject.Predmet.StrankaListFormatedWithAdress_1"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izvorni_sadrzaj>
    <derivirana_varijabla naziv="DomainObject.Predmet.StrankaListFormatedWithAdressOIB_1"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derivirana_varijabla>
  </DomainObject.Predmet.StrankaListFormatedWithAdressOIB>
  <DomainObject.Predmet.StrankaListNaziv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Naziv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NazivFormated>
  <DomainObject.Predmet.StrankaListNaziv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Naziv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</izvorni_sadrzaj>
    <derivirana_varijabla naziv="DomainObject.Predmet.OstaliListFormated_1">
      <item>Goran Prgin</item>
      <item>Gordan Arambašić</item>
    </derivirana_varijabla>
  </DomainObject.Predmet.OstaliListFormated>
  <DomainObject.Predmet.OstaliListFormatedOIB>
    <izvorni_sadrzaj>
      <item>Goran Prgin, OIB 06692714941</item>
      <item>Gordan Arambašić, OIB 57997621292</item>
    </izvorni_sadrzaj>
    <derivirana_varijabla naziv="DomainObject.Predmet.OstaliListFormatedOIB_1">
      <item>Goran Prgin, OIB 06692714941</item>
      <item>Gordan Arambašić, OIB 57997621292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</izvorni_sadrzaj>
    <derivirana_varijabla naziv="DomainObject.Predmet.OstaliListFormatedWithAdress_1">
      <item>Goran Prgin, Obala Palih Boraca 114, 22000 Šibenik</item>
      <item>Gordan Arambašić, Radnička 3, 21000 Split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</derivirana_varijabla>
  </DomainObject.Predmet.OstaliListFormatedWithAdressOIB>
  <DomainObject.Predmet.OstaliListNazivFormated>
    <izvorni_sadrzaj>
      <item>Goran Prgin</item>
      <item>Gordan Arambašić</item>
    </izvorni_sadrzaj>
    <derivirana_varijabla naziv="DomainObject.Predmet.OstaliListNazivFormated_1">
      <item>Goran Prgin</item>
      <item>Gordan Arambašić</item>
    </derivirana_varijabla>
  </DomainObject.Predmet.OstaliListNazivFormated>
  <DomainObject.Predmet.OstaliListNazivFormatedOIB>
    <izvorni_sadrzaj>
      <item>Goran Prgin, OIB 06692714941</item>
      <item>Gordan Arambašić, OIB 57997621292</item>
    </izvorni_sadrzaj>
    <derivirana_varijabla naziv="DomainObject.Predmet.OstaliListNazivFormatedOIB_1">
      <item>Goran Prgin, OIB 06692714941</item>
      <item>Gordan Arambašić, OIB 57997621292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  <item>, OIB 89990621555</item>
      <item>, OIB 26251326399</item>
    </izvorni_sadrzaj>
    <derivirana_varijabla naziv="DomainObject.Predmet.SudioniciListNazivOIB_1">
      <item>, OIB 85821130368</item>
      <item>, OIB 23065093882</item>
      <item>, OIB 06692714941</item>
      <item>, OIB 57997621292</item>
      <item>, OIB 89990621555</item>
      <item>, OIB 26251326399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FAA9DB-4B3F-42A7-8CDF-547E863349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293</properties:Words>
  <properties:Characters>1511</properties:Characters>
  <properties:Lines>57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2018-04-05T12:50:00Z</dcterms:created>
  <dc:creator>abajlo</dc:creator>
  <cp:lastModifiedBy>Ante Rubelj</cp:lastModifiedBy>
  <cp:lastPrinted>2017-05-10T09:10:00Z</cp:lastPrinted>
  <dcterms:modified xmlns:xsi="http://www.w3.org/2001/XMLSchema-instance" xsi:type="dcterms:W3CDTF">2018-04-06T09:26:00Z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predujma nagrade stečajnom upravitelju (1ST-749-16 predujam nagrade.docx)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