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f631" w14:paraId="f50f631" w:rsidRDefault="00820A1A" w:rsidP="00820A1A" w:rsidR="00820A1A" w:rsidRPr="00847790">
      <w:pPr>
        <w:jc w:val="right"/>
        <w15:collapsed w:val="false"/>
        <w:rPr>
          <w:rStyle w:val="Naglaeno"/>
          <w:b w:val="false"/>
          <w:bCs w:val="false"/>
        </w:rPr>
      </w:pPr>
      <w:r w:rsidRPr="00847790">
        <w:t>6 St-</w:t>
      </w:r>
      <w:r w:rsidR="00657C2A">
        <w:t>667</w:t>
      </w:r>
      <w:r w:rsidR="005A3735">
        <w:t>/16-</w:t>
      </w:r>
      <w:r w:rsidR="00657C2A">
        <w:t>12</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5A3735">
        <w:t xml:space="preserve">FINA RC Osijek Podružnica Osijek za otvaranje stečajnog postupka nad dužnikom </w:t>
      </w:r>
      <w:r w:rsidR="00657C2A">
        <w:rPr>
          <w:b/>
        </w:rPr>
        <w:t>BLISTAVA KOSA j.d.o.o., Čepin, Kralja Zvonimira 81, OIB: 39723514073, MBS: 030162947</w:t>
      </w:r>
      <w:r>
        <w:t>,</w:t>
      </w:r>
      <w:r w:rsidR="00D302D1">
        <w:t xml:space="preserve"> </w:t>
      </w:r>
      <w:r>
        <w:t xml:space="preserve"> dana </w:t>
      </w:r>
      <w:r w:rsidR="00F05608">
        <w:t>30. ožujka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657C2A">
        <w:rPr>
          <w:b/>
        </w:rPr>
        <w:t>BLISTAVA KOSA j.d.o.o., Čepin, Kralja Zvonimira 81, OIB: 39723514073, MBS: 030162947</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657C2A">
        <w:rPr>
          <w:b/>
        </w:rPr>
        <w:t>BLISTAVA KOSA j.d.o.o., Čepin, Kralja Zvonimira 81, OIB: 39723514073, MBS: 030162947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A153F5" w:rsidR="00820A1A">
      <w:pPr>
        <w:numPr>
          <w:ilvl w:val="0"/>
          <w:numId w:val="17"/>
        </w:numPr>
        <w:jc w:val="both"/>
      </w:pPr>
      <w:r>
        <w:t xml:space="preserve">Obvezuje se </w:t>
      </w:r>
      <w:proofErr w:type="spellStart"/>
      <w:r>
        <w:t>z.z</w:t>
      </w:r>
      <w:proofErr w:type="spellEnd"/>
      <w:r>
        <w:t xml:space="preserve">. dužnika </w:t>
      </w:r>
      <w:r w:rsidR="00657C2A">
        <w:t xml:space="preserve">Ivona Kladarić, OIB: 72930412561, Čepin, Kralja Zvonimira 81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57C2A" w:rsidP="00657C2A" w:rsidR="00657C2A">
      <w:pPr>
        <w:pStyle w:val="Odlomakpopisa"/>
      </w:pPr>
    </w:p>
    <w:p w:rsidRDefault="00657C2A" w:rsidP="00657C2A" w:rsidR="00657C2A" w:rsidRPr="00F05608">
      <w:pPr>
        <w:pStyle w:val="Odlomakpopisa"/>
        <w:numPr>
          <w:ilvl w:val="0"/>
          <w:numId w:val="18"/>
        </w:numPr>
        <w:spacing w:lineRule="auto" w:line="240" w:after="0"/>
        <w:jc w:val="both"/>
        <w:rPr>
          <w:lang w:val="hr-HR"/>
        </w:rPr>
      </w:pPr>
      <w:r w:rsidRPr="00F05608">
        <w:rPr>
          <w:lang w:val="hr-HR"/>
        </w:rPr>
        <w:t>Nalaže se FINI da naloži banci prijenos zaplijenjenoga iznosa predujma na račun Trgovačkog suda u Osijeku broj HR31 2390 0011 3000 0020 0 model HR05 272-</w:t>
      </w:r>
      <w:r w:rsidRPr="00F05608">
        <w:rPr>
          <w:b/>
          <w:lang w:val="hr-HR"/>
        </w:rPr>
        <w:t>667-16</w:t>
      </w:r>
      <w:r w:rsidRPr="00F05608">
        <w:rPr>
          <w:lang w:val="hr-HR"/>
        </w:rPr>
        <w:t xml:space="preserve"> i obustavi daljnju pljenidbu do iznosa iz st. 1 čl. 112 Stečajnog zakona (NN 105/15) ako iznos predujma nije zaplijenjen u cijelosti.</w:t>
      </w:r>
    </w:p>
    <w:p w:rsidRDefault="00657C2A" w:rsidP="00657C2A" w:rsidR="00657C2A" w:rsidRPr="00F05608">
      <w:pPr>
        <w:rPr>
          <w:rFonts w:eastAsia="Calibri"/>
          <w:szCs w:val="22"/>
          <w:lang w:eastAsia="en-US"/>
        </w:rPr>
      </w:pPr>
    </w:p>
    <w:p w:rsidRDefault="00657C2A" w:rsidP="00657C2A" w:rsidR="00657C2A" w:rsidRPr="00F05608">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657C2A">
        <w:t>21. ožujka</w:t>
      </w:r>
      <w:r w:rsidR="005A3735">
        <w:t xml:space="preserve"> 2016. g.</w:t>
      </w:r>
      <w:r>
        <w:t xml:space="preserve"> podnijela je prijedlog za otvaranje stečajnog postupka nad dužnikom </w:t>
      </w:r>
      <w:r w:rsidR="00657C2A">
        <w:rPr>
          <w:b/>
        </w:rPr>
        <w:t xml:space="preserve">BLISTAVA KOSA j.d.o.o., Čepin, Kralja Zvonimira 81, OIB: 39723514073, MBS: 030162947 </w:t>
      </w:r>
      <w:r w:rsidRPr="005A3735">
        <w:t xml:space="preserve">navodeći da dužnik na dan </w:t>
      </w:r>
      <w:r w:rsidR="00657C2A">
        <w:t>17. ožujka</w:t>
      </w:r>
      <w:r w:rsidR="00A153F5">
        <w:t xml:space="preserve"> 2016. g. </w:t>
      </w:r>
      <w:r>
        <w:t xml:space="preserve">u Očevidniku redoslijeda osnova za plaćanje ima evidentirane neizvršene osnove za plaćanje u ukupnom iznosu od </w:t>
      </w:r>
      <w:r w:rsidR="00657C2A">
        <w:t>17.993,20</w:t>
      </w:r>
      <w:r>
        <w:t xml:space="preserve"> kn u </w:t>
      </w:r>
      <w:r w:rsidR="008103DC">
        <w:t xml:space="preserve">razdoblju duljem od </w:t>
      </w:r>
      <w:r w:rsidR="00A153F5">
        <w:t>120</w:t>
      </w:r>
      <w:r w:rsidR="008103DC">
        <w:t xml:space="preserve"> dana </w:t>
      </w:r>
      <w:r>
        <w:t xml:space="preserve">koji iznos je uračunata kamata i naknada FINE za provedbe ovrhe na novčanim sredstvima te dužnik ima </w:t>
      </w:r>
      <w:r w:rsidR="00657C2A">
        <w:t>jednog</w:t>
      </w:r>
      <w:r>
        <w:t xml:space="preserve"> zaposlenika</w:t>
      </w:r>
      <w:r w:rsidR="0008188C">
        <w:t>.</w:t>
      </w:r>
    </w:p>
    <w:p w:rsidRDefault="00820A1A" w:rsidP="00820A1A" w:rsidR="00820A1A">
      <w:pPr>
        <w:jc w:val="both"/>
      </w:pPr>
    </w:p>
    <w:p w:rsidRDefault="00657C2A" w:rsidP="00657C2A" w:rsidR="00657C2A">
      <w:pPr>
        <w:ind w:firstLine="720"/>
        <w:jc w:val="both"/>
      </w:pPr>
      <w:r>
        <w:t>Rješenjem Trgovačkog suda u Osijeku broj St-667/16 od 22. prosinca 2016. g. pokrenut je prethodni postupak radi utvrđivanja uvjeta za otvaranje stečajnog postupka nad dužnikom a za privremenog stečajnog upravitelja automatskim odabirom, imenovan Zvonko Tomljanović iz Našica da utvrdi financijsko-gospodarsko stanje dužnika te mogućnost provođenja stečajnog postupka nad dužnikom.</w:t>
      </w:r>
    </w:p>
    <w:p w:rsidRDefault="00657C2A" w:rsidP="00657C2A" w:rsidR="00657C2A">
      <w:pPr>
        <w:jc w:val="both"/>
      </w:pPr>
      <w:r>
        <w:tab/>
      </w:r>
    </w:p>
    <w:p w:rsidRDefault="00657C2A" w:rsidP="00657C2A" w:rsidR="00657C2A">
      <w:pPr>
        <w:jc w:val="both"/>
      </w:pPr>
      <w:r>
        <w:tab/>
        <w:t>Uvidom u  izvješće privremene stečajne upraviteljice sud je utvrdio slijedeće:</w:t>
      </w:r>
    </w:p>
    <w:p w:rsidRDefault="00657C2A" w:rsidP="00657C2A" w:rsidR="00657C2A">
      <w:pPr>
        <w:jc w:val="both"/>
      </w:pPr>
    </w:p>
    <w:p w:rsidRDefault="00657C2A" w:rsidP="00657C2A" w:rsidR="00657C2A">
      <w:pPr>
        <w:pStyle w:val="Bezproreda1"/>
        <w:jc w:val="both"/>
        <w:rPr>
          <w:rFonts w:hAnsi="Times New Roman" w:ascii="Times New Roman"/>
          <w:sz w:val="24"/>
          <w:szCs w:val="24"/>
        </w:rPr>
      </w:pPr>
      <w:r>
        <w:rPr>
          <w:rFonts w:hAnsi="Times New Roman" w:ascii="Times New Roman"/>
          <w:sz w:val="24"/>
          <w:szCs w:val="24"/>
        </w:rPr>
        <w:tab/>
        <w:t xml:space="preserve">Uvidom u sudski registar Trgovačkog suda u Osijeku dužnik je aktivan od 5.8.2015. g., član društva i </w:t>
      </w:r>
      <w:proofErr w:type="spellStart"/>
      <w:r>
        <w:rPr>
          <w:rFonts w:hAnsi="Times New Roman" w:ascii="Times New Roman"/>
          <w:sz w:val="24"/>
          <w:szCs w:val="24"/>
        </w:rPr>
        <w:t>z.z</w:t>
      </w:r>
      <w:proofErr w:type="spellEnd"/>
      <w:r>
        <w:rPr>
          <w:rFonts w:hAnsi="Times New Roman" w:ascii="Times New Roman"/>
          <w:sz w:val="24"/>
          <w:szCs w:val="24"/>
        </w:rPr>
        <w:t xml:space="preserve">. društva – direktor Ivona Kladarić iz Čepina koja nije predočila nikakvu knjigovodstvenu dokumentaciju navodeći da se ista nije nikada niti vodila. Tijekom kontrole od strane MUP PU Osijek primjenom Zakona o </w:t>
      </w:r>
      <w:proofErr w:type="spellStart"/>
      <w:r>
        <w:rPr>
          <w:rFonts w:hAnsi="Times New Roman" w:ascii="Times New Roman"/>
          <w:sz w:val="24"/>
          <w:szCs w:val="24"/>
        </w:rPr>
        <w:t>fiskalizaciji</w:t>
      </w:r>
      <w:proofErr w:type="spellEnd"/>
      <w:r>
        <w:rPr>
          <w:rFonts w:hAnsi="Times New Roman" w:ascii="Times New Roman"/>
          <w:sz w:val="24"/>
          <w:szCs w:val="24"/>
        </w:rPr>
        <w:t xml:space="preserve"> utvrđeno je nezakonito poslovanje dužnika. Dužnik je osnovan 31. srpnja 2015. g. s temeljnim kapitalom od 10,00 kn, pretežita djelatnost frizerskih salona i salona za uljepšavanje. Iz Potvrde FINE na dan 12.1.2017. g. iznos evidentiranih nepodmirenih obveza iznosi 17.993,20 kn a blokada je od 19.11.2015. g. na dan izdavanja potvrde 180 dana. </w:t>
      </w:r>
    </w:p>
    <w:p w:rsidRDefault="00657C2A" w:rsidP="00657C2A" w:rsidR="00657C2A">
      <w:pPr>
        <w:pStyle w:val="Bezproreda1"/>
        <w:jc w:val="both"/>
        <w:rPr>
          <w:rFonts w:hAnsi="Times New Roman" w:ascii="Times New Roman"/>
          <w:sz w:val="24"/>
          <w:szCs w:val="24"/>
        </w:rPr>
      </w:pPr>
      <w:r>
        <w:rPr>
          <w:rFonts w:hAnsi="Times New Roman" w:ascii="Times New Roman"/>
          <w:sz w:val="24"/>
          <w:szCs w:val="24"/>
        </w:rPr>
        <w:tab/>
        <w:t xml:space="preserve">Na temelju Potvrde Porezne uprave od 16.1.2017. g. stanje duga iznosi 3.026,71 kn, društvo ne posjeduje opremu i poslove obavlja u iznajmljenom prostoru a prema izjavi </w:t>
      </w:r>
      <w:proofErr w:type="spellStart"/>
      <w:r>
        <w:rPr>
          <w:rFonts w:hAnsi="Times New Roman" w:ascii="Times New Roman"/>
          <w:sz w:val="24"/>
          <w:szCs w:val="24"/>
        </w:rPr>
        <w:t>z.z</w:t>
      </w:r>
      <w:proofErr w:type="spellEnd"/>
      <w:r>
        <w:rPr>
          <w:rFonts w:hAnsi="Times New Roman" w:ascii="Times New Roman"/>
          <w:sz w:val="24"/>
          <w:szCs w:val="24"/>
        </w:rPr>
        <w:t xml:space="preserve">. dužnika ne posjeduje nikakve pokretne ili nepokretne imovine, prema Uvjerenju MUP PU Osječko-baranjska od 10.1.2017. g. dužnik nije evidentiran kao vlasnik vozila a iz Potvrde </w:t>
      </w:r>
      <w:proofErr w:type="spellStart"/>
      <w:r>
        <w:rPr>
          <w:rFonts w:hAnsi="Times New Roman" w:ascii="Times New Roman"/>
          <w:sz w:val="24"/>
          <w:szCs w:val="24"/>
        </w:rPr>
        <w:t>zk</w:t>
      </w:r>
      <w:proofErr w:type="spellEnd"/>
      <w:r>
        <w:rPr>
          <w:rFonts w:hAnsi="Times New Roman" w:ascii="Times New Roman"/>
          <w:sz w:val="24"/>
          <w:szCs w:val="24"/>
        </w:rPr>
        <w:t xml:space="preserve">. odjela Osijek od 12.1.2017. g. dužnik nije upisan kao vlasnik nekretnina na području nadležnosti navedenog </w:t>
      </w:r>
      <w:proofErr w:type="spellStart"/>
      <w:r>
        <w:rPr>
          <w:rFonts w:hAnsi="Times New Roman" w:ascii="Times New Roman"/>
          <w:sz w:val="24"/>
          <w:szCs w:val="24"/>
        </w:rPr>
        <w:t>zk</w:t>
      </w:r>
      <w:proofErr w:type="spellEnd"/>
      <w:r>
        <w:rPr>
          <w:rFonts w:hAnsi="Times New Roman" w:ascii="Times New Roman"/>
          <w:sz w:val="24"/>
          <w:szCs w:val="24"/>
        </w:rPr>
        <w:t>. odjela, dužnik trenutno ima zaposleno dva zaposlenika.</w:t>
      </w:r>
    </w:p>
    <w:p w:rsidRDefault="00657C2A" w:rsidP="00657C2A" w:rsidR="00657C2A">
      <w:pPr>
        <w:pStyle w:val="Bezproreda1"/>
        <w:jc w:val="both"/>
        <w:rPr>
          <w:rFonts w:hAnsi="Times New Roman" w:ascii="Times New Roman"/>
          <w:sz w:val="24"/>
          <w:szCs w:val="24"/>
        </w:rPr>
      </w:pPr>
      <w:r>
        <w:rPr>
          <w:rFonts w:hAnsi="Times New Roman" w:ascii="Times New Roman"/>
          <w:sz w:val="24"/>
          <w:szCs w:val="24"/>
        </w:rPr>
        <w:tab/>
        <w:t>Utvrđen je stečajni razlog iz čl. 6 st. 2 Stečajnog zakona – nesposobnost za plaćanje i čl. 7 st. 1 SZ prezaduženost, nema izgleda za nastavak poslovanja te se predlaže da se sukladno čl. 132 SZ pozovu osobe koje imaju pravni interes za provedbom stečajnog postupka da u roku od 15 dana uplate predujam za namirenje troškova prethodnog i otvorenog stečajnog postupka u iznosu od 15.400,00 kn koje se sastoje od troškova poimenično navedenih u izvješću. Ako osoba koja ima pravni interes ne predujmi navedeni iznos da se donese odluka o otvaranju i istodobnom zaključenju stečajnog postupka</w:t>
      </w:r>
      <w:r w:rsidR="00F05608">
        <w:rPr>
          <w:rFonts w:hAnsi="Times New Roman" w:ascii="Times New Roman"/>
          <w:sz w:val="24"/>
          <w:szCs w:val="24"/>
        </w:rPr>
        <w:t>.</w:t>
      </w:r>
    </w:p>
    <w:p w:rsidRDefault="000E6B63" w:rsidP="00820A1A" w:rsidR="000E6B63">
      <w:pPr>
        <w:ind w:firstLine="720"/>
        <w:jc w:val="both"/>
      </w:pPr>
    </w:p>
    <w:p w:rsidRDefault="00F05608" w:rsidP="00F05608" w:rsidR="00F05608">
      <w:pPr>
        <w:ind w:firstLine="720"/>
        <w:jc w:val="both"/>
      </w:pPr>
      <w:r>
        <w:t xml:space="preserve">Rješenjem ovoga suda broj St-667/16 od 16. veljače 2017. g. sud je pozvao osobe koje imaju pravni interes za provedbom stečajnog postupka nad dužnikom da se u roku </w:t>
      </w:r>
      <w:r>
        <w:lastRenderedPageBreak/>
        <w:t>od 15 dana od dana objave rješenja na e-oglasnoj ploči ovoga suda solidarno uplate na sudski depozit 15.400,00 kn na ime predujma za pokriće troškova kako prethodnog tako i otvorenog stečajnog postupka u protivnom će sud donijeti odluku o otvaranju i zaključenju stečajnog postupka sukladno čl. 132 Stečajnog zakona (NN 71/15).</w:t>
      </w:r>
    </w:p>
    <w:p w:rsidRDefault="00F05608" w:rsidP="00F05608" w:rsidR="00F05608">
      <w:pPr>
        <w:jc w:val="both"/>
      </w:pPr>
    </w:p>
    <w:p w:rsidRDefault="00F05608" w:rsidP="00F05608" w:rsidR="00F05608">
      <w:pPr>
        <w:ind w:firstLine="720"/>
        <w:jc w:val="both"/>
      </w:pPr>
      <w:r>
        <w:t>Navedeno rješenje objavljeno je na mrežnim stranicama e-oglasna ploča Trgovačkog suda u Osijeku dana 16.2. 2017. g.</w:t>
      </w:r>
    </w:p>
    <w:p w:rsidRDefault="00F05608" w:rsidP="00F05608" w:rsidR="00F05608">
      <w:pPr>
        <w:jc w:val="both"/>
      </w:pPr>
      <w:r>
        <w:t xml:space="preserve"> </w:t>
      </w:r>
    </w:p>
    <w:p w:rsidRDefault="00F05608" w:rsidP="00F05608" w:rsidR="00F05608">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F05608" w:rsidR="00F05608">
      <w:pPr>
        <w:ind w:firstLine="720"/>
        <w:jc w:val="both"/>
      </w:pPr>
      <w:r>
        <w:t xml:space="preserve">Sud je proveo uvid u </w:t>
      </w:r>
      <w:r w:rsidR="008103DC">
        <w:t xml:space="preserve">materijalnu dokumentaciju u spisu </w:t>
      </w:r>
      <w:r w:rsidR="0008188C">
        <w:t xml:space="preserve">i to: prijedlog FINE za otvaranje stečajnog postupka dana </w:t>
      </w:r>
      <w:r w:rsidR="00F05608">
        <w:t>21.3</w:t>
      </w:r>
      <w:r w:rsidR="006579ED">
        <w:t>.</w:t>
      </w:r>
      <w:r w:rsidR="0008188C">
        <w:t xml:space="preserve">2016. g., povijesni izvadak iz sudskog registra, </w:t>
      </w:r>
      <w:proofErr w:type="spellStart"/>
      <w:r w:rsidR="00F05608">
        <w:t>prokazni</w:t>
      </w:r>
      <w:proofErr w:type="spellEnd"/>
      <w:r w:rsidR="00F05608">
        <w:t xml:space="preserve"> popis imovine od 12.1.2017. g. ovjerovljen kod javnog bilježnika Mirjana Borić iz Osijeka OV-337/12 od 12.1.2017. g., Očevidnik FINE o redoslijedu plaćanja sa obračunatom kamatom od 12.1.2017. g., stanje računa poreznog obveznika na dan 16.1.2017. g. RH MF Porezne uprave Osijek, Potvrda dužnika o zaposlenika djelatnicima od 13.1.2017. g., popis zaposlenika HZMO, Uvjerenje MUP PU Osječko-baranjska od 10.1.2017. g., Potvrda </w:t>
      </w:r>
      <w:proofErr w:type="spellStart"/>
      <w:r w:rsidR="00F05608">
        <w:t>zk</w:t>
      </w:r>
      <w:proofErr w:type="spellEnd"/>
      <w:r w:rsidR="00F05608">
        <w:t>. odjela Osijek od 12.1.2017. g.</w:t>
      </w:r>
      <w:r w:rsidR="00F05608" w:rsidRPr="00F05608">
        <w:t xml:space="preserve"> </w:t>
      </w:r>
      <w:r w:rsidR="00F05608">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20A1A" w:rsidP="002954B4" w:rsidR="00820A1A">
      <w:pPr>
        <w:ind w:firstLine="720"/>
        <w:jc w:val="both"/>
      </w:pPr>
    </w:p>
    <w:p w:rsidRDefault="0008188C" w:rsidP="002954B4" w:rsidR="0008188C">
      <w:pPr>
        <w:ind w:firstLine="720"/>
        <w:jc w:val="both"/>
      </w:pPr>
    </w:p>
    <w:p w:rsidRDefault="00F05608" w:rsidP="00F05608" w:rsidR="00F05608">
      <w:pPr>
        <w:ind w:firstLine="720"/>
        <w:jc w:val="both"/>
      </w:pPr>
      <w:r>
        <w:t>Za stečajnog upravitelja, automatskim odabirom, imenovan je Zvonko Tomljanović iz Našica s liste A stečajnih upravitelja za područje nadležnosti ovoga suda a sukladno čl. 84 st. 1 u vezi s čl. 85 st. 2 SZ.</w:t>
      </w:r>
    </w:p>
    <w:p w:rsidRDefault="00F05608" w:rsidP="00F05608" w:rsidR="00F05608">
      <w:pPr>
        <w:ind w:firstLine="720"/>
        <w:jc w:val="both"/>
      </w:pPr>
    </w:p>
    <w:p w:rsidRDefault="0008188C" w:rsidP="002954B4" w:rsidR="0008188C">
      <w:pPr>
        <w:ind w:firstLine="720"/>
        <w:jc w:val="both"/>
      </w:pPr>
    </w:p>
    <w:p w:rsidRDefault="00820A1A" w:rsidP="0008188C" w:rsidR="0008188C">
      <w:pPr>
        <w:jc w:val="center"/>
      </w:pPr>
      <w:r>
        <w:t xml:space="preserve">U Osijeku </w:t>
      </w:r>
      <w:r w:rsidR="00F05608">
        <w:t>30. ožujka 2017. g.</w:t>
      </w:r>
    </w:p>
    <w:p w:rsidRDefault="006579ED" w:rsidP="0008188C" w:rsidR="006579E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6579ED" w:rsidP="00820A1A" w:rsidR="006579ED">
      <w:pPr>
        <w:jc w:val="both"/>
      </w:pP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6579ED" w:rsidP="00820A1A" w:rsidR="006579ED">
      <w:pPr>
        <w:jc w:val="both"/>
      </w:pPr>
    </w:p>
    <w:p w:rsidRDefault="006579ED" w:rsidP="00820A1A" w:rsidR="006579ED">
      <w:pPr>
        <w:jc w:val="both"/>
      </w:pPr>
    </w:p>
    <w:p w:rsidRDefault="00820A1A" w:rsidP="00820A1A" w:rsidR="00820A1A">
      <w:pPr>
        <w:jc w:val="both"/>
      </w:pPr>
      <w:r>
        <w:t>DNA:</w:t>
      </w:r>
    </w:p>
    <w:p w:rsidRDefault="00820A1A" w:rsidP="00820A1A" w:rsidR="00331671">
      <w:pPr>
        <w:jc w:val="both"/>
        <w:rPr>
          <w:b/>
        </w:rPr>
      </w:pPr>
      <w:r>
        <w:t xml:space="preserve">1. stečajni uprav. </w:t>
      </w:r>
      <w:r w:rsidR="00A153F5" w:rsidRPr="00A153F5">
        <w:t>Zvonko Tomljanović, Našice, J. Runjanina 7</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3. ŽDO Osijek</w:t>
      </w:r>
    </w:p>
    <w:p w:rsidRDefault="00820A1A" w:rsidP="00820A1A" w:rsidR="00820A1A">
      <w:pPr>
        <w:jc w:val="both"/>
      </w:pPr>
      <w:r>
        <w:t>4. dužnik</w:t>
      </w:r>
    </w:p>
    <w:p w:rsidRDefault="00820A1A" w:rsidP="00657C2A" w:rsidR="00657C2A">
      <w:pPr>
        <w:tabs>
          <w:tab w:pos="4950" w:val="left"/>
        </w:tabs>
        <w:jc w:val="both"/>
      </w:pPr>
      <w:r>
        <w:t xml:space="preserve">5. </w:t>
      </w:r>
      <w:proofErr w:type="spellStart"/>
      <w:r>
        <w:t>z.z</w:t>
      </w:r>
      <w:proofErr w:type="spellEnd"/>
      <w:r>
        <w:t xml:space="preserve">. dužnika </w:t>
      </w:r>
      <w:r w:rsidR="00657C2A">
        <w:t>Ivona Kladarić,  Čepin, Kralja Zvonimira 81</w:t>
      </w:r>
    </w:p>
    <w:p w:rsidRDefault="00820A1A" w:rsidP="00657C2A" w:rsidR="00820A1A">
      <w:pPr>
        <w:tabs>
          <w:tab w:pos="4950" w:val="left"/>
        </w:tabs>
        <w:jc w:val="both"/>
      </w:pPr>
      <w:r>
        <w:t>6. e-</w:t>
      </w:r>
      <w:proofErr w:type="spellStart"/>
      <w:r>
        <w:t>ogl</w:t>
      </w:r>
      <w:proofErr w:type="spellEnd"/>
      <w:r>
        <w:t>. pl.</w:t>
      </w:r>
      <w:r w:rsidR="002954B4">
        <w:t xml:space="preserve"> </w:t>
      </w:r>
      <w:r w:rsidR="00F05608">
        <w:t>uz izvješće st. uprav. od 24.1.2017. g. (str. 10-12 spisa)</w:t>
      </w:r>
      <w:r w:rsidR="00657C2A">
        <w:tab/>
      </w:r>
    </w:p>
    <w:p w:rsidRDefault="00820A1A" w:rsidP="00F05608" w:rsidR="00820A1A">
      <w:pPr>
        <w:tabs>
          <w:tab w:pos="4950" w:val="left"/>
        </w:tabs>
        <w:jc w:val="both"/>
      </w:pPr>
      <w:r>
        <w:t>7. registar suda - ovdje</w:t>
      </w:r>
    </w:p>
    <w:p w:rsidRDefault="00820A1A" w:rsidP="0008188C" w:rsidR="007D7E9A">
      <w:pPr>
        <w:tabs>
          <w:tab w:pos="1515" w:val="left"/>
        </w:tabs>
        <w:jc w:val="both"/>
        <w:rPr>
          <w:sz w:val="20"/>
          <w:szCs w:val="20"/>
        </w:rPr>
      </w:pPr>
      <w:r>
        <w:t xml:space="preserve">8. kal. </w:t>
      </w:r>
      <w:r w:rsidR="00F05608">
        <w:t>30.4.</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F4F" w:rsidR="00583F4F">
      <w:r>
        <w:separator/>
      </w:r>
    </w:p>
  </w:endnote>
  <w:endnote w:id="0" w:type="continuationSeparator">
    <w:p w:rsidRDefault="00583F4F" w:rsidR="00583F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F4F" w:rsidR="00583F4F">
      <w:r>
        <w:separator/>
      </w:r>
    </w:p>
  </w:footnote>
  <w:footnote w:id="0" w:type="continuationSeparator">
    <w:p w:rsidRDefault="00583F4F" w:rsidR="00583F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0D8">
      <w:rPr>
        <w:rStyle w:val="Brojstranice"/>
        <w:noProof/>
      </w:rPr>
      <w:t>- 2 -</w:t>
    </w:r>
    <w:r>
      <w:rPr>
        <w:rStyle w:val="Brojstranice"/>
      </w:rPr>
      <w:fldChar w:fldCharType="end"/>
    </w:r>
  </w:p>
  <w:p w:rsidRDefault="00F05608" w:rsidP="00F05608" w:rsidR="00F05608" w:rsidRPr="00847790">
    <w:pPr>
      <w:jc w:val="right"/>
      <w:rPr>
        <w:rStyle w:val="Naglaeno"/>
        <w:b w:val="false"/>
        <w:bCs w:val="false"/>
      </w:rPr>
    </w:pPr>
    <w:r w:rsidRPr="00847790">
      <w:t>6 St-</w:t>
    </w:r>
    <w:r>
      <w:t>667/16-12</w:t>
    </w:r>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9"/>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379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0D8"/>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83F4F"/>
    <w:rsid w:val="00590AC7"/>
    <w:rsid w:val="005A1622"/>
    <w:rsid w:val="005A3735"/>
    <w:rsid w:val="005A609C"/>
    <w:rsid w:val="005B2397"/>
    <w:rsid w:val="005D023F"/>
    <w:rsid w:val="005E0664"/>
    <w:rsid w:val="005F38B0"/>
    <w:rsid w:val="00631AD2"/>
    <w:rsid w:val="00631B6D"/>
    <w:rsid w:val="006451E7"/>
    <w:rsid w:val="006579ED"/>
    <w:rsid w:val="00657C2A"/>
    <w:rsid w:val="00665935"/>
    <w:rsid w:val="0066649B"/>
    <w:rsid w:val="006810E9"/>
    <w:rsid w:val="0068151D"/>
    <w:rsid w:val="006A3974"/>
    <w:rsid w:val="006A3F79"/>
    <w:rsid w:val="006A6E09"/>
    <w:rsid w:val="006B2371"/>
    <w:rsid w:val="006B2E64"/>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153F5"/>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608"/>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4D60D8"/>
    <w:rPr>
      <w:color w:val="808080"/>
      <w:bdr w:space="0" w:sz="0" w:color="auto" w:val="none"/>
      <w:shd w:fill="CCFFFF" w:color="auto" w:val="clear"/>
    </w:rPr>
  </w:style>
  <w:style w:customStyle="true" w:styleId="eSPISCCParagraphDefaultFont" w:type="character">
    <w:name w:val="eSPIS_CC_Paragraph Default Font"/>
    <w:basedOn w:val="Zadanifontodlomka"/>
    <w:rsid w:val="004D60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0D8"/>
    <w:rPr>
      <w:bdr w:space="0" w:sz="0" w:color="auto" w:val="none"/>
      <w:shd w:fill="FFFFCC" w:color="auto" w:val="clear"/>
      <w:lang w:val="hr-HR"/>
    </w:rPr>
  </w:style>
  <w:style w:customStyle="true" w:styleId="PozadinaSvijetloCrvena" w:type="character">
    <w:name w:val="Pozadina_SvijetloCrvena"/>
    <w:basedOn w:val="eSPISCCParagraphDefaultFont"/>
    <w:rsid w:val="004D60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0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4D60D8"/>
    <w:rPr>
      <w:color w:val="808080"/>
      <w:bdr w:color="auto" w:space="0" w:sz="0" w:val="none"/>
      <w:shd w:color="auto" w:fill="CCFFFF" w:val="clear"/>
    </w:rPr>
  </w:style>
  <w:style w:customStyle="1" w:styleId="eSPISCCParagraphDefaultFont" w:type="character">
    <w:name w:val="eSPIS_CC_Paragraph Default Font"/>
    <w:basedOn w:val="Zadanifontodlomka"/>
    <w:rsid w:val="004D60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0D8"/>
    <w:rPr>
      <w:bdr w:color="auto" w:space="0" w:sz="0" w:val="none"/>
      <w:shd w:color="auto" w:fill="FFFFCC" w:val="clear"/>
      <w:lang w:val="hr-HR"/>
    </w:rPr>
  </w:style>
  <w:style w:customStyle="1" w:styleId="PozadinaSvijetloCrvena" w:type="character">
    <w:name w:val="Pozadina_SvijetloCrvena"/>
    <w:basedOn w:val="eSPISCCParagraphDefaultFont"/>
    <w:rsid w:val="004D60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0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BLISTAVA KOSA jednostavno društvo s ograničenom odgovornošću za frizerske usluge i trgovinu</izvorni_sadrzaj>
    <derivirana_varijabla naziv="DomainObject.Predmet.ProtustrankaFormated_1">  BLISTAVA KOSA jednostavno društvo s ograničenom odgovornošću za frizerske usluge i trgovinu</derivirana_varijabla>
  </DomainObject.Predmet.ProtustrankaFormated>
  <DomainObject.Predmet.ProtustrankaFormatedOIB>
    <izvorni_sadrzaj>  BLISTAVA KOSA jednostavno društvo s ograničenom odgovornošću za frizerske usluge i trgovinu, OIB 39723514073</izvorni_sadrzaj>
    <derivirana_varijabla naziv="DomainObject.Predmet.ProtustrankaFormatedOIB_1">  BLISTAVA KOSA jednostavno društvo s ograničenom odgovornošću za frizerske usluge i trgovinu, OIB 39723514073</derivirana_varijabla>
  </DomainObject.Predmet.ProtustrankaFormatedOIB>
  <DomainObject.Predmet.ProtustrankaFormatedWithAdress>
    <izvorni_sadrzaj> BLISTAVA KOSA jednostavno društvo s ograničenom odgovornošću za frizerske usluge i trgovinu, Kralja Zvonimira 81, 31431 Čepin</izvorni_sadrzaj>
    <derivirana_varijabla naziv="DomainObject.Predmet.ProtustrankaFormatedWithAdress_1"> BLISTAVA KOSA jednostavno društvo s ograničenom odgovornošću za frizerske usluge i trgovinu, Kralja Zvonimira 81, 31431 Čepin</derivirana_varijabla>
  </DomainObject.Predmet.ProtustrankaFormatedWithAdress>
  <DomainObject.Predmet.ProtustrankaFormatedWithAdressOIB>
    <izvorni_sadrzaj> BLISTAVA KOSA jednostavno društvo s ograničenom odgovornošću za frizerske usluge i trgovinu, OIB 39723514073, Kralja Zvonimira 81, 31431 Čepin</izvorni_sadrzaj>
    <derivirana_varijabla naziv="DomainObject.Predmet.ProtustrankaFormatedWithAdressOIB_1"> BLISTAVA KOSA jednostavno društvo s ograničenom odgovornošću za frizerske usluge i trgovinu, OIB 39723514073, Kralja Zvonimira 81, 31431 Čepin</derivirana_varijabla>
  </DomainObject.Predmet.ProtustrankaFormatedWithAdressOIB>
  <DomainObject.Predmet.ProtustrankaWithAdress>
    <izvorni_sadrzaj>BLISTAVA KOSA jednostavno društvo s ograničenom odgovornošću za frizerske usluge i trgovinu Kralja Zvonimira 81, 31431 Čepin</izvorni_sadrzaj>
    <derivirana_varijabla naziv="DomainObject.Predmet.ProtustrankaWithAdress_1">BLISTAVA KOSA jednostavno društvo s ograničenom odgovornošću za frizerske usluge i trgovinu Kralja Zvonimira 81, 31431 Čepin</derivirana_varijabla>
  </DomainObject.Predmet.ProtustrankaWithAdress>
  <DomainObject.Predmet.ProtustrankaWithAdressOIB>
    <izvorni_sadrzaj>BLISTAVA KOSA jednostavno društvo s ograničenom odgovornošću za frizerske usluge i trgovinu, OIB 39723514073, Kralja Zvonimira 81, 31431 Čepin</izvorni_sadrzaj>
    <derivirana_varijabla naziv="DomainObject.Predmet.ProtustrankaWithAdressOIB_1">BLISTAVA KOSA jednostavno društvo s ograničenom odgovornošću za frizerske usluge i trgovinu, OIB 39723514073, Kralja Zvonimira 81, 31431 Čepin</derivirana_varijabla>
  </DomainObject.Predmet.ProtustrankaWithAdressOIB>
  <DomainObject.Predmet.ProtustrankaNazivFormated>
    <izvorni_sadrzaj>BLISTAVA KOSA jednostavno društvo s ograničenom odgovornošću za frizerske usluge i trgovinu</izvorni_sadrzaj>
    <derivirana_varijabla naziv="DomainObject.Predmet.ProtustrankaNazivFormated_1">BLISTAVA KOSA jednostavno društvo s ograničenom odgovornošću za frizerske usluge i trgovinu</derivirana_varijabla>
  </DomainObject.Predmet.ProtustrankaNazivFormated>
  <DomainObject.Predmet.ProtustrankaNazivFormatedOIB>
    <izvorni_sadrzaj>BLISTAVA KOSA jednostavno društvo s ograničenom odgovornošću za frizerske usluge i trgovinu, OIB 39723514073</izvorni_sadrzaj>
    <derivirana_varijabla naziv="DomainObject.Predmet.ProtustrankaNazivFormatedOIB_1">BLISTAVA KOSA jednostavno društvo s ograničenom odgovornošću za frizerske usluge i trgovinu, OIB 39723514073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BLISTAVA KOSA jednostavno društvo s ograničenom odgovornošću za frizerske usluge i trgovinu</item>
    </izvorni_sadrzaj>
    <derivirana_varijabla naziv="DomainObject.Predmet.ProtuStrankaListFormated_1">
      <item>BLISTAVA KOSA jednostavno društvo s ograničenom odgovornošću za frizerske usluge i trgovinu</item>
    </derivirana_varijabla>
  </DomainObject.Predmet.ProtuStrankaListFormated>
  <DomainObject.Predmet.ProtuStrankaListFormatedOIB>
    <izvorni_sadrzaj>
      <item>BLISTAVA KOSA jednostavno društvo s ograničenom odgovornošću za frizerske usluge i trgovinu, OIB 39723514073</item>
    </izvorni_sadrzaj>
    <derivirana_varijabla naziv="DomainObject.Predmet.ProtuStrankaListFormatedOIB_1">
      <item>BLISTAVA KOSA jednostavno društvo s ograničenom odgovornošću za frizerske usluge i trgovinu, OIB 39723514073</item>
    </derivirana_varijabla>
  </DomainObject.Predmet.ProtuStrankaListFormatedOIB>
  <DomainObject.Predmet.ProtuStrankaListFormatedWithAdress>
    <izvorni_sadrzaj>
      <item>BLISTAVA KOSA jednostavno društvo s ograničenom odgovornošću za frizerske usluge i trgovinu, Kralja Zvonimira 81, 31431 Čepin</item>
    </izvorni_sadrzaj>
    <derivirana_varijabla naziv="DomainObject.Predmet.ProtuStrankaListFormatedWithAdress_1">
      <item>BLISTAVA KOSA jednostavno društvo s ograničenom odgovornošću za frizerske usluge i trgovinu, Kralja Zvonimira 81, 31431 Čepin</item>
    </derivirana_varijabla>
  </DomainObject.Predmet.ProtuStrankaListFormatedWithAdress>
  <DomainObject.Predmet.ProtuStrankaListFormatedWithAdressOIB>
    <izvorni_sadrzaj>
      <item>BLISTAVA KOSA jednostavno društvo s ograničenom odgovornošću za frizerske usluge i trgovinu, OIB 39723514073, Kralja Zvonimira 81, 31431 Čepin</item>
    </izvorni_sadrzaj>
    <derivirana_varijabla naziv="DomainObject.Predmet.ProtuStrankaListFormatedWithAdressOIB_1">
      <item>BLISTAVA KOSA jednostavno društvo s ograničenom odgovornošću za frizerske usluge i trgovinu, OIB 39723514073, Kralja Zvonimira 81, 31431 Čepin</item>
    </derivirana_varijabla>
  </DomainObject.Predmet.ProtuStrankaListFormatedWithAdressOIB>
  <DomainObject.Predmet.ProtuStrankaListNazivFormated>
    <izvorni_sadrzaj>
      <item>BLISTAVA KOSA jednostavno društvo s ograničenom odgovornošću za frizerske usluge i trgovinu</item>
    </izvorni_sadrzaj>
    <derivirana_varijabla naziv="DomainObject.Predmet.ProtuStrankaListNazivFormated_1">
      <item>BLISTAVA KOSA jednostavno društvo s ograničenom odgovornošću za frizerske usluge i trgovinu</item>
    </derivirana_varijabla>
  </DomainObject.Predmet.ProtuStrankaListNazivFormated>
  <DomainObject.Predmet.ProtuStrankaListNazivFormatedOIB>
    <izvorni_sadrzaj>
      <item>BLISTAVA KOSA jednostavno društvo s ograničenom odgovornošću za frizerske usluge i trgovinu, OIB 39723514073</item>
    </izvorni_sadrzaj>
    <derivirana_varijabla naziv="DomainObject.Predmet.ProtuStrankaListNazivFormatedOIB_1">
      <item>BLISTAVA KOSA jednostavno društvo s ograničenom odgovornošću za frizerske usluge i trgovinu, OIB 39723514073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BLISTAVA KOSA jednostavno društvo s ograničenom odgovornošću za frizerske usluge i trgovinu</izvorni_sadrzaj>
    <derivirana_varijabla naziv="DomainObject.Predmet.ProtustrankaIDrugi_1">BLISTAVA KOSA jednostavno društvo s ograničenom odgovornošću za frizerske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BLISTAVA KOSA jednostavno društvo s ograničenom odgovornošću za frizerske usluge i trgovinu, OIB 39723514073, Kralja Zvonimira 81, 31431 Čepin</izvorni_sadrzaj>
    <derivirana_varijabla naziv="DomainObject.Predmet.ProtustrankaIDrugiAdressOIB_1">BLISTAVA KOSA jednostavno društvo s ograničenom odgovornošću za frizerske usluge i trgovinu, OIB 39723514073, Kralja Zvonimira 81,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BLISTAVA KOSA jednostavno društvo s ograničenom odgovornošću za frizerske usluge i trgovinu</item>
    </izvorni_sadrzaj>
    <derivirana_varijabla naziv="DomainObject.Predmet.SudioniciListNaziv_1">
      <item>FINA RC OSIJEK</item>
      <item>BLISTAVA KOSA jednostavno društvo s ograničenom odgovornošću za frizerske usluge i trgovinu</item>
    </derivirana_varijabla>
  </DomainObject.Predmet.SudioniciListNaziv>
  <DomainObject.Predmet.SudioniciListAdressOIB>
    <izvorni_sadrzaj>
      <item>FINA RC OSIJEK, OIB 85821130368</item>
      <item>BLISTAVA KOSA jednostavno društvo s ograničenom odgovornošću za frizerske usluge i trgovinu, OIB 39723514073, Kralja Zvonimira 81,31431 Čepin</item>
    </izvorni_sadrzaj>
    <derivirana_varijabla naziv="DomainObject.Predmet.SudioniciListAdressOIB_1">
      <item>FINA RC OSIJEK, OIB 85821130368</item>
      <item>BLISTAVA KOSA jednostavno društvo s ograničenom odgovornošću za frizerske usluge i trgovinu, OIB 39723514073, Kralja Zvonimira 81,31431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39723514073</item>
    </izvorni_sadrzaj>
    <derivirana_varijabla naziv="DomainObject.Predmet.SudioniciListNazivOIB_1">
      <item>, OIB 85821130368</item>
      <item>, OIB 39723514073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D8706-1181-41FC-AB18-F6946C1C0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1086</properties:Words>
  <properties:Characters>5977</properties:Characters>
  <properties:Lines>190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2017-03-30T11:17:00Z</dcterms:created>
  <dc:creator>dsekulic</dc:creator>
  <cp:lastModifiedBy>Danijela Sekulić</cp:lastModifiedBy>
  <cp:lastPrinted>2017-03-30T11:16:00Z</cp:lastPrinted>
  <dcterms:modified xmlns:xsi="http://www.w3.org/2001/XMLSchema-instance" xsi:type="dcterms:W3CDTF">2017-03-30T11:18:00Z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