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6fec" w14:paraId="5a16fec" w:rsidRDefault="00130377" w:rsidP="00130377" w:rsidR="00130377">
      <w:pPr>
        <w:pStyle w:val="SudSjedite"/>
        <w15:collapsed w:val="false"/>
      </w:pPr>
      <w:bookmarkStart w:name="_GoBack" w:id="0"/>
      <w:bookmarkEnd w:id="0"/>
    </w:p>
    <w:p w:rsidRDefault="00130377" w:rsidP="00130377" w:rsidR="00130377">
      <w:r>
        <w:t xml:space="preserve">               </w:t>
      </w:r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cid:image001.png@01D20AB3.997C003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130377" w:rsidP="00130377" w:rsidR="00130377">
      <w:r>
        <w:t>REPUBLIKA HRVATSKA</w:t>
      </w:r>
    </w:p>
    <w:p w:rsidRDefault="00130377" w:rsidP="00130377" w:rsidR="00130377">
      <w:r>
        <w:t>TRGOVAČKI SUD U OSIJEKU                                          Broj: 3 St-240/2015-181</w:t>
      </w:r>
    </w:p>
    <w:p w:rsidRDefault="00130377" w:rsidP="00130377" w:rsidR="00130377">
      <w:r>
        <w:t xml:space="preserve">STALNA SLUŽBA U SLAVONSKOM BRODU  </w:t>
      </w:r>
    </w:p>
    <w:p w:rsidRDefault="00130377" w:rsidP="00130377" w:rsidR="00130377">
      <w:r>
        <w:t>Trg pobjede 13</w:t>
      </w:r>
    </w:p>
    <w:p w:rsidRDefault="00130377" w:rsidP="00130377" w:rsidR="00130377">
      <w:r>
        <w:t xml:space="preserve">35000 SLAVONSKI BROD </w:t>
      </w:r>
    </w:p>
    <w:p w:rsidRDefault="00130377" w:rsidP="00130377" w:rsidR="00130377">
      <w:pPr>
        <w:jc w:val="center"/>
        <w:rPr>
          <w:b/>
        </w:rPr>
      </w:pPr>
      <w:r>
        <w:rPr>
          <w:b/>
        </w:rPr>
        <w:t>Z A K L J U Č A K</w:t>
      </w:r>
    </w:p>
    <w:p w:rsidRDefault="00130377" w:rsidP="00130377" w:rsidR="00130377">
      <w:r>
        <w:t xml:space="preserve">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130377" w:rsidP="00130377" w:rsidR="00130377">
      <w:pPr>
        <w:ind w:firstLine="708"/>
        <w:jc w:val="both"/>
      </w:pPr>
      <w:r>
        <w:t xml:space="preserve">TRGOVAČKI SUD U OSIJEKU, STALNA SLUŽBA U SLAVONSKOM BRODU, po stečajnoj sutkinji Danieli Martini Maoduš, u postupku povodom prijedloga članova uprave dužnika, za otvaranje stečajnog postupka nad dužnikom </w:t>
      </w:r>
      <w:r>
        <w:rPr>
          <w:b/>
        </w:rPr>
        <w:t>FENIX d.o.o. Slavonski Brod, u stečaju, Vinogradska 2 F, OIB: 11119953057</w:t>
      </w:r>
      <w:r>
        <w:t>, koga zastupa stečajni upravitelj Nikola Kruljac iz Martina, Našice, 31. kolovoza 2017.</w:t>
      </w:r>
    </w:p>
    <w:p w:rsidRDefault="00130377" w:rsidP="00130377" w:rsidR="00130377">
      <w:pPr>
        <w:ind w:left="3540"/>
        <w:jc w:val="both"/>
      </w:pPr>
      <w:r>
        <w:t>z a k l j u č i o  j e</w:t>
      </w:r>
    </w:p>
    <w:p w:rsidRDefault="00130377" w:rsidP="00130377" w:rsidR="00130377">
      <w:pPr>
        <w:pStyle w:val="Odlomakpopisa"/>
        <w:numPr>
          <w:ilvl w:val="0"/>
          <w:numId w:val="3"/>
        </w:numPr>
      </w:pPr>
      <w:r>
        <w:t xml:space="preserve"> Nalaže se MUP, RH, Policijska uprava Brodsko-posavska i Fini – RC Osijek, </w:t>
      </w:r>
      <w:r w:rsidR="00594DBE">
        <w:t xml:space="preserve">Upisniku – upisničko mjesto Slavonski Brod, uložak glavne knjige </w:t>
      </w:r>
      <w:r>
        <w:t xml:space="preserve">izvršiti brisanje svih zabilježbi i zabrana na vozilu: N1 Teretni automobil, VOLKSWAGEN tip vozila </w:t>
      </w:r>
      <w:proofErr w:type="spellStart"/>
      <w:r>
        <w:t>Lt</w:t>
      </w:r>
      <w:proofErr w:type="spellEnd"/>
      <w:r>
        <w:t xml:space="preserve"> 35, model vozila 2.8 TDI, boja vozila: bijela, broj šasije: WV1ZZZ2DZ4HO20600, oblik karoserije: otvoreni, proizvođač: VOLKSWAGEN, država proizvodnje: Njemačka, godina proizvodnje: 2004., vrsta motora: Diesel – euro III, snaga motora u KW: 116, </w:t>
      </w:r>
      <w:proofErr w:type="spellStart"/>
      <w:r>
        <w:t>reg.oznake</w:t>
      </w:r>
      <w:proofErr w:type="spellEnd"/>
      <w:r>
        <w:t>: SB 374 DB.</w:t>
      </w:r>
    </w:p>
    <w:p w:rsidRDefault="00130377" w:rsidP="00130377" w:rsidR="00130377">
      <w:pPr>
        <w:pStyle w:val="Odlomakpopisa"/>
        <w:numPr>
          <w:ilvl w:val="0"/>
          <w:numId w:val="3"/>
        </w:numPr>
      </w:pPr>
      <w:r>
        <w:t xml:space="preserve">Nalaže se MUP, RH, Policijska uprava Brodsko-posavska izvršiti prijepis u svojim evidencijama na način da kao vlasnika vozila navede sljedeću osobu: Josip Goreta, </w:t>
      </w:r>
      <w:proofErr w:type="spellStart"/>
      <w:r>
        <w:t>Mandalinskih</w:t>
      </w:r>
      <w:proofErr w:type="spellEnd"/>
      <w:r>
        <w:t xml:space="preserve"> žrtava 11, 22000 Šibenik, OIB: 65053289569, umjesto stečajnog dužnika FENIX d.o.o. u stečaju, Slavonski Brod.</w:t>
      </w:r>
    </w:p>
    <w:p w:rsidRDefault="00130377" w:rsidP="00130377" w:rsidR="00130377">
      <w:pPr>
        <w:pStyle w:val="Odlomakpopisa"/>
        <w:numPr>
          <w:ilvl w:val="0"/>
          <w:numId w:val="3"/>
        </w:numPr>
      </w:pPr>
      <w:r>
        <w:t xml:space="preserve">Nalaže se MUP, RH, Policijska uprava Brodsko-posavska i Fini – RC Osijek, </w:t>
      </w:r>
      <w:r w:rsidR="00594DBE">
        <w:t xml:space="preserve">Upisniku – upisničko mjesto Slavonski Brod, uložak glavne knjige </w:t>
      </w:r>
      <w:r>
        <w:t>izvršiti brisanje svih zabilježbi i zabrana na vozilu: N1 Teretni automobil, MERCEDES, tip vozila: Sprinter, model vozila 211 CDI, boja vozila: srebrna s efektom, broj šasije: WDB9026221R438767, oblik karoserije: otvoreno s ceradom, proizvođač: MERCEDES, država proizvodnje: Njemačka, u prometu od 2002. godine, vrsta motora: Diesel – euro III, snaga motora u KW: 80, reg. oznake: SB 667 EM.</w:t>
      </w:r>
    </w:p>
    <w:p w:rsidRDefault="00594DBE" w:rsidP="00594DBE" w:rsidR="00594DBE">
      <w:pPr>
        <w:rPr>
          <w:lang w:eastAsia="hr-HR"/>
        </w:rPr>
      </w:pPr>
    </w:p>
    <w:p w:rsidRDefault="00594DBE" w:rsidP="00594DBE" w:rsidR="00594DBE">
      <w:pPr>
        <w:rPr>
          <w:lang w:eastAsia="hr-HR"/>
        </w:rPr>
      </w:pPr>
    </w:p>
    <w:p w:rsidRDefault="00594DBE" w:rsidP="00594DBE" w:rsidR="00594DBE">
      <w:pPr>
        <w:ind w:firstLine="567" w:left="5805"/>
      </w:pPr>
      <w:r>
        <w:lastRenderedPageBreak/>
        <w:t>Broj: 3 St-240/2015-181</w:t>
      </w:r>
    </w:p>
    <w:p w:rsidRDefault="00130377" w:rsidP="00130377" w:rsidR="00130377">
      <w:pPr>
        <w:pStyle w:val="Odlomakpopisa"/>
        <w:numPr>
          <w:ilvl w:val="0"/>
          <w:numId w:val="3"/>
        </w:numPr>
      </w:pPr>
      <w:r>
        <w:t xml:space="preserve"> Nalaže se MUP, RH, Policijska uprava Brodsko-posavska izvršiti prijepis u svojim evidencijama na način da kao vlasnika vozila navede sljedeću osobu: BEST BUY CARS d.o.o., Zagreb, </w:t>
      </w:r>
      <w:proofErr w:type="spellStart"/>
      <w:r>
        <w:t>Medveščina</w:t>
      </w:r>
      <w:proofErr w:type="spellEnd"/>
      <w:r>
        <w:t xml:space="preserve"> 25, OIB: 20115060533, umjesto stečajnog dužnika FENIX d.o.o. u stečaju, Slavonski Brod.</w:t>
      </w:r>
    </w:p>
    <w:p w:rsidRDefault="00594DBE" w:rsidP="00130377" w:rsidR="00594DBE">
      <w:pPr>
        <w:ind w:firstLine="567" w:left="1080"/>
      </w:pPr>
    </w:p>
    <w:p w:rsidRDefault="00130377" w:rsidP="00130377" w:rsidR="00130377">
      <w:pPr>
        <w:ind w:firstLine="567" w:left="1080"/>
      </w:pPr>
      <w:r>
        <w:tab/>
      </w:r>
      <w:r>
        <w:tab/>
      </w:r>
      <w:r>
        <w:tab/>
        <w:t xml:space="preserve">O b r a z l o ž e n j e </w:t>
      </w:r>
    </w:p>
    <w:p w:rsidRDefault="00130377" w:rsidP="00594DBE" w:rsidR="00594DBE">
      <w:pPr>
        <w:ind w:firstLine="708"/>
        <w:jc w:val="both"/>
      </w:pPr>
      <w:r>
        <w:t xml:space="preserve">Stečajni upravitelj je podneskom od  16.8.2017. obavijestio sud o prodaji dva vozila koja su stečajna masa u stečajnom postupku. </w:t>
      </w:r>
    </w:p>
    <w:p w:rsidRDefault="00594DBE" w:rsidP="00594DBE" w:rsidR="00130377">
      <w:pPr>
        <w:ind w:firstLine="708"/>
        <w:jc w:val="both"/>
      </w:pPr>
      <w:r>
        <w:t xml:space="preserve">Stečajni upravitelj je obavijestio da je </w:t>
      </w:r>
      <w:proofErr w:type="spellStart"/>
      <w:r>
        <w:t>zaplijena</w:t>
      </w:r>
      <w:proofErr w:type="spellEnd"/>
      <w:r>
        <w:t xml:space="preserve"> otuđenja vozila evidentirana u evidenciji MUP-a i upisniku Fine, upisničko mjesto Slavonski Brod, uložak glavne knjige broj: 8169-343/13 i 8161-343/13.</w:t>
      </w:r>
    </w:p>
    <w:p w:rsidRDefault="00130377" w:rsidP="00594DBE" w:rsidR="00130377">
      <w:pPr>
        <w:ind w:firstLine="708"/>
        <w:jc w:val="both"/>
      </w:pPr>
      <w:r>
        <w:t>Stoga je odlučeno kao u izreci zaključka.</w:t>
      </w:r>
    </w:p>
    <w:p w:rsidRDefault="00130377" w:rsidP="00130377" w:rsidR="00130377">
      <w:r>
        <w:t xml:space="preserve">                                                                          </w:t>
      </w:r>
    </w:p>
    <w:p w:rsidRDefault="00130377" w:rsidP="00130377" w:rsidR="00130377">
      <w:pPr>
        <w:ind w:firstLine="708"/>
      </w:pPr>
      <w:r>
        <w:t>U Slavonskom Brodu</w:t>
      </w:r>
      <w:r w:rsidR="00594DBE">
        <w:t xml:space="preserve"> 31. kolovoza 2017.</w:t>
      </w:r>
    </w:p>
    <w:p w:rsidRDefault="00130377" w:rsidP="00130377" w:rsidR="00130377">
      <w:r>
        <w:t>                                                                                               Sutkinja:</w:t>
      </w:r>
    </w:p>
    <w:p w:rsidRDefault="00130377" w:rsidP="00130377" w:rsidR="00130377"/>
    <w:p w:rsidRDefault="00130377" w:rsidP="00130377" w:rsidR="00130377">
      <w:r>
        <w:t>                                                                                    Daniela Martini Maoduš</w:t>
      </w:r>
    </w:p>
    <w:p w:rsidRDefault="00130377" w:rsidP="00130377" w:rsidR="00130377"/>
    <w:p w:rsidRDefault="00130377" w:rsidP="00130377" w:rsidR="00130377">
      <w:pPr>
        <w:rPr>
          <w:sz w:val="20"/>
          <w:szCs w:val="20"/>
        </w:rPr>
      </w:pPr>
      <w:r>
        <w:rPr>
          <w:sz w:val="20"/>
          <w:szCs w:val="20"/>
        </w:rPr>
        <w:t xml:space="preserve">Objaviti na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</w:t>
      </w:r>
      <w:r w:rsidR="00594DBE">
        <w:rPr>
          <w:sz w:val="20"/>
          <w:szCs w:val="20"/>
        </w:rPr>
        <w:t>-radi dostave stečajnom upravitelju, kupcima, stečajnim vjerovnicima i svim zainteresiranima</w:t>
      </w:r>
    </w:p>
    <w:p w:rsidRDefault="00594DBE" w:rsidP="00130377" w:rsidR="00594DBE">
      <w:pPr>
        <w:rPr>
          <w:sz w:val="20"/>
          <w:szCs w:val="20"/>
        </w:rPr>
      </w:pPr>
      <w:r>
        <w:rPr>
          <w:sz w:val="20"/>
          <w:szCs w:val="20"/>
        </w:rPr>
        <w:t xml:space="preserve">Poštom dostaviti Fini, Slavonski Brod i </w:t>
      </w:r>
      <w:proofErr w:type="spellStart"/>
      <w:r>
        <w:rPr>
          <w:sz w:val="20"/>
          <w:szCs w:val="20"/>
        </w:rPr>
        <w:t>Mup</w:t>
      </w:r>
      <w:proofErr w:type="spellEnd"/>
      <w:r>
        <w:rPr>
          <w:sz w:val="20"/>
          <w:szCs w:val="20"/>
        </w:rPr>
        <w:t>-u</w:t>
      </w:r>
    </w:p>
    <w:p w:rsidRDefault="00130377" w:rsidP="00130377" w:rsidR="00130377"/>
    <w:p w:rsidRDefault="00130377" w:rsidP="00130377" w:rsidR="00130377">
      <w:pPr>
        <w:pStyle w:val="Naslovdokumenta"/>
      </w:pPr>
    </w:p>
    <w:p w:rsidRDefault="00130377" w:rsidP="00130377" w:rsidR="00130377">
      <w:pPr>
        <w:pStyle w:val="Poetniodjeljak"/>
      </w:pPr>
    </w:p>
    <w:p w:rsidRDefault="00130377" w:rsidP="00130377" w:rsidR="00130377">
      <w:pPr>
        <w:pStyle w:val="NormaleSPIS"/>
        <w:rPr>
          <w:noProof/>
        </w:rPr>
      </w:pPr>
    </w:p>
    <w:p w:rsidRDefault="00130377" w:rsidP="00130377" w:rsidR="00130377">
      <w:pPr>
        <w:pStyle w:val="ZapisniarPotpis"/>
      </w:pPr>
    </w:p>
    <w:p w:rsidRDefault="0048679D" w:rsidR="0048679D"/>
    <w:sectPr w:rsidR="0048679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B508B"/>
    <w:multiLevelType w:val="hybridMultilevel"/>
    <w:tmpl w:val="B3544E40"/>
    <w:lvl w:tplc="9F784F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7391A"/>
    <w:multiLevelType w:val="hybridMultilevel"/>
    <w:tmpl w:val="D69E1122"/>
    <w:lvl w:tplc="71647CE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4B16CF0"/>
    <w:multiLevelType w:val="hybridMultilevel"/>
    <w:tmpl w:val="6D0A8324"/>
    <w:lvl w:tplc="44E456C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0377"/>
    <w:rsid w:val="00130377"/>
    <w:rsid w:val="0048679D"/>
    <w:rsid w:val="00594DBE"/>
    <w:rsid w:val="008C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0377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130377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30377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130377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130377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3037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30377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130377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3037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30377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30377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037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037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7E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E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E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E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E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0377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130377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30377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130377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130377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3037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30377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130377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3037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30377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30377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037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037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7E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E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E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E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E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596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0AB3.997C003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        I, II  dio  kod Dubi u ormar,    III i IV  i V dio poslan
 u pisarnicu</izvorni_sadrzaj>
    <derivirana_varijabla naziv="DomainObject.Predmet.PrimjedbaSuca_1">Preslika dijela spisa radi odlučivanja prosljeđena na VTS Zagreb, Materijalni oblik spisa u Stalnoj službi, elektronički poslan na VTS i zbog toga ima napomenu pomoćni omot        I, II  dio  kod Dubi u ormar,    III i IV  i V dio poslan
 u pisarnicu</derivirana_varijabla>
  </DomainObject.Predmet.PrimjedbaSuc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417</properties:Words>
  <properties:Characters>2396</properties:Characters>
  <properties:Lines>62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2017-08-31T07:35:00Z</dcterms:created>
  <dc:creator>wsadmin</dc:creator>
  <cp:lastModifiedBy>wsadmin</cp:lastModifiedBy>
  <cp:lastPrinted>2017-08-31T07:51:00Z</cp:lastPrinted>
  <dcterms:modified xmlns:xsi="http://www.w3.org/2001/XMLSchema-instance" xsi:type="dcterms:W3CDTF">2017-08-31T07:53:00Z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