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22a1" w14:paraId="deb22a1"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t>7 St-</w:t>
      </w:r>
      <w:r w:rsidR="00142C61">
        <w:rPr>
          <w:rFonts w:hAnsi="Times New Roman" w:ascii="Times New Roman"/>
          <w:sz w:val="24"/>
        </w:rPr>
        <w:t>3371/16</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77445F" w:rsidR="0077445F">
      <w:pPr>
        <w:jc w:val="both"/>
        <w:rPr>
          <w:rFonts w:hAnsi="Times New Roman" w:ascii="Times New Roman"/>
          <w:sz w:val="24"/>
        </w:rPr>
      </w:pPr>
      <w:r w:rsidRPr="00587951">
        <w:rPr>
          <w:rFonts w:hAnsi="Times New Roman" w:ascii="Times New Roman"/>
          <w:sz w:val="24"/>
        </w:rPr>
        <w:tab/>
      </w:r>
      <w:r w:rsidR="00151029" w:rsidRPr="007A36F7">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pokretanje stečajnog postupka nad dužnikom </w:t>
      </w:r>
      <w:r w:rsidR="00151029">
        <w:rPr>
          <w:rFonts w:hAnsi="Times New Roman" w:ascii="Times New Roman"/>
          <w:sz w:val="24"/>
        </w:rPr>
        <w:t xml:space="preserve">V. D. – GRAĐENJE d. o. o., Zagreb, </w:t>
      </w:r>
      <w:r w:rsidR="000228BA">
        <w:rPr>
          <w:rFonts w:hAnsi="Times New Roman" w:ascii="Times New Roman"/>
          <w:sz w:val="24"/>
        </w:rPr>
        <w:t>Gradiška 20, OIB 34462901408, 24</w:t>
      </w:r>
      <w:r w:rsidR="00151029">
        <w:rPr>
          <w:rFonts w:hAnsi="Times New Roman" w:ascii="Times New Roman"/>
          <w:sz w:val="24"/>
        </w:rPr>
        <w:t>. kolovoza 2016.</w:t>
      </w:r>
    </w:p>
    <w:p w:rsidRDefault="00151029" w:rsidP="0077445F" w:rsidR="00151029"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151029" w:rsidR="0077445F">
      <w:pPr>
        <w:ind w:right="-2"/>
        <w:jc w:val="both"/>
        <w:rPr>
          <w:rFonts w:hAnsi="Times New Roman" w:ascii="Times New Roman"/>
          <w:sz w:val="24"/>
        </w:rPr>
      </w:pPr>
      <w:r w:rsidRPr="00587951">
        <w:rPr>
          <w:rFonts w:hAnsi="Times New Roman" w:ascii="Times New Roman"/>
          <w:sz w:val="24"/>
        </w:rPr>
        <w:tab/>
        <w:t xml:space="preserve">Odbacuje se </w:t>
      </w:r>
      <w:r w:rsidR="00AE6C23">
        <w:rPr>
          <w:rFonts w:hAnsi="Times New Roman" w:ascii="Times New Roman"/>
          <w:sz w:val="24"/>
        </w:rPr>
        <w:t xml:space="preserve">prijedlog </w:t>
      </w:r>
      <w:r w:rsidR="00151029">
        <w:rPr>
          <w:rFonts w:hAnsi="Times New Roman" w:ascii="Times New Roman"/>
          <w:sz w:val="24"/>
        </w:rPr>
        <w:t xml:space="preserve">predlagatelja </w:t>
      </w:r>
      <w:r w:rsidR="00151029" w:rsidRPr="007A36F7">
        <w:rPr>
          <w:rFonts w:hAnsi="Times New Roman" w:ascii="Times New Roman"/>
          <w:sz w:val="24"/>
        </w:rPr>
        <w:t xml:space="preserve">Financijska agencija, RC Zagreb, Podružnica Zagreb, Trg svibanjskih žrtava 1995. 1, Zagreb, OIB 85821130368, za pokretanje stečajnog postupka nad dužnikom </w:t>
      </w:r>
      <w:r w:rsidR="00151029">
        <w:rPr>
          <w:rFonts w:hAnsi="Times New Roman" w:ascii="Times New Roman"/>
          <w:sz w:val="24"/>
        </w:rPr>
        <w:t>V. D. – GRAĐENJE d. o. o., Zagreb, Gradiška 20, OIB 34462901408, od 5. travnja 2016.</w:t>
      </w:r>
    </w:p>
    <w:p w:rsidRDefault="00151029" w:rsidP="00151029" w:rsidR="00151029" w:rsidRPr="00587951">
      <w:pPr>
        <w:ind w:right="-2"/>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151029">
        <w:rPr>
          <w:rFonts w:hAnsi="Times New Roman" w:ascii="Times New Roman"/>
          <w:sz w:val="24"/>
        </w:rPr>
        <w:t xml:space="preserve">Podneskom od 5. </w:t>
      </w:r>
      <w:r w:rsidR="004E61FD">
        <w:rPr>
          <w:rFonts w:hAnsi="Times New Roman" w:ascii="Times New Roman"/>
          <w:sz w:val="24"/>
        </w:rPr>
        <w:t>travnja</w:t>
      </w:r>
      <w:r w:rsidR="00151029">
        <w:rPr>
          <w:rFonts w:hAnsi="Times New Roman" w:ascii="Times New Roman"/>
          <w:sz w:val="24"/>
        </w:rPr>
        <w:t xml:space="preserve"> 2016. predlagatelj </w:t>
      </w:r>
      <w:r w:rsidR="00151029" w:rsidRPr="007A36F7">
        <w:rPr>
          <w:rFonts w:hAnsi="Times New Roman" w:ascii="Times New Roman"/>
          <w:sz w:val="24"/>
        </w:rPr>
        <w:t xml:space="preserve">Financijska agencija, RC Zagreb, Podružnica Zagreb, Trg svibanjskih žrtava 1995. 1, Zagreb, OIB 85821130368, </w:t>
      </w:r>
      <w:r w:rsidR="00151029">
        <w:rPr>
          <w:rFonts w:hAnsi="Times New Roman" w:ascii="Times New Roman"/>
          <w:sz w:val="24"/>
        </w:rPr>
        <w:t xml:space="preserve">podnijela je prijedlog </w:t>
      </w:r>
      <w:r w:rsidR="00151029" w:rsidRPr="007A36F7">
        <w:rPr>
          <w:rFonts w:hAnsi="Times New Roman" w:ascii="Times New Roman"/>
          <w:sz w:val="24"/>
        </w:rPr>
        <w:t xml:space="preserve">za pokretanje stečajnog postupka nad dužnikom </w:t>
      </w:r>
      <w:r w:rsidR="00151029">
        <w:rPr>
          <w:rFonts w:hAnsi="Times New Roman" w:ascii="Times New Roman"/>
          <w:sz w:val="24"/>
        </w:rPr>
        <w:t>V. D. – GRAĐENJE d. o. o., Zagreb, Gradiška 20, OIB 34462901408.</w:t>
      </w:r>
    </w:p>
    <w:p w:rsidRDefault="0077445F" w:rsidP="00AE6C23" w:rsidR="00AE6C23">
      <w:pPr>
        <w:jc w:val="both"/>
        <w:rPr>
          <w:rFonts w:hAnsi="Times New Roman" w:ascii="Times New Roman"/>
          <w:sz w:val="24"/>
        </w:rPr>
      </w:pPr>
      <w:r w:rsidRPr="00587951">
        <w:rPr>
          <w:rFonts w:hAnsi="Times New Roman" w:ascii="Times New Roman"/>
          <w:sz w:val="24"/>
        </w:rPr>
        <w:tab/>
      </w:r>
      <w:r w:rsidR="00151029">
        <w:rPr>
          <w:rFonts w:hAnsi="Times New Roman" w:ascii="Times New Roman"/>
          <w:sz w:val="24"/>
        </w:rPr>
        <w:t>U svom prijedlogu predlagatelj navodi da dužnik u Očevidniku redoslijeda osnova za plaćanje ima evidentirane neizvršene osnove za plaćanje u neprekinutom razdoblju od 120 dana u ukupnom iznosu od 9.649.432,95 kn.</w:t>
      </w:r>
    </w:p>
    <w:p w:rsidRDefault="006E3A0F" w:rsidP="00AE6C23" w:rsidR="006E3A0F">
      <w:pPr>
        <w:jc w:val="both"/>
        <w:rPr>
          <w:rFonts w:hAnsi="Times New Roman" w:ascii="Times New Roman"/>
          <w:sz w:val="24"/>
        </w:rPr>
      </w:pPr>
      <w:r>
        <w:rPr>
          <w:rFonts w:hAnsi="Times New Roman" w:ascii="Times New Roman"/>
          <w:sz w:val="24"/>
        </w:rPr>
        <w:tab/>
        <w:t>Podneskom od 4. svibnja 2016. dužnik obavještava sud da je protiv rješenja Nagodbenog vijeća o utvrđivanju tražbina</w:t>
      </w:r>
      <w:r w:rsidR="008154CB">
        <w:rPr>
          <w:rFonts w:hAnsi="Times New Roman" w:ascii="Times New Roman"/>
          <w:sz w:val="24"/>
        </w:rPr>
        <w:t xml:space="preserve"> kao i na rješenje o obustavi postupka predstečajne nagodbe,</w:t>
      </w:r>
      <w:r>
        <w:rPr>
          <w:rFonts w:hAnsi="Times New Roman" w:ascii="Times New Roman"/>
          <w:sz w:val="24"/>
        </w:rPr>
        <w:t xml:space="preserve"> uložio žalbu</w:t>
      </w:r>
      <w:r w:rsidR="008154CB">
        <w:rPr>
          <w:rFonts w:hAnsi="Times New Roman" w:ascii="Times New Roman"/>
          <w:sz w:val="24"/>
        </w:rPr>
        <w:t>.</w:t>
      </w:r>
    </w:p>
    <w:p w:rsidRDefault="008154CB" w:rsidP="00AE6C23" w:rsidR="008154CB">
      <w:pPr>
        <w:jc w:val="both"/>
        <w:rPr>
          <w:rFonts w:hAnsi="Times New Roman" w:ascii="Times New Roman"/>
          <w:sz w:val="24"/>
        </w:rPr>
      </w:pPr>
      <w:r>
        <w:rPr>
          <w:rFonts w:hAnsi="Times New Roman" w:ascii="Times New Roman"/>
          <w:sz w:val="24"/>
        </w:rPr>
        <w:tab/>
        <w:t>Zaključkom ovog suda broj St-3371/16 od 13. srpnja 2016. pozvana je Financijska agencija da obavijesti sud da li je još uvijek u tijeku postupak predstečajne nagodbe s dužnikom.</w:t>
      </w:r>
    </w:p>
    <w:p w:rsidRDefault="008154CB" w:rsidP="00AE6C23" w:rsidR="008154CB">
      <w:pPr>
        <w:jc w:val="both"/>
        <w:rPr>
          <w:rFonts w:hAnsi="Times New Roman" w:ascii="Times New Roman"/>
          <w:sz w:val="24"/>
        </w:rPr>
      </w:pPr>
      <w:r>
        <w:rPr>
          <w:rFonts w:hAnsi="Times New Roman" w:ascii="Times New Roman"/>
          <w:sz w:val="24"/>
        </w:rPr>
        <w:tab/>
        <w:t>Podneskom od 19. srpnja 2016. Financijska agencija obavijestila je sud da je postupak nad gore naveden</w:t>
      </w:r>
      <w:r w:rsidR="004E61FD">
        <w:rPr>
          <w:rFonts w:hAnsi="Times New Roman" w:ascii="Times New Roman"/>
          <w:sz w:val="24"/>
        </w:rPr>
        <w:t>im dužnikom još uvijek u tijeku iako isti postupak nije zabilježen u sudskom registru ovog suda.</w:t>
      </w:r>
    </w:p>
    <w:p w:rsidRDefault="004E61FD" w:rsidP="00AE6C23" w:rsidR="008154CB">
      <w:pPr>
        <w:jc w:val="both"/>
        <w:rPr>
          <w:rFonts w:hAnsi="Times New Roman" w:ascii="Times New Roman"/>
          <w:sz w:val="24"/>
        </w:rPr>
      </w:pPr>
      <w:r>
        <w:rPr>
          <w:rFonts w:hAnsi="Times New Roman" w:ascii="Times New Roman"/>
          <w:sz w:val="24"/>
        </w:rPr>
        <w:tab/>
        <w:t>Odredbom čl. 15 st. 2 Stečajnog zakona propisano je da do završetka predstečajnog postupka nije dopušteno pokretanje stečajnog postupka.</w:t>
      </w:r>
    </w:p>
    <w:p w:rsidRDefault="004E61FD" w:rsidP="00AE6C23" w:rsidR="004E61FD">
      <w:pPr>
        <w:jc w:val="both"/>
        <w:rPr>
          <w:rFonts w:hAnsi="Times New Roman" w:ascii="Times New Roman"/>
          <w:sz w:val="24"/>
        </w:rPr>
      </w:pPr>
      <w:r>
        <w:rPr>
          <w:rFonts w:hAnsi="Times New Roman" w:ascii="Times New Roman"/>
          <w:sz w:val="24"/>
        </w:rPr>
        <w:tab/>
        <w:t>Kako je iz dostavljene dokumentacije dužnika utvrđeno da je još uvijek u tijeku predstečajni postupak, to je prijedlog za pokretanje stečajnog postupka valjalo odbaciti kao nedopušten.</w:t>
      </w:r>
    </w:p>
    <w:p w:rsidRDefault="004E61FD" w:rsidP="00AE6C23" w:rsidR="004E61FD">
      <w:pPr>
        <w:jc w:val="both"/>
        <w:rPr>
          <w:rFonts w:hAnsi="Times New Roman" w:ascii="Times New Roman"/>
          <w:sz w:val="24"/>
        </w:rPr>
      </w:pPr>
      <w:r>
        <w:rPr>
          <w:rFonts w:hAnsi="Times New Roman" w:ascii="Times New Roman"/>
          <w:sz w:val="24"/>
        </w:rPr>
        <w:tab/>
        <w:t>Podnositelj prijedloga, a kod kojega je još uvijek u tijeku predstečajni postupak o navedenoj činjenici nije obavijestio sud, niti je tu činjenicu upisao u ovosudnom registru.</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0228BA">
        <w:rPr>
          <w:rFonts w:hAnsi="Times New Roman" w:ascii="Times New Roman"/>
          <w:sz w:val="24"/>
        </w:rPr>
        <w:t>24</w:t>
      </w:r>
      <w:r w:rsidR="008154CB">
        <w:rPr>
          <w:rFonts w:hAnsi="Times New Roman" w:ascii="Times New Roman"/>
          <w:sz w:val="24"/>
        </w:rPr>
        <w:t>. kolovoz 2016.</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lastRenderedPageBreak/>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355FA3">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6E3A0F">
      <w:pPr>
        <w:rPr>
          <w:rFonts w:hAnsi="Times New Roman" w:ascii="Times New Roman"/>
          <w:sz w:val="24"/>
        </w:rPr>
      </w:pPr>
      <w:r w:rsidRPr="006E3A0F">
        <w:rPr>
          <w:rFonts w:hAnsi="Times New Roman" w:ascii="Times New Roman"/>
          <w:sz w:val="24"/>
        </w:rPr>
        <w:t xml:space="preserve">POUKA O PRAVNOM LIJEKU: </w:t>
      </w:r>
    </w:p>
    <w:p w:rsidRDefault="0077445F" w:rsidP="0077445F" w:rsidR="0077445F" w:rsidRPr="00587951">
      <w:pPr>
        <w:jc w:val="both"/>
        <w:rPr>
          <w:rFonts w:hAnsi="Times New Roman" w:ascii="Times New Roman"/>
          <w:sz w:val="24"/>
        </w:rPr>
      </w:pPr>
      <w:r w:rsidRPr="00587951">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355FA3" w:rsidP="00AB7A2F" w:rsidR="00355FA3">
      <w:pPr>
        <w:ind w:firstLine="708" w:left="4248"/>
        <w:jc w:val="both"/>
        <w:rPr>
          <w:rFonts w:hAnsi="Times New Roman" w:ascii="Times New Roman"/>
          <w:lang w:val="pl-PL"/>
        </w:rPr>
      </w:pPr>
      <w:r>
        <w:rPr>
          <w:rFonts w:hAnsi="Times New Roman" w:ascii="Times New Roman"/>
          <w:lang w:val="pl-PL"/>
        </w:rPr>
        <w:t>Za točnost otpravka – ovl. službenik</w:t>
      </w:r>
    </w:p>
    <w:p w:rsidRDefault="00355FA3" w:rsidP="00995CE9" w:rsidR="00355FA3"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jc w:val="both"/>
        <w:rPr>
          <w:rFonts w:hAnsi="Times New Roman" w:ascii="Times New Roman"/>
          <w:sz w:val="24"/>
        </w:rPr>
      </w:pP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5FA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0228BA">
      <w:t>3371/16</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228BA"/>
    <w:rsid w:val="0004696A"/>
    <w:rsid w:val="0010590D"/>
    <w:rsid w:val="00124FFE"/>
    <w:rsid w:val="00142C61"/>
    <w:rsid w:val="00151029"/>
    <w:rsid w:val="0016426C"/>
    <w:rsid w:val="00220EA0"/>
    <w:rsid w:val="00355FA3"/>
    <w:rsid w:val="003D5BF1"/>
    <w:rsid w:val="00400EEF"/>
    <w:rsid w:val="00457BC2"/>
    <w:rsid w:val="004E61FD"/>
    <w:rsid w:val="0051634A"/>
    <w:rsid w:val="00543ED3"/>
    <w:rsid w:val="00587951"/>
    <w:rsid w:val="005D04AC"/>
    <w:rsid w:val="006341D0"/>
    <w:rsid w:val="006949AE"/>
    <w:rsid w:val="006E3A0F"/>
    <w:rsid w:val="0077445F"/>
    <w:rsid w:val="00814649"/>
    <w:rsid w:val="008154CB"/>
    <w:rsid w:val="008539D3"/>
    <w:rsid w:val="008D14CD"/>
    <w:rsid w:val="00966A94"/>
    <w:rsid w:val="009756E4"/>
    <w:rsid w:val="00AC3274"/>
    <w:rsid w:val="00AE6C23"/>
    <w:rsid w:val="00AF1E61"/>
    <w:rsid w:val="00B26523"/>
    <w:rsid w:val="00BC5661"/>
    <w:rsid w:val="00BF495E"/>
    <w:rsid w:val="00C01819"/>
    <w:rsid w:val="00C94946"/>
    <w:rsid w:val="00D037C6"/>
    <w:rsid w:val="00D70B59"/>
    <w:rsid w:val="00DB3CA9"/>
    <w:rsid w:val="00DF07E5"/>
    <w:rsid w:val="00EB5A5F"/>
    <w:rsid w:val="00F01F9F"/>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355FA3"/>
    <w:rPr>
      <w:color w:val="808080"/>
      <w:bdr w:space="0" w:sz="0" w:color="auto" w:val="none"/>
      <w:shd w:fill="auto" w:color="auto" w:val="clear"/>
    </w:rPr>
  </w:style>
  <w:style w:customStyle="true" w:styleId="eSPISCCParagraphDefaultFont" w:type="character">
    <w:name w:val="eSPIS_CC_Paragraph Default Font"/>
    <w:basedOn w:val="Zadanifontodlomka"/>
    <w:rsid w:val="00355FA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55FA3"/>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55FA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55FA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355FA3"/>
    <w:rPr>
      <w:color w:val="808080"/>
      <w:bdr w:color="auto" w:space="0" w:sz="0" w:val="none"/>
      <w:shd w:color="auto" w:fill="auto" w:val="clear"/>
    </w:rPr>
  </w:style>
  <w:style w:customStyle="1" w:styleId="eSPISCCParagraphDefaultFont" w:type="character">
    <w:name w:val="eSPIS_CC_Paragraph Default Font"/>
    <w:basedOn w:val="Zadanifontodlomka"/>
    <w:rsid w:val="00355FA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55FA3"/>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355FA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55FA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3371</izvorni_sadrzaj>
    <derivirana_varijabla naziv="DomainObject.Predmet.Broj_1">3371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St-3371/2016</izvorni_sadrzaj>
    <derivirana_varijabla naziv="DomainObject.Predmet.OznakaBroj_1">St-3371/2016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V.D.-GRAĐENJE d.o.o. zastupanog po punomoćniku Damir Barišić</izvorni_sadrzaj>
    <derivirana_varijabla naziv="DomainObject.Predmet.ProtustrankaFormated_1">  V.D.-GRAĐENJE d.o.o. zastupanog po punomoćniku Damir Barišić</derivirana_varijabla>
  </DomainObject.Predmet.ProtustrankaFormated>
  <DomainObject.Predmet.ProtustrankaFormatedOIB>
    <izvorni_sadrzaj>  V.D.-GRAĐENJE d.o.o., OIB 34462901408 zastupanog po punomoćniku Damir Barišić</izvorni_sadrzaj>
    <derivirana_varijabla naziv="DomainObject.Predmet.ProtustrankaFormatedOIB_1">  V.D.-GRAĐENJE d.o.o., OIB 34462901408 zastupanog po punomoćniku Damir Barišić</derivirana_varijabla>
  </DomainObject.Predmet.ProtustrankaFormatedOIB>
  <DomainObject.Predmet.ProtustrankaFormatedWithAdress>
    <izvorni_sadrzaj> V.D.-GRAĐENJE d.o.o., Gradiška 20, 10000 Zagreb zastupanog po punomoćniku Damir Barišić</izvorni_sadrzaj>
    <derivirana_varijabla naziv="DomainObject.Predmet.ProtustrankaFormatedWithAdress_1"> V.D.-GRAĐENJE d.o.o., Gradiška 20, 10000 Zagreb zastupanog po punomoćniku Damir Barišić</derivirana_varijabla>
  </DomainObject.Predmet.ProtustrankaFormatedWithAdress>
  <DomainObject.Predmet.ProtustrankaFormatedWithAdressOIB>
    <izvorni_sadrzaj> V.D.-GRAĐENJE d.o.o., OIB 34462901408, Gradiška 20, 10000 Zagreb zastupanog po punomoćniku Damir Barišić</izvorni_sadrzaj>
    <derivirana_varijabla naziv="DomainObject.Predmet.ProtustrankaFormatedWithAdressOIB_1"> V.D.-GRAĐENJE d.o.o., OIB 34462901408, Gradiška 20, 10000 Zagreb zastupanog po punomoćniku Damir Barišić</derivirana_varijabla>
  </DomainObject.Predmet.ProtustrankaFormatedWithAdressOIB>
  <DomainObject.Predmet.ProtustrankaWithAdress>
    <izvorni_sadrzaj>V.D.-GRAĐENJE d.o.o. Gradiška 20, 10000 Zagreb</izvorni_sadrzaj>
    <derivirana_varijabla naziv="DomainObject.Predmet.ProtustrankaWithAdress_1">V.D.-GRAĐENJE d.o.o. Gradiška 20, 10000 Zagreb</derivirana_varijabla>
  </DomainObject.Predmet.ProtustrankaWithAdress>
  <DomainObject.Predmet.ProtustrankaWithAdressOIB>
    <izvorni_sadrzaj>V.D.-GRAĐENJE d.o.o., OIB 34462901408, Gradiška 20, 10000 Zagreb</izvorni_sadrzaj>
    <derivirana_varijabla naziv="DomainObject.Predmet.ProtustrankaWithAdressOIB_1">V.D.-GRAĐENJE d.o.o., OIB 34462901408, Gradiška 20, 10000 Zagreb</derivirana_varijabla>
  </DomainObject.Predmet.ProtustrankaWithAdressOIB>
  <DomainObject.Predmet.ProtustrankaNazivFormated>
    <izvorni_sadrzaj>V.D.-GRAĐENJE d.o.o.</izvorni_sadrzaj>
    <derivirana_varijabla naziv="DomainObject.Predmet.ProtustrankaNazivFormated_1">V.D.-GRAĐENJE d.o.o.</derivirana_varijabla>
  </DomainObject.Predmet.ProtustrankaNazivFormated>
  <DomainObject.Predmet.ProtustrankaNazivFormatedOIB>
    <izvorni_sadrzaj>V.D.-GRAĐENJE d.o.o., OIB 34462901408</izvorni_sadrzaj>
    <derivirana_varijabla naziv="DomainObject.Predmet.ProtustrankaNazivFormatedOIB_1">V.D.-GRAĐENJE d.o.o., OIB 34462901408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V.D.-GRAĐENJE d.o.o. zastupanog po punomoćniku Damir Barišić</item>
    </izvorni_sadrzaj>
    <derivirana_varijabla naziv="DomainObject.Predmet.ProtuStrankaListFormated_1">
      <item>V.D.-GRAĐENJE d.o.o. zastupanog po punomoćniku Damir Barišić</item>
    </derivirana_varijabla>
  </DomainObject.Predmet.ProtuStrankaListFormated>
  <DomainObject.Predmet.ProtuStrankaListFormatedOIB>
    <izvorni_sadrzaj>
      <item>V.D.-GRAĐENJE d.o.o., OIB 34462901408 zastupanog po punomoćniku Damir Barišić</item>
    </izvorni_sadrzaj>
    <derivirana_varijabla naziv="DomainObject.Predmet.ProtuStrankaListFormatedOIB_1">
      <item>V.D.-GRAĐENJE d.o.o., OIB 34462901408 zastupanog po punomoćniku Damir Barišić</item>
    </derivirana_varijabla>
  </DomainObject.Predmet.ProtuStrankaListFormatedOIB>
  <DomainObject.Predmet.ProtuStrankaListFormatedWithAdress>
    <izvorni_sadrzaj>
      <item>V.D.-GRAĐENJE d.o.o., Gradiška 20, 10000 Zagreb zastupanog po punomoćniku Damir Barišić</item>
    </izvorni_sadrzaj>
    <derivirana_varijabla naziv="DomainObject.Predmet.ProtuStrankaListFormatedWithAdress_1">
      <item>V.D.-GRAĐENJE d.o.o., Gradiška 20, 10000 Zagreb zastupanog po punomoćniku Damir Barišić</item>
    </derivirana_varijabla>
  </DomainObject.Predmet.ProtuStrankaListFormatedWithAdress>
  <DomainObject.Predmet.ProtuStrankaListFormatedWithAdressOIB>
    <izvorni_sadrzaj>
      <item>V.D.-GRAĐENJE d.o.o., OIB 34462901408, Gradiška 20, 10000 Zagreb zastupanog po punomoćniku Damir Barišić</item>
    </izvorni_sadrzaj>
    <derivirana_varijabla naziv="DomainObject.Predmet.ProtuStrankaListFormatedWithAdressOIB_1">
      <item>V.D.-GRAĐENJE d.o.o., OIB 34462901408, Gradiška 20, 10000 Zagreb zastupanog po punomoćniku Damir Barišić</item>
    </derivirana_varijabla>
  </DomainObject.Predmet.ProtuStrankaListFormatedWithAdressOIB>
  <DomainObject.Predmet.ProtuStrankaListNazivFormated>
    <izvorni_sadrzaj>
      <item>V.D.-GRAĐENJE d.o.o.</item>
    </izvorni_sadrzaj>
    <derivirana_varijabla naziv="DomainObject.Predmet.ProtuStrankaListNazivFormated_1">
      <item>V.D.-GRAĐENJE d.o.o.</item>
    </derivirana_varijabla>
  </DomainObject.Predmet.ProtuStrankaListNazivFormated>
  <DomainObject.Predmet.ProtuStrankaListNazivFormatedOIB>
    <izvorni_sadrzaj>
      <item>V.D.-GRAĐENJE d.o.o., OIB 34462901408</item>
    </izvorni_sadrzaj>
    <derivirana_varijabla naziv="DomainObject.Predmet.ProtuStrankaListNazivFormatedOIB_1">
      <item>V.D.-GRAĐENJE d.o.o., OIB 34462901408</item>
    </derivirana_varijabla>
  </DomainObject.Predmet.ProtuStrankaListNazivFormatedOIB>
  <DomainObject.Predmet.OstaliListFormated>
    <izvorni_sadrzaj>
      <item>Damir Barišić punomoćnik sudionika u postupku V.D.-GRAĐENJE d.o.o.</item>
    </izvorni_sadrzaj>
    <derivirana_varijabla naziv="DomainObject.Predmet.OstaliListFormated_1">
      <item>Damir Barišić punomoćnik sudionika u postupku V.D.-GRAĐENJE d.o.o.</item>
    </derivirana_varijabla>
  </DomainObject.Predmet.OstaliListFormated>
  <DomainObject.Predmet.OstaliListFormatedOIB>
    <izvorni_sadrzaj>
      <item>Damir Barišić, OIB 87210270845 punomoćnik sudionika u postupku V.D.-GRAĐENJE d.o.o.</item>
    </izvorni_sadrzaj>
    <derivirana_varijabla naziv="DomainObject.Predmet.OstaliListFormatedOIB_1">
      <item>Damir Barišić, OIB 87210270845 punomoćnik sudionika u postupku V.D.-GRAĐENJE d.o.o.</item>
    </derivirana_varijabla>
  </DomainObject.Predmet.OstaliListFormatedOIB>
  <DomainObject.Predmet.OstaliListFormatedWithAdress>
    <izvorni_sadrzaj>
      <item>Damir Barišić, Basaričekova 27, 48000 Koprivnica punomoćnik sudionika u postupku V.D.-GRAĐENJE d.o.o.</item>
    </izvorni_sadrzaj>
    <derivirana_varijabla naziv="DomainObject.Predmet.OstaliListFormatedWithAdress_1">
      <item>Damir Barišić, Basaričekova 27, 48000 Koprivnica punomoćnik sudionika u postupku V.D.-GRAĐENJE d.o.o.</item>
    </derivirana_varijabla>
  </DomainObject.Predmet.OstaliListFormatedWithAdress>
  <DomainObject.Predmet.OstaliListFormatedWithAdressOIB>
    <izvorni_sadrzaj>
      <item>Damir Barišić, OIB 87210270845, Basaričekova 27, 48000 Koprivnica punomoćnik sudionika u postupku V.D.-GRAĐENJE d.o.o.</item>
    </izvorni_sadrzaj>
    <derivirana_varijabla naziv="DomainObject.Predmet.OstaliListFormatedWithAdressOIB_1">
      <item>Damir Barišić, OIB 87210270845, Basaričekova 27, 48000 Koprivnica punomoćnik sudionika u postupku V.D.-GRAĐENJE d.o.o.</item>
    </derivirana_varijabla>
  </DomainObject.Predmet.OstaliListFormatedWithAdressOIB>
  <DomainObject.Predmet.OstaliListNazivFormated>
    <izvorni_sadrzaj>
      <item>Damir Barišić</item>
    </izvorni_sadrzaj>
    <derivirana_varijabla naziv="DomainObject.Predmet.OstaliListNazivFormated_1">
      <item>Damir Barišić</item>
    </derivirana_varijabla>
  </DomainObject.Predmet.OstaliListNazivFormated>
  <DomainObject.Predmet.OstaliListNazivFormatedOIB>
    <izvorni_sadrzaj>
      <item>Damir Barišić, OIB 87210270845</item>
    </izvorni_sadrzaj>
    <derivirana_varijabla naziv="DomainObject.Predmet.OstaliListNazivFormatedOIB_1">
      <item>Damir Barišić, OIB 87210270845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V.D.-GRAĐENJE d.o.o.</izvorni_sadrzaj>
    <derivirana_varijabla naziv="DomainObject.Predmet.ProtustrankaIDrugi_1">V.D.-GRAĐENJE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V.D.-GRAĐENJE d.o.o., OIB 34462901408, Gradiška 20, 10000 Zagreb</izvorni_sadrzaj>
    <derivirana_varijabla naziv="DomainObject.Predmet.ProtustrankaIDrugiAdressOIB_1">V.D.-GRAĐENJE d.o.o., OIB 34462901408, Gradiška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V.D.-GRAĐENJE d.o.o.</item>
      <item>Damir Barišić</item>
    </izvorni_sadrzaj>
    <derivirana_varijabla naziv="DomainObject.Predmet.SudioniciListNaziv_1">
      <item>FINA Regionalni centar Zagreb</item>
      <item>V.D.-GRAĐENJE d.o.o.</item>
      <item>Damir Barišić</item>
    </derivirana_varijabla>
  </DomainObject.Predmet.SudioniciListNaziv>
  <DomainObject.Predmet.SudioniciListAdressOIB>
    <izvorni_sadrzaj>
      <item>FINA Regionalni centar Zagreb, OIB 85821130368, Trg svibanjskih žrtava 1995. br. 1,10000 Zagreb</item>
      <item>V.D.-GRAĐENJE d.o.o., OIB 34462901408, Gradiška 20,10000 Zagreb</item>
      <item>Damir Barišić, OIB 87210270845, Basaričekova 27,48000 Koprivnica</item>
    </izvorni_sadrzaj>
    <derivirana_varijabla naziv="DomainObject.Predmet.SudioniciListAdressOIB_1">
      <item>FINA Regionalni centar Zagreb, OIB 85821130368, Trg svibanjskih žrtava 1995. br. 1,10000 Zagreb</item>
      <item>V.D.-GRAĐENJE d.o.o., OIB 34462901408, Gradiška 20,10000 Zagreb</item>
      <item>Damir Barišić, OIB 87210270845, Basaričekova 27,48000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34462901408</item>
      <item>, OIB 87210270845</item>
    </izvorni_sadrzaj>
    <derivirana_varijabla naziv="DomainObject.Predmet.SudioniciListNazivOIB_1">
      <item>, OIB 85821130368</item>
      <item>, OIB 34462901408</item>
      <item>, OIB 87210270845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01BE4C-3DA0-4C96-AEA4-71ACCE2C21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426</properties:Words>
  <properties:Characters>2278</properties:Characters>
  <properties:Lines>59</properties:Lines>
  <properties:Paragraphs>24</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2016-08-23T12:57:00Z</dcterms:created>
  <dc:creator>ksvajger</dc:creator>
  <cp:lastModifiedBy>Kristina Švajger</cp:lastModifiedBy>
  <cp:lastPrinted>2016-08-24T08:55:00Z</cp:lastPrinted>
  <dcterms:modified xmlns:xsi="http://www.w3.org/2001/XMLSchema-instance" xsi:type="dcterms:W3CDTF">2016-08-24T08:55:00Z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