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b453" w14:paraId="45fb453" w:rsidRDefault="000F4408" w:rsidP="000F4408" w:rsidR="000F4408">
      <w:pPr>
        <w:overflowPunct w:val="false"/>
        <w:autoSpaceDE w:val="false"/>
        <w:autoSpaceDN w:val="false"/>
        <w:adjustRightInd w:val="false"/>
        <w:ind w:firstLine="708"/>
        <w:textAlignment w:val="baseline"/>
        <w15:collapsed w:val="false"/>
        <w:rPr>
          <w:b/>
          <w:lang w:val="en-US"/>
        </w:rPr>
      </w:pPr>
      <w:bookmarkStart w:name="_GoBack" w:id="0"/>
      <w:bookmarkEnd w:id="0"/>
      <w:r>
        <w:rPr>
          <w:b/>
          <w:lang w:val="en-US"/>
        </w:rPr>
        <w:t xml:space="preserve">   </w:t>
      </w:r>
      <w:r>
        <w:rPr>
          <w:noProof/>
        </w:rPr>
        <w:drawing>
          <wp:inline distR="0" distL="0" distB="0" distT="0">
            <wp:extent cy="579120" cx="437515"/>
            <wp:effectExtent b="0" r="635" t="0" l="0"/>
            <wp:docPr name="Slika 2" id="2"/>
            <wp:cNvGraphicFramePr/>
            <a:graphic>
              <a:graphicData uri="http://schemas.openxmlformats.org/drawingml/2006/picture">
                <pic:pic>
                  <pic:nvPicPr>
                    <pic:cNvPr name="Slika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579120" cx="437515"/>
                    </a:xfrm>
                    <a:prstGeom prst="rect">
                      <a:avLst/>
                    </a:prstGeom>
                  </pic:spPr>
                </pic:pic>
              </a:graphicData>
            </a:graphic>
          </wp:inline>
        </w:drawing>
      </w:r>
    </w:p>
    <w:p w:rsidRDefault="000F4408" w:rsidP="000F4408" w:rsidR="000F4408" w:rsidRPr="00A00CD5">
      <w:pPr>
        <w:overflowPunct w:val="false"/>
        <w:autoSpaceDE w:val="false"/>
        <w:autoSpaceDN w:val="false"/>
        <w:adjustRightInd w:val="false"/>
        <w:textAlignment w:val="baseline"/>
        <w:rPr>
          <w:lang w:val="en-US"/>
        </w:rPr>
      </w:pPr>
      <w:r w:rsidRPr="00A00CD5">
        <w:rPr>
          <w:lang w:val="en-US"/>
        </w:rPr>
        <w:t>REPUBLIKA HRVATSKA</w:t>
      </w:r>
    </w:p>
    <w:p w:rsidRDefault="000F4408" w:rsidP="000F4408" w:rsidR="000F4408">
      <w:pPr>
        <w:overflowPunct w:val="false"/>
        <w:autoSpaceDE w:val="false"/>
        <w:autoSpaceDN w:val="false"/>
        <w:adjustRightInd w:val="false"/>
        <w:textAlignment w:val="baseline"/>
        <w:rPr>
          <w:lang w:val="en-US"/>
        </w:rPr>
      </w:pPr>
      <w:r w:rsidRPr="00A00CD5">
        <w:rPr>
          <w:lang w:val="en-US"/>
        </w:rPr>
        <w:t>OPĆINSKI SUD U SPLITU</w:t>
      </w:r>
    </w:p>
    <w:p w:rsidRDefault="000F4408" w:rsidP="000F4408" w:rsidR="000F4408">
      <w:pPr>
        <w:overflowPunct w:val="false"/>
        <w:autoSpaceDE w:val="false"/>
        <w:autoSpaceDN w:val="false"/>
        <w:adjustRightInd w:val="false"/>
        <w:textAlignment w:val="baseline"/>
        <w:rPr>
          <w:lang w:val="en-US"/>
        </w:rPr>
      </w:pPr>
      <w:r>
        <w:rPr>
          <w:lang w:val="en-US"/>
        </w:rPr>
        <w:t>Ex. Vojarna Sv. Križ, Dračevac</w:t>
      </w:r>
    </w:p>
    <w:p w:rsidRDefault="000F4408" w:rsidP="000F4408" w:rsidR="000F4408" w:rsidRPr="00A00CD5">
      <w:pPr>
        <w:overflowPunct w:val="false"/>
        <w:autoSpaceDE w:val="false"/>
        <w:autoSpaceDN w:val="false"/>
        <w:adjustRightInd w:val="false"/>
        <w:textAlignment w:val="baseline"/>
        <w:rPr>
          <w:lang w:val="en-US"/>
        </w:rPr>
      </w:pPr>
      <w:r>
        <w:rPr>
          <w:lang w:val="en-US"/>
        </w:rPr>
        <w:t>21000 Split</w:t>
      </w:r>
      <w:r>
        <w:rPr>
          <w:lang w:val="en-US"/>
        </w:rPr>
        <w:tab/>
      </w:r>
      <w:r>
        <w:rPr>
          <w:lang w:val="en-US"/>
        </w:rPr>
        <w:tab/>
      </w:r>
      <w:r>
        <w:rPr>
          <w:lang w:val="en-US"/>
        </w:rPr>
        <w:tab/>
      </w:r>
      <w:r>
        <w:rPr>
          <w:lang w:val="en-US"/>
        </w:rPr>
        <w:tab/>
      </w:r>
      <w:r>
        <w:rPr>
          <w:lang w:val="en-US"/>
        </w:rPr>
        <w:tab/>
      </w:r>
      <w:r>
        <w:rPr>
          <w:lang w:val="en-US"/>
        </w:rPr>
        <w:tab/>
      </w:r>
      <w:r>
        <w:rPr>
          <w:lang w:val="en-US"/>
        </w:rPr>
        <w:tab/>
      </w:r>
      <w:r w:rsidRPr="00A00CD5">
        <w:rPr>
          <w:lang w:val="en-US"/>
        </w:rPr>
        <w:tab/>
        <w:t xml:space="preserve">       </w:t>
      </w:r>
      <w:r>
        <w:rPr>
          <w:lang w:val="en-US"/>
        </w:rPr>
        <w:t xml:space="preserve">              </w:t>
      </w:r>
      <w:r w:rsidR="00A417D9">
        <w:rPr>
          <w:lang w:val="en-US"/>
        </w:rPr>
        <w:tab/>
        <w:t xml:space="preserve">      </w:t>
      </w:r>
      <w:r w:rsidR="00F73C6E">
        <w:rPr>
          <w:lang w:val="en-US"/>
        </w:rPr>
        <w:t>Sp</w:t>
      </w:r>
      <w:r w:rsidR="00855D95">
        <w:rPr>
          <w:lang w:val="en-US"/>
        </w:rPr>
        <w:t>-</w:t>
      </w:r>
      <w:r w:rsidR="00495A9F">
        <w:rPr>
          <w:lang w:val="en-US"/>
        </w:rPr>
        <w:t>2</w:t>
      </w:r>
      <w:r w:rsidR="007E32B4">
        <w:rPr>
          <w:lang w:val="en-US"/>
        </w:rPr>
        <w:t>/18</w:t>
      </w:r>
    </w:p>
    <w:p w:rsidRDefault="000F4408" w:rsidP="000F4408" w:rsidR="000F4408" w:rsidRPr="00A00CD5">
      <w:pPr>
        <w:overflowPunct w:val="false"/>
        <w:autoSpaceDE w:val="false"/>
        <w:autoSpaceDN w:val="false"/>
        <w:adjustRightInd w:val="false"/>
        <w:textAlignment w:val="baseline"/>
        <w:rPr>
          <w:lang w:val="en-US"/>
        </w:rPr>
      </w:pPr>
      <w:r w:rsidRPr="00A00CD5">
        <w:rPr>
          <w:lang w:val="en-US"/>
        </w:rPr>
        <w:t xml:space="preserve">  </w:t>
      </w:r>
    </w:p>
    <w:p w:rsidRDefault="000F4408" w:rsidP="000F4408" w:rsidR="000F4408">
      <w:pPr>
        <w:overflowPunct w:val="false"/>
        <w:autoSpaceDE w:val="false"/>
        <w:autoSpaceDN w:val="false"/>
        <w:adjustRightInd w:val="false"/>
        <w:jc w:val="center"/>
        <w:textAlignment w:val="baseline"/>
        <w:rPr>
          <w:lang w:val="en-US"/>
        </w:rPr>
      </w:pPr>
      <w:r w:rsidRPr="00A00CD5">
        <w:rPr>
          <w:lang w:val="en-US"/>
        </w:rPr>
        <w:t xml:space="preserve">U  </w:t>
      </w:r>
      <w:r>
        <w:rPr>
          <w:lang w:val="en-US"/>
        </w:rPr>
        <w:t xml:space="preserve"> </w:t>
      </w:r>
      <w:r w:rsidRPr="00A00CD5">
        <w:rPr>
          <w:lang w:val="en-US"/>
        </w:rPr>
        <w:t xml:space="preserve">I M E  </w:t>
      </w:r>
      <w:r>
        <w:rPr>
          <w:lang w:val="en-US"/>
        </w:rPr>
        <w:t xml:space="preserve"> </w:t>
      </w:r>
      <w:r w:rsidRPr="00A00CD5">
        <w:rPr>
          <w:lang w:val="en-US"/>
        </w:rPr>
        <w:t xml:space="preserve">R E P U B L I K E </w:t>
      </w:r>
      <w:r>
        <w:rPr>
          <w:lang w:val="en-US"/>
        </w:rPr>
        <w:t xml:space="preserve"> </w:t>
      </w:r>
      <w:r w:rsidRPr="00A00CD5">
        <w:rPr>
          <w:lang w:val="en-US"/>
        </w:rPr>
        <w:t xml:space="preserve"> H R V A T S K E</w:t>
      </w:r>
    </w:p>
    <w:p w:rsidRDefault="00F73C6E" w:rsidP="000F4408" w:rsidR="00F73C6E" w:rsidRPr="00A00CD5">
      <w:pPr>
        <w:overflowPunct w:val="false"/>
        <w:autoSpaceDE w:val="false"/>
        <w:autoSpaceDN w:val="false"/>
        <w:adjustRightInd w:val="false"/>
        <w:jc w:val="center"/>
        <w:textAlignment w:val="baseline"/>
        <w:rPr>
          <w:lang w:val="en-US"/>
        </w:rPr>
      </w:pPr>
    </w:p>
    <w:p w:rsidRDefault="000F4408" w:rsidP="000F4408" w:rsidR="000F4408" w:rsidRPr="00A00CD5">
      <w:pPr>
        <w:overflowPunct w:val="false"/>
        <w:autoSpaceDE w:val="false"/>
        <w:autoSpaceDN w:val="false"/>
        <w:adjustRightInd w:val="false"/>
        <w:jc w:val="center"/>
        <w:textAlignment w:val="baseline"/>
        <w:rPr>
          <w:lang w:val="en-US"/>
        </w:rPr>
      </w:pPr>
      <w:r w:rsidRPr="00A00CD5">
        <w:rPr>
          <w:lang w:val="en-US"/>
        </w:rPr>
        <w:t xml:space="preserve">R J E Š E NJ E   </w:t>
      </w:r>
    </w:p>
    <w:p w:rsidRDefault="000F4408" w:rsidP="000F4408" w:rsidR="000F4408" w:rsidRPr="00EB6641">
      <w:pPr>
        <w:overflowPunct w:val="false"/>
        <w:autoSpaceDE w:val="false"/>
        <w:autoSpaceDN w:val="false"/>
        <w:adjustRightInd w:val="false"/>
        <w:jc w:val="center"/>
        <w:textAlignment w:val="baseline"/>
        <w:rPr>
          <w:b/>
          <w:lang w:val="en-US"/>
        </w:rPr>
      </w:pPr>
    </w:p>
    <w:p w:rsidRDefault="000F4408" w:rsidP="000F4408" w:rsidR="00526F06">
      <w:pPr>
        <w:jc w:val="both"/>
      </w:pPr>
      <w:r>
        <w:rPr>
          <w:lang w:val="en-US"/>
        </w:rPr>
        <w:tab/>
      </w:r>
      <w:r w:rsidRPr="00EB6641">
        <w:t xml:space="preserve">Općinski sud u Splitu, po sucu tog suda Jermini Dujmović-Živković u </w:t>
      </w:r>
      <w:r w:rsidR="00A417D9">
        <w:t>izvanparničnoj stvari stečaja potrošača n</w:t>
      </w:r>
      <w:r w:rsidR="00855D95">
        <w:t xml:space="preserve">ad imovinom </w:t>
      </w:r>
      <w:r w:rsidR="0091056D">
        <w:t xml:space="preserve">predlagatelja, </w:t>
      </w:r>
      <w:r w:rsidR="00855D95">
        <w:t xml:space="preserve">potrošača </w:t>
      </w:r>
      <w:r w:rsidR="00495A9F">
        <w:t>ANĐELKA SARIĆA</w:t>
      </w:r>
      <w:r w:rsidR="00A417D9">
        <w:t xml:space="preserve">, </w:t>
      </w:r>
      <w:r w:rsidR="00495A9F">
        <w:t xml:space="preserve">Sarići 30, Neorić, OIB: 08845243820, </w:t>
      </w:r>
      <w:r w:rsidR="00855D95">
        <w:t xml:space="preserve">izvan ročišta, </w:t>
      </w:r>
      <w:r w:rsidR="000957C2" w:rsidRPr="000957C2">
        <w:t xml:space="preserve">dana </w:t>
      </w:r>
      <w:r w:rsidR="00495A9F">
        <w:t>1</w:t>
      </w:r>
      <w:r w:rsidR="007E32B4">
        <w:t>4</w:t>
      </w:r>
      <w:r w:rsidR="00FB56C5">
        <w:t xml:space="preserve">. </w:t>
      </w:r>
      <w:r w:rsidR="00495A9F">
        <w:t>lipnja</w:t>
      </w:r>
      <w:r w:rsidR="00AE0A7C">
        <w:t xml:space="preserve"> 2018</w:t>
      </w:r>
      <w:r w:rsidR="000957C2" w:rsidRPr="000957C2">
        <w:t>. godine</w:t>
      </w:r>
      <w:r w:rsidR="00486571">
        <w:t>,</w:t>
      </w:r>
    </w:p>
    <w:p w:rsidRDefault="00A417D9" w:rsidP="000F4408" w:rsidR="00A417D9" w:rsidRPr="00486B9B">
      <w:pPr>
        <w:jc w:val="both"/>
      </w:pPr>
    </w:p>
    <w:p w:rsidRDefault="004D285A" w:rsidP="004D285A" w:rsidR="00C6666B" w:rsidRPr="002B7F05">
      <w:pPr>
        <w:tabs>
          <w:tab w:pos="420" w:val="left"/>
          <w:tab w:pos="4536" w:val="center"/>
        </w:tabs>
        <w:jc w:val="center"/>
        <w:rPr>
          <w:bCs/>
        </w:rPr>
      </w:pPr>
      <w:r w:rsidRPr="002B7F05">
        <w:rPr>
          <w:bCs/>
        </w:rPr>
        <w:t>r i j e š i o   j e :</w:t>
      </w:r>
    </w:p>
    <w:p w:rsidRDefault="00C6666B" w:rsidP="00DC6644" w:rsidR="00C6666B" w:rsidRPr="00C6666B">
      <w:pPr>
        <w:tabs>
          <w:tab w:pos="420" w:val="left"/>
          <w:tab w:pos="4536" w:val="center"/>
        </w:tabs>
        <w:jc w:val="both"/>
        <w:rPr>
          <w:bCs/>
        </w:rPr>
      </w:pPr>
      <w:r>
        <w:rPr>
          <w:bCs/>
        </w:rPr>
        <w:tab/>
      </w:r>
    </w:p>
    <w:p w:rsidRDefault="00A417D9" w:rsidP="00A417D9" w:rsidR="00A417D9">
      <w:pPr>
        <w:pStyle w:val="Naslov1"/>
        <w:ind w:left="0"/>
        <w:jc w:val="both"/>
        <w:rPr>
          <w:b w:val="false"/>
        </w:rPr>
      </w:pPr>
      <w:r>
        <w:rPr>
          <w:b w:val="false"/>
        </w:rPr>
        <w:tab/>
        <w:t>Odbacuje se prijedlog pre</w:t>
      </w:r>
      <w:r w:rsidR="00855D95">
        <w:rPr>
          <w:b w:val="false"/>
        </w:rPr>
        <w:t xml:space="preserve">dlagatelja, potrošača </w:t>
      </w:r>
      <w:r w:rsidR="00495A9F">
        <w:rPr>
          <w:b w:val="false"/>
        </w:rPr>
        <w:t>Anđelka Sarića</w:t>
      </w:r>
      <w:r w:rsidR="00495A9F" w:rsidRPr="00495A9F">
        <w:rPr>
          <w:b w:val="false"/>
        </w:rPr>
        <w:t>, Sarići 30, Neorić, OIB: 08845243820</w:t>
      </w:r>
      <w:r w:rsidR="00495A9F">
        <w:rPr>
          <w:b w:val="false"/>
        </w:rPr>
        <w:t xml:space="preserve">, </w:t>
      </w:r>
      <w:r>
        <w:rPr>
          <w:b w:val="false"/>
        </w:rPr>
        <w:t>za otvaranje stečaja potrošača</w:t>
      </w:r>
      <w:r w:rsidR="00855D95">
        <w:rPr>
          <w:b w:val="false"/>
        </w:rPr>
        <w:t>,</w:t>
      </w:r>
      <w:r>
        <w:rPr>
          <w:b w:val="false"/>
        </w:rPr>
        <w:t xml:space="preserve"> kao nedopušten.</w:t>
      </w:r>
    </w:p>
    <w:p w:rsidRDefault="00A417D9" w:rsidP="00A417D9" w:rsidR="00A417D9" w:rsidRPr="00A417D9"/>
    <w:p w:rsidRDefault="00A52935" w:rsidP="007C1029" w:rsidR="00A52935" w:rsidRPr="002B7F05">
      <w:pPr>
        <w:pStyle w:val="Naslov1"/>
        <w:ind w:left="0"/>
        <w:rPr>
          <w:b w:val="false"/>
        </w:rPr>
      </w:pPr>
      <w:r w:rsidRPr="002B7F05">
        <w:rPr>
          <w:b w:val="false"/>
        </w:rPr>
        <w:t>Obrazloženje</w:t>
      </w:r>
    </w:p>
    <w:p w:rsidRDefault="007C1029" w:rsidP="007C1029" w:rsidR="007C1029"/>
    <w:p w:rsidRDefault="0091056D" w:rsidP="00A417D9" w:rsidR="00DA6912" w:rsidRPr="00DF39E7">
      <w:pPr>
        <w:jc w:val="both"/>
      </w:pPr>
      <w:r>
        <w:tab/>
        <w:t xml:space="preserve">Kod ovog suda je dana </w:t>
      </w:r>
      <w:r w:rsidR="00495A9F">
        <w:t>16</w:t>
      </w:r>
      <w:r>
        <w:t xml:space="preserve">. </w:t>
      </w:r>
      <w:r w:rsidR="007E32B4">
        <w:t>siječnja</w:t>
      </w:r>
      <w:r>
        <w:t xml:space="preserve"> 201</w:t>
      </w:r>
      <w:r w:rsidR="007E32B4">
        <w:t>8</w:t>
      </w:r>
      <w:r w:rsidR="00A417D9">
        <w:t>. godine zaprimljen pri</w:t>
      </w:r>
      <w:r w:rsidR="00562B5A">
        <w:t>jedlog predlagatelja</w:t>
      </w:r>
      <w:r w:rsidR="00926A44">
        <w:t>, potrošača</w:t>
      </w:r>
      <w:r w:rsidR="00B51CDE">
        <w:t xml:space="preserve"> </w:t>
      </w:r>
      <w:r w:rsidR="008A75DE" w:rsidRPr="008A75DE">
        <w:t>Anđelka Sarića, Sarići 30, Neorić, OIB: 08845243820</w:t>
      </w:r>
      <w:r w:rsidR="008A75DE">
        <w:t>,</w:t>
      </w:r>
      <w:r w:rsidR="00A417D9">
        <w:t xml:space="preserve"> za </w:t>
      </w:r>
      <w:r w:rsidR="00926A44">
        <w:t xml:space="preserve">otvaranjem i </w:t>
      </w:r>
      <w:r w:rsidR="00A417D9">
        <w:t>provođenjem postupka stečaja potrošača</w:t>
      </w:r>
      <w:r w:rsidR="00926A44">
        <w:t>,</w:t>
      </w:r>
      <w:r w:rsidR="00A417D9">
        <w:t xml:space="preserve"> u prilogu kojega je dostavljena potvrda Financijske</w:t>
      </w:r>
      <w:r w:rsidR="00B51CDE">
        <w:t xml:space="preserve"> agencije podružnice Split od </w:t>
      </w:r>
      <w:r w:rsidR="008A75DE">
        <w:t>05</w:t>
      </w:r>
      <w:r w:rsidR="004257E0">
        <w:t xml:space="preserve">. </w:t>
      </w:r>
      <w:r w:rsidR="008A75DE">
        <w:t>siječnja 2018</w:t>
      </w:r>
      <w:r w:rsidR="00A417D9">
        <w:t>. godine</w:t>
      </w:r>
      <w:r w:rsidR="00926A44">
        <w:t>,</w:t>
      </w:r>
      <w:r w:rsidR="00A417D9">
        <w:t xml:space="preserve"> kojom je potvrđeno da nije uspi</w:t>
      </w:r>
      <w:r w:rsidR="00926A44">
        <w:t>o pokušaj sklapanja</w:t>
      </w:r>
      <w:r w:rsidR="00A417D9">
        <w:t xml:space="preserve"> sporazuma u izvansudskom po</w:t>
      </w:r>
      <w:r w:rsidR="00DA6912">
        <w:t xml:space="preserve">stupku nad navedenim potrošačem. Nesposobnost za plaćanje skladno odredbi čl. 5. Zakona o stečaju potrošača </w:t>
      </w:r>
      <w:r w:rsidR="00DA6912" w:rsidRPr="0023166C">
        <w:t>(</w:t>
      </w:r>
      <w:r w:rsidR="00DA6912">
        <w:t>"</w:t>
      </w:r>
      <w:r w:rsidR="00DA6912" w:rsidRPr="0023166C">
        <w:t>Narodne novine</w:t>
      </w:r>
      <w:r w:rsidR="00DA6912">
        <w:t>" broj: 100/15, dalje: ZSP</w:t>
      </w:r>
      <w:r w:rsidR="00DA6912" w:rsidRPr="0023166C">
        <w:t>)</w:t>
      </w:r>
      <w:r w:rsidR="00DA6912">
        <w:t xml:space="preserve"> da je utvrđena temeljem očevidnika redoslijeda osnova za plaćanje FINE iz</w:t>
      </w:r>
      <w:r w:rsidR="0088667D">
        <w:t xml:space="preserve"> kojega je razvidno da potrošač</w:t>
      </w:r>
      <w:r w:rsidR="00B51CDE">
        <w:t xml:space="preserve"> </w:t>
      </w:r>
      <w:r w:rsidR="008F6DF1" w:rsidRPr="008F6DF1">
        <w:t>Anđelko</w:t>
      </w:r>
      <w:r w:rsidR="008F6DF1">
        <w:t xml:space="preserve"> Sarić</w:t>
      </w:r>
      <w:r w:rsidR="008F6DF1" w:rsidRPr="008F6DF1">
        <w:t>, Sarići 30, Neorić, OIB: 08845243820</w:t>
      </w:r>
      <w:r w:rsidR="00562B5A">
        <w:t>,</w:t>
      </w:r>
      <w:r w:rsidR="00DA6912">
        <w:t xml:space="preserve"> u razdoblju dužem od 90 dana ne može ispuniti do</w:t>
      </w:r>
      <w:r w:rsidR="007E32B4">
        <w:t xml:space="preserve">spjele novčane obveze u iznosu </w:t>
      </w:r>
      <w:r w:rsidR="00DA6912">
        <w:t>većem od 30.000,00 kn</w:t>
      </w:r>
      <w:r w:rsidR="0088667D">
        <w:t>,</w:t>
      </w:r>
      <w:r w:rsidR="00B51CDE">
        <w:t xml:space="preserve"> odnosno da na dan </w:t>
      </w:r>
      <w:r w:rsidR="008F6DF1">
        <w:t>14</w:t>
      </w:r>
      <w:r w:rsidR="00B51CDE">
        <w:t xml:space="preserve">. </w:t>
      </w:r>
      <w:r w:rsidR="008F6DF1">
        <w:t>studenog</w:t>
      </w:r>
      <w:r w:rsidR="00DA6912">
        <w:t xml:space="preserve"> 2017. godine, </w:t>
      </w:r>
      <w:r w:rsidR="0088667D">
        <w:t xml:space="preserve">taj </w:t>
      </w:r>
      <w:r w:rsidR="00DA6912">
        <w:t>p</w:t>
      </w:r>
      <w:r w:rsidR="00B51CDE">
        <w:t xml:space="preserve">otrošač duguje ukupno </w:t>
      </w:r>
      <w:r w:rsidR="008F6DF1">
        <w:t>88.633,06</w:t>
      </w:r>
      <w:r w:rsidR="00DA6912">
        <w:t xml:space="preserve"> kn. </w:t>
      </w:r>
    </w:p>
    <w:p w:rsidRDefault="00DA6912" w:rsidP="00A417D9" w:rsidR="00DA6912">
      <w:pPr>
        <w:jc w:val="both"/>
      </w:pPr>
    </w:p>
    <w:p w:rsidRDefault="00DA6912" w:rsidP="00A417D9" w:rsidR="00263E54">
      <w:pPr>
        <w:jc w:val="both"/>
      </w:pPr>
      <w:r>
        <w:tab/>
        <w:t xml:space="preserve">Prijedlogu za otvaranje </w:t>
      </w:r>
      <w:r w:rsidR="0088667D">
        <w:t xml:space="preserve">i provođenje postupka </w:t>
      </w:r>
      <w:r>
        <w:t xml:space="preserve">stečaja </w:t>
      </w:r>
      <w:r w:rsidRPr="008F6DF1">
        <w:t>potrošača</w:t>
      </w:r>
      <w:r w:rsidR="00B51CDE" w:rsidRPr="008F6DF1">
        <w:t xml:space="preserve"> </w:t>
      </w:r>
      <w:r w:rsidR="008F6DF1" w:rsidRPr="008F6DF1">
        <w:t>Anđelka Sarića, Sarići 30, Neorić, OIB: 08845243820</w:t>
      </w:r>
      <w:r w:rsidR="007E32B4">
        <w:t>,</w:t>
      </w:r>
      <w:r>
        <w:t xml:space="preserve"> priložen je i </w:t>
      </w:r>
      <w:r w:rsidR="008F6DF1">
        <w:t>njegov</w:t>
      </w:r>
      <w:r w:rsidR="0088667D">
        <w:t xml:space="preserve"> popis imovine i obveza</w:t>
      </w:r>
      <w:r w:rsidR="00B51CDE">
        <w:t xml:space="preserve"> sa danom </w:t>
      </w:r>
      <w:r w:rsidR="008F6DF1">
        <w:t>30</w:t>
      </w:r>
      <w:r w:rsidR="00B51CDE">
        <w:t xml:space="preserve">. </w:t>
      </w:r>
      <w:r w:rsidR="007E32B4">
        <w:t>listopada</w:t>
      </w:r>
      <w:r w:rsidR="0088667D">
        <w:t xml:space="preserve"> 2017. godine.</w:t>
      </w:r>
      <w:r w:rsidR="001228E5">
        <w:t xml:space="preserve"> Predlagatelj, potrošač </w:t>
      </w:r>
      <w:r w:rsidR="00837A98">
        <w:t>Anđelko Sarić</w:t>
      </w:r>
      <w:r w:rsidR="008F6DF1">
        <w:t>, je uz prijedlog priložio</w:t>
      </w:r>
      <w:r w:rsidR="001228E5">
        <w:t xml:space="preserve"> i plan ispunjenja obveza iz kojega proizlazi da </w:t>
      </w:r>
      <w:r w:rsidR="00121ABF">
        <w:t xml:space="preserve">su </w:t>
      </w:r>
      <w:r w:rsidR="008F6DF1">
        <w:t>njegove</w:t>
      </w:r>
      <w:r w:rsidR="001228E5">
        <w:t xml:space="preserve"> obveze prema vjerovnicima i to</w:t>
      </w:r>
      <w:r w:rsidR="008F6DF1">
        <w:t>:</w:t>
      </w:r>
      <w:r w:rsidR="00F73C6E">
        <w:t xml:space="preserve"> </w:t>
      </w:r>
    </w:p>
    <w:p w:rsidRDefault="00F73C6E" w:rsidP="00A417D9" w:rsidR="008F6DF1">
      <w:pPr>
        <w:jc w:val="both"/>
      </w:pPr>
      <w:r>
        <w:t xml:space="preserve">1) vjerovnik Zagrebačka banka d.d., Trg bana Josipa Jelačića 10, 10 000 Zagreb, OIB: 92963223473,  novčana tražbina po rješenju o ovrsi Ovr-1310/15 Ovr-1310/15 u iznosu od 8.463,56 kuna zajedno sa ugovorenim kamatama banke, promjenjiva kamatna stopa  koja teče od 28. studenog 2004. – 31. prosinca 2007. U visini  15 % godišnje, a od 1. siječnja 2008., pa do isplate  sa kamatama po stopi koje određuje čl. 29. st. 2. ZOO-a, trošak priznat rješenjem o ovrsi  u iznosu od 1.050,00 kuna zajedno sa zakonskom zateznom kamatom koja teče od 21. veljače 2006. do isplate po stopi koju određuje čl. 29. st. 2. ZOO-a, na dan 18. listopada 2017., dug iznosi 24.213,58 kuna, 2) Hrvatska osiguravajuća kuća d.d. i HOK osiguranje, Capraška 6, OIB: 00432869176, novčana tražbina po ovršnoj odluci Općinskog suda u Splitu  poslovni bro  P-2980/09 od 10. svibnja 2009., a radi namirenja parničnog troška u iznosu od 24.400,00 kuna, zajedno sa zakonskim zateznim kamatama koje teku od dana 19. svibnja </w:t>
      </w:r>
      <w:r>
        <w:lastRenderedPageBreak/>
        <w:t>2009. do isplate na dan 18. listopada 2017., dug iznosi  48.012,47 kuna, 3) Vodovod i kanalizacija d.o.o. Split, Biokovska 3, OIB: 56826138353, novčana tražbina po rješenju o ovrsi poslovni broj: Ovr-4485/15 od 10. veljače 2016., a radi namirenja tražbine u iznosu od 172,47 kuna sa pripadajućim kamatama kao i trošak ovrhe  u iznosu od 181,25 kuna, uvećan za pripadajuće zakonske zatezne kamate na dan 18. listopada 2017. dug iznosi 628,19 kuna, 4) HEP Operator distribucijskog sustava d.o.o., Elektrodalmacija Split</w:t>
      </w:r>
      <w:r w:rsidR="00837A98">
        <w:t>, Po</w:t>
      </w:r>
      <w:r>
        <w:t xml:space="preserve">ljička cesta 73, Split, OIB: 46830600751, kao vjerovnik za novčanu tražbinu po rješenju o ovrsi  OVR-3629/15 od 10. studenog 2015. u iznosu od 2.324,00 kuna zajedno sa pripadajućom zateznom kamatom  koja se do 31. srpnja 2015., </w:t>
      </w:r>
      <w:r w:rsidR="00C36129">
        <w:t>obračunava</w:t>
      </w:r>
      <w:r w:rsidR="00FF746A">
        <w:t xml:space="preserve"> po stopi za svako polugodište  uvećanjem eskontne stope HNB-a, ko</w:t>
      </w:r>
      <w:r w:rsidR="00C36129">
        <w:t>ja je vrijedila zadnjeg dana polugodišta</w:t>
      </w:r>
      <w:r w:rsidR="00FF746A">
        <w:t xml:space="preserve">, koje je prethodilo tekućem polugodištu za 5% poena, a od 1. kolovoza 2018.,, pa do isplate po stopi koja se određuje za svako polugodište , uvećanjem prosječne kamatne stope na stanje kredita  određenih na razdoblje dulje od godine dana nefinancijskim trgovačkim društvima  izračunate za referentno razdoblje koje prethodi tekućem polugodištu  za 3 % poena, koja na iznos od 2.324,00 kuna teče od 16. listopada 2015., pa do isplate, kao i nastale i predvidive troškove. Na dan 18. listopada 2017. dug iznosi 3.083,23 kuna, 5) Republika Hrvatska, Državni  proračun Republike Hrvatske, prekršajni postupak IKP-5073/16 radi naplate novčane kazne u iznosu od 450,00 kuna i troškova postupka u iznosu od 150,00 kuna do dana 24. lipnja 2018., dug na dan 18. listopada 2017., iznosi 775,00 kuna, 6) HOK osiguranje d.d. Zagreb, Capraška 6, OIB: 00432869176, radi naplate novčane tražbine na ime troška postupka Ovr-4611/16 od 24. kolovoza 2016., u iznosu od 1.250,00 kuna, zajedno sa zakonskom zateznom kamatom tekućom od dana donošenja rješenja tj. od 6. travnja 2012. do 31. srpnja 2015., po stopi koja se određuje za svako polugodište uvećanjem eskontne stope HNB koja je vrijedila zadnjeg dana polugodišta koje je prethodilo tekućem polugodištu za 5 % poena, a od 1. kolovoza 2015. godine do isplate po stopi koja se određuje za svako polugodište uvećanjem prosječene kamatne stope na stanja kredita odobrenih na razdoblje dulje od godine dana nefinancijskim trgovačkim društvima  izračunate za referentno razdoblje koje prethodi polugodištu za 3 % poena, na dan 18. listopada 2017. dug iznos 2.458,24 kuna, 7) Hrvatski Telekom d.d. Roberta Frangeša Mihanovića 9, 10 000 Zagreb, OIB: </w:t>
      </w:r>
      <w:r w:rsidR="003C5092">
        <w:t>81793146560, radi naplate novčane tražbine temeljem rješenja o ovrsi Ovr-559/14 koje je doneseno nakon rješenja u istoj pravnoj stvari pod poslovnim brojem Ovr-3335/04 i to iznos od 2.442,23 kuna sa pripadajućom zakonskom zateznom kamatom kao i trošak postupka  u iznosu od 527,00 kuna uvećan za pripadajuću zakonsku zateznu kamatu od dana 6. rujna 2004., pa do isplate, dug na dan 18. listopada 2017., iznosi 9.135,39 kuna, 8) FINA, Financijska agencija, OIB: 85821130368, novčano potraživanje za na</w:t>
      </w:r>
      <w:r w:rsidR="0082550D">
        <w:t>knade, dug iznosi 1.759,00 kuna i</w:t>
      </w:r>
      <w:r w:rsidR="003C5092">
        <w:t xml:space="preserve"> 9) Republika Hrvatska, Državni proračun novčana traž</w:t>
      </w:r>
      <w:r w:rsidR="0082550D">
        <w:t xml:space="preserve">bina u iznosu od 3.275,00 kuna, s tim da </w:t>
      </w:r>
      <w:r w:rsidR="003C5092">
        <w:t>o naveden</w:t>
      </w:r>
      <w:r w:rsidR="0082550D">
        <w:t>om druge podatke potrošača nema</w:t>
      </w:r>
      <w:r w:rsidR="003C5092">
        <w:t>.</w:t>
      </w:r>
    </w:p>
    <w:p w:rsidRDefault="0082550D" w:rsidP="00A417D9" w:rsidR="0082550D">
      <w:pPr>
        <w:jc w:val="both"/>
      </w:pPr>
    </w:p>
    <w:p w:rsidRDefault="0082550D" w:rsidP="00A417D9" w:rsidR="00950009">
      <w:pPr>
        <w:jc w:val="both"/>
      </w:pPr>
      <w:r>
        <w:tab/>
      </w:r>
      <w:r w:rsidR="00950009">
        <w:t xml:space="preserve">Međutim, glede iznosa za isplatu i rokova otplate, te načina ispunjenja obveze prema svakom od vjerovnika, predlagatelj, potrošač </w:t>
      </w:r>
      <w:r>
        <w:t>Anđelko Sarić</w:t>
      </w:r>
      <w:r w:rsidR="00B30B42">
        <w:t xml:space="preserve"> </w:t>
      </w:r>
      <w:r>
        <w:t>je naveo</w:t>
      </w:r>
      <w:r w:rsidR="00950009">
        <w:t xml:space="preserve"> da nema ispla</w:t>
      </w:r>
      <w:r>
        <w:t xml:space="preserve">te, jer je u nemogućnosti zbog iznimno teške materijalne situacije, traži otpis svih dugova u cijelosti, nema rokova </w:t>
      </w:r>
      <w:r w:rsidR="00985D00">
        <w:t>ni iznosa za isplatu</w:t>
      </w:r>
    </w:p>
    <w:p w:rsidRDefault="00950009" w:rsidP="00A417D9" w:rsidR="00950009">
      <w:pPr>
        <w:jc w:val="both"/>
      </w:pPr>
    </w:p>
    <w:p w:rsidRDefault="00950009" w:rsidP="00AC624A" w:rsidR="00AC624A">
      <w:pPr>
        <w:jc w:val="both"/>
      </w:pPr>
      <w:r>
        <w:tab/>
        <w:t xml:space="preserve">Zaključkom od 13. travnja 2018. godine pozvan je predlagatelj da </w:t>
      </w:r>
      <w:r w:rsidR="00AC624A">
        <w:t xml:space="preserve">u roku od 8 dana ispravi i dopuni plan ispunjenja obveza na način da isti u potpunosti bude u skladu sa čl. 17. Zakona o stečaju potrošača ("Narodne novine" broj: 100/15, dalje: ZSP) te da tako ispravljenog i dopunjenog dostavi sudu u istom roku jer će se u protivnom prijedlog za otvaranje stečaja potrošača odbaciti. No, rečenom zaključku </w:t>
      </w:r>
      <w:r w:rsidR="00397530">
        <w:t>predlagatelj potrošač nije udovoljio.</w:t>
      </w:r>
    </w:p>
    <w:p w:rsidRDefault="001228E5" w:rsidP="00A417D9" w:rsidR="00DA6912">
      <w:pPr>
        <w:jc w:val="both"/>
      </w:pPr>
      <w:r>
        <w:t xml:space="preserve"> </w:t>
      </w:r>
    </w:p>
    <w:p w:rsidRDefault="00397530" w:rsidP="00A417D9" w:rsidR="00F61C1B">
      <w:pPr>
        <w:jc w:val="both"/>
      </w:pPr>
      <w:r>
        <w:lastRenderedPageBreak/>
        <w:tab/>
        <w:t xml:space="preserve">Prijedlog predlagatelja potrošača </w:t>
      </w:r>
      <w:r w:rsidR="00985D00">
        <w:t>Anđelka Sarića</w:t>
      </w:r>
      <w:r w:rsidR="00673C4F">
        <w:t>,</w:t>
      </w:r>
      <w:r>
        <w:t xml:space="preserve"> </w:t>
      </w:r>
      <w:r w:rsidR="00985D00">
        <w:t xml:space="preserve">OIB: 08845243820, </w:t>
      </w:r>
      <w:r w:rsidR="00F61C1B">
        <w:t>valja odbaciti kao nedopušten.</w:t>
      </w:r>
    </w:p>
    <w:p w:rsidRDefault="002C57C0" w:rsidP="00A417D9" w:rsidR="002C57C0">
      <w:pPr>
        <w:jc w:val="both"/>
      </w:pPr>
    </w:p>
    <w:p w:rsidRDefault="00231BB0" w:rsidP="002C57C0" w:rsidR="002C57C0">
      <w:pPr>
        <w:jc w:val="both"/>
      </w:pPr>
      <w:r>
        <w:tab/>
        <w:t>Kako propisuje odredba</w:t>
      </w:r>
      <w:r w:rsidR="002C57C0">
        <w:t xml:space="preserve"> čl. 2. st. 1. ZSP-a, cilj toga Zakona je poštenog potrošača osloboditi od obveza koje preostanu nakon unovčenja njegove imovine i raspodjele prikupljenih sredstava vjerovnicima (oslobođenje od preostalih obveza). Radi ostvarenja tog cilja potrošač podnosi plan ispunjenja koji sadrži iznos potrošačevih obveza, postotak umanjenja obveza, iznos za isplatu, rokove isplate i način ispunjenja obveza prema svakom od vjerovnika, kako propisuje odredba čl. 17. st. 1. ZSP-a.</w:t>
      </w:r>
    </w:p>
    <w:p w:rsidRDefault="002C57C0" w:rsidP="00F61C1B" w:rsidR="002C57C0">
      <w:pPr>
        <w:ind w:firstLine="708"/>
        <w:jc w:val="both"/>
      </w:pPr>
    </w:p>
    <w:p w:rsidRDefault="00F61C1B" w:rsidP="00F61C1B" w:rsidR="00F61C1B">
      <w:pPr>
        <w:ind w:firstLine="708"/>
        <w:jc w:val="both"/>
      </w:pPr>
      <w:r>
        <w:t xml:space="preserve">Prema odredbi čl. 44. st. 3. ZSP-a, uz prijedlog za otvaranje stečaja potrošača, potrošač je dužan priložiti potvrdu iz čl. 18. st. 3. tog Zakona, popis imovine i obveza i plan ispunjenja obveza, s tim da odredba st. 4. istog čl. ZSP-a propisuje, ukoliko potrošač uz prijedlog za otvaranje postupka stečaja potrošača ne podnese isprave iz st. 3. tog čl. ZSP-a, da će sud prijedlog odbaciti. </w:t>
      </w:r>
    </w:p>
    <w:p w:rsidRDefault="00A417D9" w:rsidP="007C1029" w:rsidR="00A417D9" w:rsidRPr="007C1029"/>
    <w:p w:rsidRDefault="00007893" w:rsidP="00A52935" w:rsidR="00A93D5F">
      <w:pPr>
        <w:jc w:val="both"/>
      </w:pPr>
      <w:r>
        <w:tab/>
      </w:r>
      <w:r w:rsidR="002C57C0">
        <w:t xml:space="preserve">Slijedom činjenice da je predlagatelj, potrošač </w:t>
      </w:r>
      <w:r w:rsidR="00985D00">
        <w:t>Anđelko Sarić</w:t>
      </w:r>
      <w:r w:rsidR="00B078DA">
        <w:t xml:space="preserve">, </w:t>
      </w:r>
      <w:r w:rsidR="00985D00" w:rsidRPr="00495A9F">
        <w:t>OIB: 08845243820</w:t>
      </w:r>
      <w:r w:rsidR="00985D00">
        <w:t xml:space="preserve">, </w:t>
      </w:r>
      <w:r>
        <w:t xml:space="preserve"> uz prijedlog za otvaranje pos</w:t>
      </w:r>
      <w:r w:rsidR="001929B0">
        <w:t>tupk</w:t>
      </w:r>
      <w:r w:rsidR="00985D00">
        <w:t>a stečaja potrošača priložio</w:t>
      </w:r>
      <w:r w:rsidR="001929B0">
        <w:t xml:space="preserve"> plan ispunjenja kojim traži</w:t>
      </w:r>
      <w:r w:rsidR="00985D00">
        <w:t xml:space="preserve"> otpis duga u cijelosti, ovaj su</w:t>
      </w:r>
      <w:r w:rsidR="00486571">
        <w:t>d utvrđuje</w:t>
      </w:r>
      <w:r w:rsidR="00985D00">
        <w:t xml:space="preserve"> da se</w:t>
      </w:r>
      <w:r w:rsidR="001929B0">
        <w:t xml:space="preserve"> radi o zahtjevu za oprost, oslobođenje od svih dugova, a ne može se smatrati planom ispunjenja obveza.</w:t>
      </w:r>
      <w:r w:rsidR="00993DD7">
        <w:t xml:space="preserve"> </w:t>
      </w:r>
    </w:p>
    <w:p w:rsidRDefault="00A93D5F" w:rsidP="00A52935" w:rsidR="00A93D5F">
      <w:pPr>
        <w:jc w:val="both"/>
      </w:pPr>
    </w:p>
    <w:p w:rsidRDefault="00A93D5F" w:rsidP="00A52935" w:rsidR="001929B0">
      <w:pPr>
        <w:jc w:val="both"/>
      </w:pPr>
      <w:r>
        <w:tab/>
      </w:r>
      <w:r w:rsidR="00993DD7">
        <w:t xml:space="preserve">Nalazeći da predlagatelj, potrošač </w:t>
      </w:r>
      <w:r w:rsidR="00985D00">
        <w:t>Anđelko Sarić</w:t>
      </w:r>
      <w:r w:rsidR="00486571">
        <w:t>,</w:t>
      </w:r>
      <w:r w:rsidR="00985D00" w:rsidRPr="00495A9F">
        <w:t xml:space="preserve"> OIB: 08845243820</w:t>
      </w:r>
      <w:r w:rsidR="00985D00">
        <w:t>, nije iznio</w:t>
      </w:r>
      <w:r w:rsidR="00993DD7">
        <w:t xml:space="preserve"> nikakav plan ispunjenja obveza uz prijedlog za otvara</w:t>
      </w:r>
      <w:r w:rsidR="00985D00">
        <w:t>nje stečaja potrošača, postupio</w:t>
      </w:r>
      <w:r w:rsidR="00993DD7">
        <w:t xml:space="preserve"> je protivno odredbama čl. 2., čl. 17. st. 1. </w:t>
      </w:r>
      <w:r w:rsidR="00121ABF">
        <w:t>i čl. 44. st. 3. ZSP-a, radi</w:t>
      </w:r>
      <w:r w:rsidR="00993DD7">
        <w:t xml:space="preserve"> čega je, primjenom odredbe čl. 44. st. 4. ZSP-a, a imajući u vidu i stav izražen u brojnim odlukama  Županijskih sudova (</w:t>
      </w:r>
      <w:r w:rsidR="00231BB0">
        <w:t>u Rijeci pod poslovnim brojem Gž-1157/2017 od 06. srpnja 2017.g., u Varaždinu pod poslovnim brojem Gž-404/2018 od 01. ožujka 2018.g., u Puli pod poslovnim brojem Gž-664/2017 od 22. siječnja 2018.g.</w:t>
      </w:r>
      <w:r w:rsidR="00985D00">
        <w:t>), njegov</w:t>
      </w:r>
      <w:r>
        <w:t xml:space="preserve"> prijedlog kao nedopušten valjalo odbaciti i riješiti</w:t>
      </w:r>
      <w:r w:rsidR="00993DD7">
        <w:t xml:space="preserve"> kao u izreci ovog rješenja.</w:t>
      </w:r>
    </w:p>
    <w:p w:rsidRDefault="001929B0" w:rsidP="00A52935" w:rsidR="001929B0">
      <w:pPr>
        <w:jc w:val="both"/>
      </w:pPr>
    </w:p>
    <w:p w:rsidRDefault="00231BB0" w:rsidP="00231BB0" w:rsidR="00D52155">
      <w:pPr>
        <w:jc w:val="both"/>
        <w:rPr>
          <w:bCs/>
        </w:rPr>
      </w:pPr>
      <w:r>
        <w:tab/>
      </w:r>
      <w:r>
        <w:tab/>
      </w:r>
      <w:r>
        <w:tab/>
      </w:r>
      <w:r>
        <w:tab/>
      </w:r>
      <w:r w:rsidR="00526F06" w:rsidRPr="00526F06">
        <w:rPr>
          <w:bCs/>
        </w:rPr>
        <w:t xml:space="preserve">U </w:t>
      </w:r>
      <w:r w:rsidR="002B7F05">
        <w:rPr>
          <w:bCs/>
        </w:rPr>
        <w:t>Splitu</w:t>
      </w:r>
      <w:r w:rsidR="004D285A" w:rsidRPr="00526F06">
        <w:rPr>
          <w:bCs/>
        </w:rPr>
        <w:t>,</w:t>
      </w:r>
      <w:r w:rsidR="00CC2447" w:rsidRPr="00526F06">
        <w:rPr>
          <w:bCs/>
        </w:rPr>
        <w:t xml:space="preserve"> </w:t>
      </w:r>
      <w:r w:rsidR="005A6210">
        <w:rPr>
          <w:bCs/>
        </w:rPr>
        <w:t>14. lipnja</w:t>
      </w:r>
      <w:r w:rsidR="00D52155" w:rsidRPr="00526F06">
        <w:rPr>
          <w:bCs/>
        </w:rPr>
        <w:t xml:space="preserve"> 20</w:t>
      </w:r>
      <w:r w:rsidR="00950722" w:rsidRPr="00526F06">
        <w:rPr>
          <w:bCs/>
        </w:rPr>
        <w:t>1</w:t>
      </w:r>
      <w:r w:rsidR="00AE0A7C">
        <w:rPr>
          <w:bCs/>
        </w:rPr>
        <w:t>8</w:t>
      </w:r>
      <w:r w:rsidR="00D52155" w:rsidRPr="00526F06">
        <w:rPr>
          <w:bCs/>
        </w:rPr>
        <w:t>.</w:t>
      </w:r>
      <w:r w:rsidR="002B7F05">
        <w:rPr>
          <w:bCs/>
        </w:rPr>
        <w:t xml:space="preserve"> godine</w:t>
      </w:r>
    </w:p>
    <w:p w:rsidRDefault="00042C2E" w:rsidP="00231BB0" w:rsidR="00042C2E" w:rsidRPr="00231BB0">
      <w:pPr>
        <w:jc w:val="both"/>
      </w:pPr>
    </w:p>
    <w:p w:rsidRDefault="00D52155" w:rsidP="00486B9B" w:rsidR="00D52155" w:rsidRPr="00526F06">
      <w:pPr>
        <w:jc w:val="right"/>
        <w:rPr>
          <w:bCs/>
        </w:rPr>
      </w:pPr>
      <w:r w:rsidRPr="00526F06">
        <w:rPr>
          <w:bCs/>
        </w:rPr>
        <w:t>S u d a c :</w:t>
      </w:r>
    </w:p>
    <w:p w:rsidRDefault="00D52155" w:rsidP="000533C6" w:rsidR="00D52155" w:rsidRPr="00526F06">
      <w:pPr>
        <w:ind w:left="705"/>
        <w:jc w:val="both"/>
        <w:rPr>
          <w:bCs/>
        </w:rPr>
      </w:pPr>
    </w:p>
    <w:p w:rsidRDefault="00B920D0" w:rsidP="00486B9B" w:rsidR="00D52155" w:rsidRPr="00526F06">
      <w:pPr>
        <w:ind w:left="705"/>
        <w:jc w:val="right"/>
        <w:rPr>
          <w:bCs/>
        </w:rPr>
      </w:pPr>
      <w:r w:rsidRPr="00526F06">
        <w:rPr>
          <w:bCs/>
        </w:rPr>
        <w:tab/>
      </w:r>
      <w:r w:rsidRPr="00526F06">
        <w:rPr>
          <w:bCs/>
        </w:rPr>
        <w:tab/>
      </w:r>
      <w:r w:rsidRPr="00526F06">
        <w:rPr>
          <w:bCs/>
        </w:rPr>
        <w:tab/>
      </w:r>
      <w:r w:rsidRPr="00526F06">
        <w:rPr>
          <w:bCs/>
        </w:rPr>
        <w:tab/>
      </w:r>
      <w:r w:rsidRPr="00526F06">
        <w:rPr>
          <w:bCs/>
        </w:rPr>
        <w:tab/>
      </w:r>
      <w:r w:rsidRPr="00526F06">
        <w:rPr>
          <w:bCs/>
        </w:rPr>
        <w:tab/>
      </w:r>
      <w:r w:rsidRPr="00526F06">
        <w:rPr>
          <w:bCs/>
        </w:rPr>
        <w:tab/>
      </w:r>
      <w:r w:rsidRPr="00526F06">
        <w:rPr>
          <w:bCs/>
        </w:rPr>
        <w:tab/>
      </w:r>
      <w:r w:rsidR="005C5C85" w:rsidRPr="00526F06">
        <w:rPr>
          <w:bCs/>
        </w:rPr>
        <w:t xml:space="preserve">        </w:t>
      </w:r>
      <w:r w:rsidRPr="00526F06">
        <w:rPr>
          <w:bCs/>
        </w:rPr>
        <w:t>Jermina Dujmović-Živković</w:t>
      </w:r>
    </w:p>
    <w:p w:rsidRDefault="00486B9B" w:rsidP="00486B9B" w:rsidR="00486B9B" w:rsidRPr="00526F06">
      <w:pPr>
        <w:ind w:left="705"/>
        <w:jc w:val="right"/>
        <w:rPr>
          <w:bCs/>
        </w:rPr>
      </w:pPr>
    </w:p>
    <w:p w:rsidRDefault="008D6384" w:rsidP="008D6384" w:rsidR="008D6384">
      <w:pPr>
        <w:jc w:val="both"/>
      </w:pPr>
      <w:r w:rsidRPr="00526F06">
        <w:rPr>
          <w:bCs/>
        </w:rPr>
        <w:t>PRAVNA POUKA:</w:t>
      </w:r>
      <w:r>
        <w:rPr>
          <w:b/>
          <w:bCs/>
        </w:rPr>
        <w:t xml:space="preserve"> </w:t>
      </w:r>
      <w:r>
        <w:t>Protiv ovog rješenja mo</w:t>
      </w:r>
      <w:r w:rsidR="00A93D5F">
        <w:t>že se izjaviti žalba u roku od 15</w:t>
      </w:r>
      <w:r>
        <w:t xml:space="preserve"> dana od dana</w:t>
      </w:r>
      <w:r w:rsidR="003C7C06">
        <w:t xml:space="preserve"> dostave ovog rješenja putem mrežne stranice e-oglasne ploče suda</w:t>
      </w:r>
      <w:r>
        <w:t>.</w:t>
      </w:r>
      <w:r w:rsidR="003C7C06">
        <w:t xml:space="preserve"> </w:t>
      </w:r>
      <w:r>
        <w:t xml:space="preserve"> Žalba se podnosi putem ovog suda za Županijski sud u Splitu u 3 istovjetna primjerka.</w:t>
      </w:r>
    </w:p>
    <w:p w:rsidRDefault="008D6384" w:rsidP="008D6384" w:rsidR="008D6384">
      <w:pPr>
        <w:jc w:val="both"/>
        <w:rPr>
          <w:b/>
          <w:bCs/>
        </w:rPr>
      </w:pPr>
    </w:p>
    <w:p w:rsidRDefault="00A417D9" w:rsidP="00A417D9" w:rsidR="00A417D9">
      <w:pPr>
        <w:jc w:val="both"/>
      </w:pPr>
      <w:r>
        <w:t>DNA:</w:t>
      </w:r>
      <w:r w:rsidR="00562B5A">
        <w:t xml:space="preserve"> </w:t>
      </w:r>
    </w:p>
    <w:p w:rsidRDefault="00562B5A" w:rsidP="00562B5A" w:rsidR="00562B5A">
      <w:pPr>
        <w:pStyle w:val="Odlomakpopisa"/>
        <w:numPr>
          <w:ilvl w:val="0"/>
          <w:numId w:val="11"/>
        </w:numPr>
        <w:jc w:val="both"/>
      </w:pPr>
      <w:r>
        <w:t>e-oglasna ploča (čl. 25. st. 1. ZSP-a)</w:t>
      </w:r>
    </w:p>
    <w:p w:rsidRDefault="00A417D9" w:rsidP="00A417D9" w:rsidR="00A417D9">
      <w:pPr>
        <w:jc w:val="both"/>
      </w:pPr>
    </w:p>
    <w:p w:rsidRDefault="006F0DCB" w:rsidP="00B06CC8" w:rsidR="006F0DCB">
      <w:pPr>
        <w:ind w:left="708"/>
        <w:jc w:val="both"/>
      </w:pPr>
    </w:p>
    <w:p w:rsidRDefault="006F0DCB" w:rsidP="006F0DCB" w:rsidR="006F0DCB">
      <w:pPr>
        <w:jc w:val="both"/>
      </w:pPr>
    </w:p>
    <w:p w:rsidRDefault="0062617E" w:rsidP="009E5FBA" w:rsidR="00A417D9" w:rsidRPr="006745EA">
      <w:pPr>
        <w:jc w:val="both"/>
      </w:pPr>
      <w:r w:rsidRPr="006745EA">
        <w:t xml:space="preserve">         </w:t>
      </w:r>
      <w:r w:rsidR="009E5FBA">
        <w:t xml:space="preserve">                               </w:t>
      </w:r>
      <w:r w:rsidRPr="006745EA">
        <w:t xml:space="preserve">                             </w:t>
      </w:r>
      <w:r w:rsidR="008E2646">
        <w:t xml:space="preserve">               </w:t>
      </w:r>
    </w:p>
    <w:sectPr w:rsidSect="0003656C" w:rsidR="00A417D9" w:rsidRPr="006745E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B23" w:rsidP="0003656C" w:rsidR="005D5B23">
      <w:r>
        <w:separator/>
      </w:r>
    </w:p>
  </w:endnote>
  <w:endnote w:id="0" w:type="continuationSeparator">
    <w:p w:rsidRDefault="005D5B23" w:rsidP="0003656C" w:rsidR="005D5B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B23" w:rsidP="0003656C" w:rsidR="005D5B23">
      <w:r>
        <w:separator/>
      </w:r>
    </w:p>
  </w:footnote>
  <w:footnote w:id="0" w:type="continuationSeparator">
    <w:p w:rsidRDefault="005D5B23" w:rsidP="0003656C" w:rsidR="005D5B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129121"/>
      <w:docPartObj>
        <w:docPartGallery w:val="Page Numbers (Top of Page)"/>
        <w:docPartUnique/>
      </w:docPartObj>
    </w:sdtPr>
    <w:sdtEndPr/>
    <w:sdtContent>
      <w:p w:rsidRDefault="0003656C" w:rsidP="0003656C" w:rsidR="0003656C">
        <w:pPr>
          <w:pStyle w:val="Zaglavlje"/>
          <w:ind w:firstLine="4248"/>
          <w:jc w:val="center"/>
        </w:pPr>
        <w:r>
          <w:fldChar w:fldCharType="begin"/>
        </w:r>
        <w:r>
          <w:instrText>PAGE   \* MERGEFORMAT</w:instrText>
        </w:r>
        <w:r>
          <w:fldChar w:fldCharType="separate"/>
        </w:r>
        <w:r w:rsidR="00C80AB4">
          <w:rPr>
            <w:noProof/>
          </w:rPr>
          <w:t>3</w:t>
        </w:r>
        <w:r>
          <w:fldChar w:fldCharType="end"/>
        </w:r>
        <w:r w:rsidR="00202EEE">
          <w:t xml:space="preserve"> </w:t>
        </w:r>
        <w:r w:rsidR="00202EEE">
          <w:tab/>
        </w:r>
        <w:r w:rsidR="00202EEE">
          <w:tab/>
        </w:r>
        <w:r w:rsidR="007C1029">
          <w:t xml:space="preserve"> </w:t>
        </w:r>
        <w:r w:rsidR="00A417D9">
          <w:t>SP</w:t>
        </w:r>
        <w:r w:rsidR="002B7F05">
          <w:t>-</w:t>
        </w:r>
        <w:r w:rsidR="00495A9F">
          <w:t>2</w:t>
        </w:r>
        <w:r w:rsidR="007E32B4">
          <w:t>/18</w:t>
        </w:r>
      </w:p>
    </w:sdtContent>
  </w:sdt>
  <w:p w:rsidRDefault="0003656C" w:rsidR="000365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E0A4F"/>
    <w:multiLevelType w:val="hybridMultilevel"/>
    <w:tmpl w:val="DF60F19E"/>
    <w:lvl w:tplc="EF24C4E4"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5596892"/>
    <w:multiLevelType w:val="hybridMultilevel"/>
    <w:tmpl w:val="C8FE4986"/>
    <w:lvl w:tplc="D2DAA19E" w:ilvl="0">
      <w:start w:val="1"/>
      <w:numFmt w:val="decimal"/>
      <w:lvlText w:val="%1."/>
      <w:lvlJc w:val="left"/>
      <w:pPr>
        <w:ind w:hanging="360" w:left="4800"/>
      </w:pPr>
      <w:rPr>
        <w:rFonts w:hint="default"/>
      </w:rPr>
    </w:lvl>
    <w:lvl w:tentative="true" w:tplc="041A0019" w:ilvl="1">
      <w:start w:val="1"/>
      <w:numFmt w:val="lowerLetter"/>
      <w:lvlText w:val="%2."/>
      <w:lvlJc w:val="left"/>
      <w:pPr>
        <w:ind w:hanging="360" w:left="5520"/>
      </w:pPr>
    </w:lvl>
    <w:lvl w:tentative="true" w:tplc="041A001B" w:ilvl="2">
      <w:start w:val="1"/>
      <w:numFmt w:val="lowerRoman"/>
      <w:lvlText w:val="%3."/>
      <w:lvlJc w:val="right"/>
      <w:pPr>
        <w:ind w:hanging="180" w:left="6240"/>
      </w:pPr>
    </w:lvl>
    <w:lvl w:tentative="true" w:tplc="041A000F" w:ilvl="3">
      <w:start w:val="1"/>
      <w:numFmt w:val="decimal"/>
      <w:lvlText w:val="%4."/>
      <w:lvlJc w:val="left"/>
      <w:pPr>
        <w:ind w:hanging="360" w:left="6960"/>
      </w:pPr>
    </w:lvl>
    <w:lvl w:tentative="true" w:tplc="041A0019" w:ilvl="4">
      <w:start w:val="1"/>
      <w:numFmt w:val="lowerLetter"/>
      <w:lvlText w:val="%5."/>
      <w:lvlJc w:val="left"/>
      <w:pPr>
        <w:ind w:hanging="360" w:left="7680"/>
      </w:pPr>
    </w:lvl>
    <w:lvl w:tentative="true" w:tplc="041A001B" w:ilvl="5">
      <w:start w:val="1"/>
      <w:numFmt w:val="lowerRoman"/>
      <w:lvlText w:val="%6."/>
      <w:lvlJc w:val="right"/>
      <w:pPr>
        <w:ind w:hanging="180" w:left="8400"/>
      </w:pPr>
    </w:lvl>
    <w:lvl w:tentative="true" w:tplc="041A000F" w:ilvl="6">
      <w:start w:val="1"/>
      <w:numFmt w:val="decimal"/>
      <w:lvlText w:val="%7."/>
      <w:lvlJc w:val="left"/>
      <w:pPr>
        <w:ind w:hanging="360" w:left="9120"/>
      </w:pPr>
    </w:lvl>
    <w:lvl w:tentative="true" w:tplc="041A0019" w:ilvl="7">
      <w:start w:val="1"/>
      <w:numFmt w:val="lowerLetter"/>
      <w:lvlText w:val="%8."/>
      <w:lvlJc w:val="left"/>
      <w:pPr>
        <w:ind w:hanging="360" w:left="9840"/>
      </w:pPr>
    </w:lvl>
    <w:lvl w:tentative="true" w:tplc="041A001B" w:ilvl="8">
      <w:start w:val="1"/>
      <w:numFmt w:val="lowerRoman"/>
      <w:lvlText w:val="%9."/>
      <w:lvlJc w:val="right"/>
      <w:pPr>
        <w:ind w:hanging="180" w:left="10560"/>
      </w:pPr>
    </w:lvl>
  </w:abstractNum>
  <w:abstractNum w:abstractNumId="2">
    <w:nsid w:val="06342354"/>
    <w:multiLevelType w:val="hybridMultilevel"/>
    <w:tmpl w:val="229AC3CC"/>
    <w:lvl w:tplc="47A4AE10" w:ilvl="0">
      <w:start w:val="1"/>
      <w:numFmt w:val="bullet"/>
      <w:lvlText w:val="-"/>
      <w:lvlJc w:val="left"/>
      <w:pPr>
        <w:tabs>
          <w:tab w:pos="1065" w:val="num"/>
        </w:tabs>
        <w:ind w:hanging="360" w:left="1065"/>
      </w:pPr>
      <w:rPr>
        <w:rFonts w:cs="Times New Roman" w:eastAsia="Times New Roman" w:hAnsi="Times New Roman" w:ascii="Times New Roman" w:hint="default"/>
        <w:b/>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09D14AFA"/>
    <w:multiLevelType w:val="hybridMultilevel"/>
    <w:tmpl w:val="18DC0094"/>
    <w:lvl w:tplc="DD88477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0BA73B38"/>
    <w:multiLevelType w:val="hybridMultilevel"/>
    <w:tmpl w:val="3F7A92CC"/>
    <w:lvl w:tplc="3760E29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168A62D4"/>
    <w:multiLevelType w:val="hybridMultilevel"/>
    <w:tmpl w:val="439ABA16"/>
    <w:lvl w:tplc="43F6A7E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F5A7B45"/>
    <w:multiLevelType w:val="hybridMultilevel"/>
    <w:tmpl w:val="5D528930"/>
    <w:lvl w:tplc="4A02A5AC" w:ilvl="0">
      <w:numFmt w:val="bullet"/>
      <w:lvlText w:val="-"/>
      <w:lvlJc w:val="left"/>
      <w:pPr>
        <w:ind w:hanging="360" w:left="1068"/>
      </w:pPr>
      <w:rPr>
        <w:rFonts w:cs="Times New Roman" w:eastAsia="Times New Roman" w:hAnsi="Times New Roman" w:ascii="Times New Roman" w:hint="default"/>
        <w:b w:val="false"/>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27EF485E"/>
    <w:multiLevelType w:val="hybridMultilevel"/>
    <w:tmpl w:val="095E95CA"/>
    <w:lvl w:tplc="32FA024A"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8">
    <w:nsid w:val="74B64D14"/>
    <w:multiLevelType w:val="hybridMultilevel"/>
    <w:tmpl w:val="266439E4"/>
    <w:lvl w:tplc="131C64D8" w:ilvl="0">
      <w:start w:val="1"/>
      <w:numFmt w:val="decimal"/>
      <w:lvlText w:val="%1."/>
      <w:lvlJc w:val="left"/>
      <w:pPr>
        <w:ind w:hanging="360" w:left="4800"/>
      </w:pPr>
      <w:rPr>
        <w:rFonts w:hint="default"/>
      </w:rPr>
    </w:lvl>
    <w:lvl w:tentative="true" w:tplc="041A0019" w:ilvl="1">
      <w:start w:val="1"/>
      <w:numFmt w:val="lowerLetter"/>
      <w:lvlText w:val="%2."/>
      <w:lvlJc w:val="left"/>
      <w:pPr>
        <w:ind w:hanging="360" w:left="5520"/>
      </w:pPr>
    </w:lvl>
    <w:lvl w:tentative="true" w:tplc="041A001B" w:ilvl="2">
      <w:start w:val="1"/>
      <w:numFmt w:val="lowerRoman"/>
      <w:lvlText w:val="%3."/>
      <w:lvlJc w:val="right"/>
      <w:pPr>
        <w:ind w:hanging="180" w:left="6240"/>
      </w:pPr>
    </w:lvl>
    <w:lvl w:tentative="true" w:tplc="041A000F" w:ilvl="3">
      <w:start w:val="1"/>
      <w:numFmt w:val="decimal"/>
      <w:lvlText w:val="%4."/>
      <w:lvlJc w:val="left"/>
      <w:pPr>
        <w:ind w:hanging="360" w:left="6960"/>
      </w:pPr>
    </w:lvl>
    <w:lvl w:tentative="true" w:tplc="041A0019" w:ilvl="4">
      <w:start w:val="1"/>
      <w:numFmt w:val="lowerLetter"/>
      <w:lvlText w:val="%5."/>
      <w:lvlJc w:val="left"/>
      <w:pPr>
        <w:ind w:hanging="360" w:left="7680"/>
      </w:pPr>
    </w:lvl>
    <w:lvl w:tentative="true" w:tplc="041A001B" w:ilvl="5">
      <w:start w:val="1"/>
      <w:numFmt w:val="lowerRoman"/>
      <w:lvlText w:val="%6."/>
      <w:lvlJc w:val="right"/>
      <w:pPr>
        <w:ind w:hanging="180" w:left="8400"/>
      </w:pPr>
    </w:lvl>
    <w:lvl w:tentative="true" w:tplc="041A000F" w:ilvl="6">
      <w:start w:val="1"/>
      <w:numFmt w:val="decimal"/>
      <w:lvlText w:val="%7."/>
      <w:lvlJc w:val="left"/>
      <w:pPr>
        <w:ind w:hanging="360" w:left="9120"/>
      </w:pPr>
    </w:lvl>
    <w:lvl w:tentative="true" w:tplc="041A0019" w:ilvl="7">
      <w:start w:val="1"/>
      <w:numFmt w:val="lowerLetter"/>
      <w:lvlText w:val="%8."/>
      <w:lvlJc w:val="left"/>
      <w:pPr>
        <w:ind w:hanging="360" w:left="9840"/>
      </w:pPr>
    </w:lvl>
    <w:lvl w:tentative="true" w:tplc="041A001B" w:ilvl="8">
      <w:start w:val="1"/>
      <w:numFmt w:val="lowerRoman"/>
      <w:lvlText w:val="%9."/>
      <w:lvlJc w:val="right"/>
      <w:pPr>
        <w:ind w:hanging="180" w:left="10560"/>
      </w:pPr>
    </w:lvl>
  </w:abstractNum>
  <w:abstractNum w:abstractNumId="9">
    <w:nsid w:val="759D468C"/>
    <w:multiLevelType w:val="hybridMultilevel"/>
    <w:tmpl w:val="8E5E3D18"/>
    <w:lvl w:tplc="B7AE3EA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7C2443B4"/>
    <w:multiLevelType w:val="hybridMultilevel"/>
    <w:tmpl w:val="095E95CA"/>
    <w:lvl w:tplc="32FA024A"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num w:numId="1">
    <w:abstractNumId w:val="9"/>
  </w:num>
  <w:num w:numId="2">
    <w:abstractNumId w:val="2"/>
  </w:num>
  <w:num w:numId="3">
    <w:abstractNumId w:val="0"/>
  </w:num>
  <w:num w:numId="4">
    <w:abstractNumId w:val="6"/>
  </w:num>
  <w:num w:numId="5">
    <w:abstractNumId w:val="4"/>
  </w:num>
  <w:num w:numId="6">
    <w:abstractNumId w:val="3"/>
  </w:num>
  <w:num w:numId="7">
    <w:abstractNumId w:val="1"/>
  </w:num>
  <w:num w:numId="8">
    <w:abstractNumId w:val="8"/>
  </w:num>
  <w:num w:numId="9">
    <w:abstractNumId w:val="7"/>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722"/>
    <w:rsid w:val="00007893"/>
    <w:rsid w:val="0001189B"/>
    <w:rsid w:val="00031CA3"/>
    <w:rsid w:val="00034A10"/>
    <w:rsid w:val="0003656C"/>
    <w:rsid w:val="00042C2E"/>
    <w:rsid w:val="000533C6"/>
    <w:rsid w:val="00065CA6"/>
    <w:rsid w:val="00072F1D"/>
    <w:rsid w:val="000957C2"/>
    <w:rsid w:val="000A00CB"/>
    <w:rsid w:val="000B0B78"/>
    <w:rsid w:val="000C590E"/>
    <w:rsid w:val="000F4408"/>
    <w:rsid w:val="00121ABF"/>
    <w:rsid w:val="001228E5"/>
    <w:rsid w:val="00146891"/>
    <w:rsid w:val="00152214"/>
    <w:rsid w:val="00153B67"/>
    <w:rsid w:val="00160C72"/>
    <w:rsid w:val="00174177"/>
    <w:rsid w:val="0018692F"/>
    <w:rsid w:val="001929B0"/>
    <w:rsid w:val="0019415B"/>
    <w:rsid w:val="001A4CF5"/>
    <w:rsid w:val="001B16D3"/>
    <w:rsid w:val="001C088A"/>
    <w:rsid w:val="001D1837"/>
    <w:rsid w:val="001F60EA"/>
    <w:rsid w:val="00202EEE"/>
    <w:rsid w:val="00206906"/>
    <w:rsid w:val="002103AF"/>
    <w:rsid w:val="002136E0"/>
    <w:rsid w:val="002171B8"/>
    <w:rsid w:val="00226D18"/>
    <w:rsid w:val="00231BB0"/>
    <w:rsid w:val="00242BA2"/>
    <w:rsid w:val="00263E54"/>
    <w:rsid w:val="002650EB"/>
    <w:rsid w:val="0026510D"/>
    <w:rsid w:val="00276227"/>
    <w:rsid w:val="002A4D88"/>
    <w:rsid w:val="002B7F05"/>
    <w:rsid w:val="002C57C0"/>
    <w:rsid w:val="002D6607"/>
    <w:rsid w:val="002E1634"/>
    <w:rsid w:val="00305D9E"/>
    <w:rsid w:val="00372AA1"/>
    <w:rsid w:val="0038446D"/>
    <w:rsid w:val="00397530"/>
    <w:rsid w:val="003A76B4"/>
    <w:rsid w:val="003C5092"/>
    <w:rsid w:val="003C7C06"/>
    <w:rsid w:val="003D4ED9"/>
    <w:rsid w:val="003E3EB1"/>
    <w:rsid w:val="003F1F3B"/>
    <w:rsid w:val="004161A5"/>
    <w:rsid w:val="004257E0"/>
    <w:rsid w:val="00431256"/>
    <w:rsid w:val="0044408A"/>
    <w:rsid w:val="00486571"/>
    <w:rsid w:val="00486B9B"/>
    <w:rsid w:val="00495A9F"/>
    <w:rsid w:val="004A3262"/>
    <w:rsid w:val="004A4983"/>
    <w:rsid w:val="004D285A"/>
    <w:rsid w:val="00502AB5"/>
    <w:rsid w:val="00526F06"/>
    <w:rsid w:val="00562B5A"/>
    <w:rsid w:val="00587F23"/>
    <w:rsid w:val="0059057F"/>
    <w:rsid w:val="005A11B0"/>
    <w:rsid w:val="005A6210"/>
    <w:rsid w:val="005B0FD9"/>
    <w:rsid w:val="005B7169"/>
    <w:rsid w:val="005C4465"/>
    <w:rsid w:val="005C5C85"/>
    <w:rsid w:val="005D5B23"/>
    <w:rsid w:val="005E3DE6"/>
    <w:rsid w:val="005F5B7C"/>
    <w:rsid w:val="0062617E"/>
    <w:rsid w:val="00627DA3"/>
    <w:rsid w:val="00673C4F"/>
    <w:rsid w:val="006745EA"/>
    <w:rsid w:val="00676836"/>
    <w:rsid w:val="006877E4"/>
    <w:rsid w:val="006968EE"/>
    <w:rsid w:val="006A0281"/>
    <w:rsid w:val="006A27F3"/>
    <w:rsid w:val="006A7A91"/>
    <w:rsid w:val="006C2948"/>
    <w:rsid w:val="006F0DCB"/>
    <w:rsid w:val="006F3CA7"/>
    <w:rsid w:val="00702C32"/>
    <w:rsid w:val="00711218"/>
    <w:rsid w:val="007176C3"/>
    <w:rsid w:val="007206D0"/>
    <w:rsid w:val="00741600"/>
    <w:rsid w:val="007A5146"/>
    <w:rsid w:val="007C1029"/>
    <w:rsid w:val="007C6689"/>
    <w:rsid w:val="007D5267"/>
    <w:rsid w:val="007E32B4"/>
    <w:rsid w:val="00806223"/>
    <w:rsid w:val="00815FD6"/>
    <w:rsid w:val="0082550D"/>
    <w:rsid w:val="00837A98"/>
    <w:rsid w:val="0085077B"/>
    <w:rsid w:val="00855D95"/>
    <w:rsid w:val="008562B0"/>
    <w:rsid w:val="00856CA5"/>
    <w:rsid w:val="00866CEC"/>
    <w:rsid w:val="00877965"/>
    <w:rsid w:val="0088667D"/>
    <w:rsid w:val="008A75DE"/>
    <w:rsid w:val="008B0E8F"/>
    <w:rsid w:val="008D3C7A"/>
    <w:rsid w:val="008D6384"/>
    <w:rsid w:val="008E2646"/>
    <w:rsid w:val="008F6DF1"/>
    <w:rsid w:val="00900751"/>
    <w:rsid w:val="0091056D"/>
    <w:rsid w:val="00917137"/>
    <w:rsid w:val="00926A44"/>
    <w:rsid w:val="00936D1E"/>
    <w:rsid w:val="00942C94"/>
    <w:rsid w:val="00950009"/>
    <w:rsid w:val="00950722"/>
    <w:rsid w:val="0097501D"/>
    <w:rsid w:val="00985D00"/>
    <w:rsid w:val="009916EA"/>
    <w:rsid w:val="00993DD7"/>
    <w:rsid w:val="00994DC9"/>
    <w:rsid w:val="009A4D62"/>
    <w:rsid w:val="009B415C"/>
    <w:rsid w:val="009C0780"/>
    <w:rsid w:val="009C17F4"/>
    <w:rsid w:val="009E5FBA"/>
    <w:rsid w:val="00A3154E"/>
    <w:rsid w:val="00A417D9"/>
    <w:rsid w:val="00A52935"/>
    <w:rsid w:val="00A529F3"/>
    <w:rsid w:val="00A57D1A"/>
    <w:rsid w:val="00A633E8"/>
    <w:rsid w:val="00A6544F"/>
    <w:rsid w:val="00A75EF5"/>
    <w:rsid w:val="00A76FDB"/>
    <w:rsid w:val="00A93D5F"/>
    <w:rsid w:val="00A96224"/>
    <w:rsid w:val="00AA6DEC"/>
    <w:rsid w:val="00AC624A"/>
    <w:rsid w:val="00AE0A7C"/>
    <w:rsid w:val="00AE7B4C"/>
    <w:rsid w:val="00AF6CEF"/>
    <w:rsid w:val="00B06CC8"/>
    <w:rsid w:val="00B078DA"/>
    <w:rsid w:val="00B1314D"/>
    <w:rsid w:val="00B227FD"/>
    <w:rsid w:val="00B30B42"/>
    <w:rsid w:val="00B51CDE"/>
    <w:rsid w:val="00B70C7E"/>
    <w:rsid w:val="00B71F25"/>
    <w:rsid w:val="00B74A28"/>
    <w:rsid w:val="00B815C0"/>
    <w:rsid w:val="00B920D0"/>
    <w:rsid w:val="00BA7872"/>
    <w:rsid w:val="00BB24F2"/>
    <w:rsid w:val="00BB49AD"/>
    <w:rsid w:val="00BC250B"/>
    <w:rsid w:val="00BC685C"/>
    <w:rsid w:val="00C06CE3"/>
    <w:rsid w:val="00C36129"/>
    <w:rsid w:val="00C56219"/>
    <w:rsid w:val="00C6666B"/>
    <w:rsid w:val="00C74838"/>
    <w:rsid w:val="00C80AB4"/>
    <w:rsid w:val="00CB0962"/>
    <w:rsid w:val="00CB4793"/>
    <w:rsid w:val="00CC2447"/>
    <w:rsid w:val="00D10834"/>
    <w:rsid w:val="00D30087"/>
    <w:rsid w:val="00D44E5F"/>
    <w:rsid w:val="00D5140C"/>
    <w:rsid w:val="00D52155"/>
    <w:rsid w:val="00D874FE"/>
    <w:rsid w:val="00D9484A"/>
    <w:rsid w:val="00DA6912"/>
    <w:rsid w:val="00DB5E6A"/>
    <w:rsid w:val="00DC44F9"/>
    <w:rsid w:val="00DC6644"/>
    <w:rsid w:val="00DD7D81"/>
    <w:rsid w:val="00DE0055"/>
    <w:rsid w:val="00DE7195"/>
    <w:rsid w:val="00DF39E7"/>
    <w:rsid w:val="00E6442E"/>
    <w:rsid w:val="00E77859"/>
    <w:rsid w:val="00E83C4A"/>
    <w:rsid w:val="00E90D8C"/>
    <w:rsid w:val="00EB1FC1"/>
    <w:rsid w:val="00EE703B"/>
    <w:rsid w:val="00F61C1B"/>
    <w:rsid w:val="00F73C6E"/>
    <w:rsid w:val="00F940BD"/>
    <w:rsid w:val="00FB23E8"/>
    <w:rsid w:val="00FB56C5"/>
    <w:rsid w:val="00FB7C57"/>
    <w:rsid w:val="00FD63A6"/>
    <w:rsid w:val="00FF74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left="705"/>
      <w:jc w:val="center"/>
      <w:outlineLvl w:val="0"/>
    </w:pPr>
    <w:rPr>
      <w:b/>
      <w:bCs/>
    </w:rPr>
  </w:style>
  <w:style w:styleId="Naslov2" w:type="paragraph">
    <w:name w:val="heading 2"/>
    <w:basedOn w:val="Normal"/>
    <w:next w:val="Normal"/>
    <w:qFormat/>
    <w:pPr>
      <w:keepNext/>
      <w:outlineLvl w:val="1"/>
    </w:pPr>
    <w:rPr>
      <w:b/>
      <w:bCs/>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05"/>
      <w:jc w:val="both"/>
    </w:pPr>
  </w:style>
  <w:style w:styleId="Tijeloteksta" w:type="paragraph">
    <w:name w:val="Body Text"/>
    <w:basedOn w:val="Normal"/>
    <w:rsid w:val="0062617E"/>
    <w:pPr>
      <w:spacing w:after="120"/>
    </w:pPr>
  </w:style>
  <w:style w:styleId="Tekstbalonia" w:type="paragraph">
    <w:name w:val="Balloon Text"/>
    <w:basedOn w:val="Normal"/>
    <w:link w:val="TekstbaloniaChar"/>
    <w:uiPriority w:val="99"/>
    <w:semiHidden/>
    <w:unhideWhenUsed/>
    <w:rsid w:val="00B920D0"/>
    <w:rPr>
      <w:rFonts w:cs="Tahoma" w:hAnsi="Tahoma" w:ascii="Tahoma"/>
      <w:sz w:val="16"/>
      <w:szCs w:val="16"/>
    </w:rPr>
  </w:style>
  <w:style w:customStyle="true" w:styleId="TekstbaloniaChar" w:type="character">
    <w:name w:val="Tekst balončića Char"/>
    <w:link w:val="Tekstbalonia"/>
    <w:uiPriority w:val="99"/>
    <w:semiHidden/>
    <w:rsid w:val="00B920D0"/>
    <w:rPr>
      <w:rFonts w:cs="Tahoma" w:hAnsi="Tahoma" w:ascii="Tahoma"/>
      <w:sz w:val="16"/>
      <w:szCs w:val="16"/>
    </w:rPr>
  </w:style>
  <w:style w:styleId="Tekstrezerviranogmjesta" w:type="character">
    <w:name w:val="Placeholder Text"/>
    <w:basedOn w:val="Zadanifontodlomka"/>
    <w:uiPriority w:val="99"/>
    <w:semiHidden/>
    <w:rsid w:val="00BB24F2"/>
    <w:rPr>
      <w:color w:val="808080"/>
      <w:bdr w:space="0" w:sz="0" w:color="auto" w:val="none"/>
      <w:shd w:fill="auto" w:color="auto" w:val="clear"/>
    </w:rPr>
  </w:style>
  <w:style w:customStyle="true" w:styleId="eSPISCCParagraphDefaultFont" w:type="character">
    <w:name w:val="eSPIS_CC_Paragraph Default Font"/>
    <w:basedOn w:val="Zadanifontodlomka"/>
    <w:rsid w:val="00BB24F2"/>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BB24F2"/>
    <w:rPr>
      <w:rFonts w:hAnsi="Verdana" w:ascii="Verdana"/>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BB24F2"/>
    <w:rPr>
      <w:rFonts w:cs="Times New Roman" w:hAnsi="Verdana" w:ascii="Verdana"/>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BB24F2"/>
    <w:rPr>
      <w:rFonts w:cs="Times New Roman" w:hAnsi="Verdana" w:ascii="Verdana"/>
      <w:sz w:val="20"/>
      <w:szCs w:val="20"/>
      <w:bdr w:space="0" w:sz="0" w:color="auto" w:val="none"/>
      <w:shd w:fill="CCFFCC" w:color="auto" w:val="clear"/>
      <w:lang w:val="hr-HR"/>
    </w:rPr>
  </w:style>
  <w:style w:styleId="Zaglavlje" w:type="paragraph">
    <w:name w:val="header"/>
    <w:basedOn w:val="Normal"/>
    <w:link w:val="ZaglavljeChar"/>
    <w:uiPriority w:val="99"/>
    <w:unhideWhenUsed/>
    <w:rsid w:val="0003656C"/>
    <w:pPr>
      <w:tabs>
        <w:tab w:pos="4536" w:val="center"/>
        <w:tab w:pos="9072" w:val="right"/>
      </w:tabs>
    </w:pPr>
  </w:style>
  <w:style w:customStyle="true" w:styleId="ZaglavljeChar" w:type="character">
    <w:name w:val="Zaglavlje Char"/>
    <w:basedOn w:val="Zadanifontodlomka"/>
    <w:link w:val="Zaglavlje"/>
    <w:uiPriority w:val="99"/>
    <w:rsid w:val="0003656C"/>
    <w:rPr>
      <w:sz w:val="24"/>
      <w:szCs w:val="24"/>
    </w:rPr>
  </w:style>
  <w:style w:styleId="Podnoje" w:type="paragraph">
    <w:name w:val="footer"/>
    <w:basedOn w:val="Normal"/>
    <w:link w:val="PodnojeChar"/>
    <w:uiPriority w:val="99"/>
    <w:unhideWhenUsed/>
    <w:rsid w:val="0003656C"/>
    <w:pPr>
      <w:tabs>
        <w:tab w:pos="4536" w:val="center"/>
        <w:tab w:pos="9072" w:val="right"/>
      </w:tabs>
    </w:pPr>
  </w:style>
  <w:style w:customStyle="true" w:styleId="PodnojeChar" w:type="character">
    <w:name w:val="Podnožje Char"/>
    <w:basedOn w:val="Zadanifontodlomka"/>
    <w:link w:val="Podnoje"/>
    <w:uiPriority w:val="99"/>
    <w:rsid w:val="0003656C"/>
    <w:rPr>
      <w:sz w:val="24"/>
      <w:szCs w:val="24"/>
    </w:rPr>
  </w:style>
  <w:style w:styleId="Odlomakpopisa" w:type="paragraph">
    <w:name w:val="List Paragraph"/>
    <w:basedOn w:val="Normal"/>
    <w:uiPriority w:val="34"/>
    <w:qFormat/>
    <w:rsid w:val="006F3CA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ind w:left="705"/>
      <w:jc w:val="center"/>
      <w:outlineLvl w:val="0"/>
    </w:pPr>
    <w:rPr>
      <w:b/>
      <w:bCs/>
    </w:rPr>
  </w:style>
  <w:style w:styleId="Naslov2" w:type="paragraph">
    <w:name w:val="heading 2"/>
    <w:basedOn w:val="Normal"/>
    <w:next w:val="Normal"/>
    <w:qFormat/>
    <w:pPr>
      <w:keepNext/>
      <w:outlineLvl w:val="1"/>
    </w:pPr>
    <w:rPr>
      <w:b/>
      <w:bCs/>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05"/>
      <w:jc w:val="both"/>
    </w:pPr>
  </w:style>
  <w:style w:styleId="Tijeloteksta" w:type="paragraph">
    <w:name w:val="Body Text"/>
    <w:basedOn w:val="Normal"/>
    <w:rsid w:val="0062617E"/>
    <w:pPr>
      <w:spacing w:after="120"/>
    </w:pPr>
  </w:style>
  <w:style w:styleId="Tekstbalonia" w:type="paragraph">
    <w:name w:val="Balloon Text"/>
    <w:basedOn w:val="Normal"/>
    <w:link w:val="TekstbaloniaChar"/>
    <w:uiPriority w:val="99"/>
    <w:semiHidden/>
    <w:unhideWhenUsed/>
    <w:rsid w:val="00B920D0"/>
    <w:rPr>
      <w:rFonts w:ascii="Tahoma" w:cs="Tahoma" w:hAnsi="Tahoma"/>
      <w:sz w:val="16"/>
      <w:szCs w:val="16"/>
    </w:rPr>
  </w:style>
  <w:style w:customStyle="1" w:styleId="TekstbaloniaChar" w:type="character">
    <w:name w:val="Tekst balončića Char"/>
    <w:link w:val="Tekstbalonia"/>
    <w:uiPriority w:val="99"/>
    <w:semiHidden/>
    <w:rsid w:val="00B920D0"/>
    <w:rPr>
      <w:rFonts w:ascii="Tahoma" w:cs="Tahoma" w:hAnsi="Tahoma"/>
      <w:sz w:val="16"/>
      <w:szCs w:val="16"/>
    </w:rPr>
  </w:style>
  <w:style w:styleId="Tekstrezerviranogmjesta" w:type="character">
    <w:name w:val="Placeholder Text"/>
    <w:basedOn w:val="Zadanifontodlomka"/>
    <w:uiPriority w:val="99"/>
    <w:semiHidden/>
    <w:rsid w:val="00BB24F2"/>
    <w:rPr>
      <w:color w:val="808080"/>
      <w:bdr w:color="auto" w:space="0" w:sz="0" w:val="none"/>
      <w:shd w:color="auto" w:fill="auto" w:val="clear"/>
    </w:rPr>
  </w:style>
  <w:style w:customStyle="1" w:styleId="eSPISCCParagraphDefaultFont" w:type="character">
    <w:name w:val="eSPIS_CC_Paragraph Default Font"/>
    <w:basedOn w:val="Zadanifontodlomka"/>
    <w:rsid w:val="00BB24F2"/>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BB24F2"/>
    <w:rPr>
      <w:rFonts w:ascii="Verdana" w:hAnsi="Verdana"/>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BB24F2"/>
    <w:rPr>
      <w:rFonts w:ascii="Verdana" w:cs="Times New Roman" w:hAnsi="Verdana"/>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BB24F2"/>
    <w:rPr>
      <w:rFonts w:ascii="Verdana" w:cs="Times New Roman" w:hAnsi="Verdana"/>
      <w:sz w:val="20"/>
      <w:szCs w:val="20"/>
      <w:bdr w:color="auto" w:space="0" w:sz="0" w:val="none"/>
      <w:shd w:color="auto" w:fill="CCFFCC" w:val="clear"/>
      <w:lang w:val="hr-HR"/>
    </w:rPr>
  </w:style>
  <w:style w:styleId="Zaglavlje" w:type="paragraph">
    <w:name w:val="header"/>
    <w:basedOn w:val="Normal"/>
    <w:link w:val="ZaglavljeChar"/>
    <w:uiPriority w:val="99"/>
    <w:unhideWhenUsed/>
    <w:rsid w:val="0003656C"/>
    <w:pPr>
      <w:tabs>
        <w:tab w:pos="4536" w:val="center"/>
        <w:tab w:pos="9072" w:val="right"/>
      </w:tabs>
    </w:pPr>
  </w:style>
  <w:style w:customStyle="1" w:styleId="ZaglavljeChar" w:type="character">
    <w:name w:val="Zaglavlje Char"/>
    <w:basedOn w:val="Zadanifontodlomka"/>
    <w:link w:val="Zaglavlje"/>
    <w:uiPriority w:val="99"/>
    <w:rsid w:val="0003656C"/>
    <w:rPr>
      <w:sz w:val="24"/>
      <w:szCs w:val="24"/>
    </w:rPr>
  </w:style>
  <w:style w:styleId="Podnoje" w:type="paragraph">
    <w:name w:val="footer"/>
    <w:basedOn w:val="Normal"/>
    <w:link w:val="PodnojeChar"/>
    <w:uiPriority w:val="99"/>
    <w:unhideWhenUsed/>
    <w:rsid w:val="0003656C"/>
    <w:pPr>
      <w:tabs>
        <w:tab w:pos="4536" w:val="center"/>
        <w:tab w:pos="9072" w:val="right"/>
      </w:tabs>
    </w:pPr>
  </w:style>
  <w:style w:customStyle="1" w:styleId="PodnojeChar" w:type="character">
    <w:name w:val="Podnožje Char"/>
    <w:basedOn w:val="Zadanifontodlomka"/>
    <w:link w:val="Podnoje"/>
    <w:uiPriority w:val="99"/>
    <w:rsid w:val="0003656C"/>
    <w:rPr>
      <w:sz w:val="24"/>
      <w:szCs w:val="24"/>
    </w:rPr>
  </w:style>
  <w:style w:styleId="Odlomakpopisa" w:type="paragraph">
    <w:name w:val="List Paragraph"/>
    <w:basedOn w:val="Normal"/>
    <w:uiPriority w:val="34"/>
    <w:qFormat/>
    <w:rsid w:val="006F3CA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42450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Sp-2/2018-5</izvorni_sadrzaj>
    <derivirana_varijabla naziv="DomainObject.Oznaka_1">Sp-2/2018-5</derivirana_varijabla>
  </DomainObject.Oznaka>
  <DomainObject.DonositeljOdluke.Ime>
    <izvorni_sadrzaj>Jermina</izvorni_sadrzaj>
    <derivirana_varijabla naziv="DomainObject.DonositeljOdluke.Ime_1">Jermina</derivirana_varijabla>
  </DomainObject.DonositeljOdluke.Ime>
  <DomainObject.DonositeljOdluke.Prezime>
    <izvorni_sadrzaj>Dujmović Živković</izvorni_sadrzaj>
    <derivirana_varijabla naziv="DomainObject.DonositeljOdluke.Prezime_1">Dujmović Živković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lipnja 2018.</izvorni_sadrzaj>
    <derivirana_varijabla naziv="DomainObject.Predmet.DatumRjesavanja_1">14.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Sp-2/2018</izvorni_sadrzaj>
    <derivirana_varijabla naziv="DomainObject.Predmet.OznakaBroj_1">Sp-2/2018</derivirana_varijabla>
  </DomainObject.Predmet.OznakaBroj>
  <DomainObject.Predmet.OznakaBrojOptuznogAkta>
    <izvorni_sadrzaj/>
    <derivirana_varijabla naziv="DomainObject.Predmet.OznakaBrojOptuznogAkta_1"/>
  </DomainObject.Predmet.OznakaBrojOptuznogAkta>
  <DomainObject.Predmet.PredmetRijesio.Ime>
    <izvorni_sadrzaj>Jermina</izvorni_sadrzaj>
    <derivirana_varijabla naziv="DomainObject.Predmet.PredmetRijesio.Ime_1">Jermina</derivirana_varijabla>
  </DomainObject.Predmet.PredmetRijesio.Ime>
  <DomainObject.Predmet.PredmetRijesio.Oib>
    <izvorni_sadrzaj>32117082630</izvorni_sadrzaj>
    <derivirana_varijabla naziv="DomainObject.Predmet.PredmetRijesio.Oib_1">32117082630</derivirana_varijabla>
  </DomainObject.Predmet.PredmetRijesio.Oib>
  <DomainObject.Predmet.PredmetRijesio.Prezime>
    <izvorni_sadrzaj>Dujmović Živković</izvorni_sadrzaj>
    <derivirana_varijabla naziv="DomainObject.Predmet.PredmetRijesio.Prezime_1">Dujmović Živković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 Ovr -  Dujmović Živković Jermina</izvorni_sadrzaj>
    <derivirana_varijabla naziv="DomainObject.Predmet.Referada.Naziv_1">2 Ovr -  Dujmović Živković Jermina</derivirana_varijabla>
  </DomainObject.Predmet.Referada.Naziv>
  <DomainObject.Predmet.Referada.Oznaka>
    <izvorni_sadrzaj>Ref 2 Ovr</izvorni_sadrzaj>
    <derivirana_varijabla naziv="DomainObject.Predmet.Referada.Oznaka_1">Ref 2 Ovr</derivirana_varijabla>
  </DomainObject.Predmet.Referada.Oznaka>
  <DomainObject.Predmet.Referada.Prostorija.Naziv>
    <izvorni_sadrzaj>Soba 59/II</izvorni_sadrzaj>
    <derivirana_varijabla naziv="DomainObject.Predmet.Referada.Prostorija.Naziv_1">Soba 59/II</derivirana_varijabla>
  </DomainObject.Predmet.Referada.Prostorija.Naziv>
  <DomainObject.Predmet.Referada.Prostorija.Oznaka>
    <izvorni_sadrzaj>Soba 59/II</izvorni_sadrzaj>
    <derivirana_varijabla naziv="DomainObject.Predmet.Referada.Prostorija.Oznaka_1">Soba 59/II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Jermina Dujmović Živković</izvorni_sadrzaj>
    <derivirana_varijabla naziv="DomainObject.Predmet.Referada.Sudac_1">Jermina Dujmović Živković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Anđelko Sarić</izvorni_sadrzaj>
    <derivirana_varijabla naziv="DomainObject.Predmet.StrankaFormated_1">  Anđelko Sarić</derivirana_varijabla>
  </DomainObject.Predmet.StrankaFormated>
  <DomainObject.Predmet.StrankaFormatedOIB>
    <izvorni_sadrzaj>  Anđelko Sarić, OIB 08845243820</izvorni_sadrzaj>
    <derivirana_varijabla naziv="DomainObject.Predmet.StrankaFormatedOIB_1">  Anđelko Sarić, OIB 08845243820</derivirana_varijabla>
  </DomainObject.Predmet.StrankaFormatedOIB>
  <DomainObject.Predmet.StrankaFormatedWithAdress>
    <izvorni_sadrzaj> Anđelko Sarić, Sarići 30, 21203 Neorić</izvorni_sadrzaj>
    <derivirana_varijabla naziv="DomainObject.Predmet.StrankaFormatedWithAdress_1"> Anđelko Sarić, Sarići 30, 21203 Neorić</derivirana_varijabla>
  </DomainObject.Predmet.StrankaFormatedWithAdress>
  <DomainObject.Predmet.StrankaFormatedWithAdressOIB>
    <izvorni_sadrzaj> Anđelko Sarić, OIB 08845243820, Sarići 30, 21203 Neorić</izvorni_sadrzaj>
    <derivirana_varijabla naziv="DomainObject.Predmet.StrankaFormatedWithAdressOIB_1"> Anđelko Sarić, OIB 08845243820, Sarići 30, 21203 Neorić</derivirana_varijabla>
  </DomainObject.Predmet.StrankaFormatedWithAdressOIB>
  <DomainObject.Predmet.StrankaWithAdress>
    <izvorni_sadrzaj>Anđelko Sarić Sarići 30,21203 Neorić</izvorni_sadrzaj>
    <derivirana_varijabla naziv="DomainObject.Predmet.StrankaWithAdress_1">Anđelko Sarić Sarići 30,21203 Neorić</derivirana_varijabla>
  </DomainObject.Predmet.StrankaWithAdress>
  <DomainObject.Predmet.StrankaWithAdressOIB>
    <izvorni_sadrzaj>Anđelko Sarić, OIB 08845243820, Sarići 30,21203 Neorić</izvorni_sadrzaj>
    <derivirana_varijabla naziv="DomainObject.Predmet.StrankaWithAdressOIB_1">Anđelko Sarić, OIB 08845243820, Sarići 30,21203 Neorić</derivirana_varijabla>
  </DomainObject.Predmet.StrankaWithAdressOIB>
  <DomainObject.Predmet.StrankaNazivFormated>
    <izvorni_sadrzaj>Anđelko Sarić</izvorni_sadrzaj>
    <derivirana_varijabla naziv="DomainObject.Predmet.StrankaNazivFormated_1">Anđelko Sarić</derivirana_varijabla>
  </DomainObject.Predmet.StrankaNazivFormated>
  <DomainObject.Predmet.StrankaNazivFormatedOIB>
    <izvorni_sadrzaj>Anđelko Sarić, OIB 08845243820</izvorni_sadrzaj>
    <derivirana_varijabla naziv="DomainObject.Predmet.StrankaNazivFormatedOIB_1">Anđelko Sarić, OIB 08845243820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2 Ovr -  Dujmović Živković Jermina</izvorni_sadrzaj>
    <derivirana_varijabla naziv="DomainObject.Predmet.TrenutnaLokacijaSpisa.Naziv_1">2 Ovr -  Dujmović Živković Jermina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88633.06</izvorni_sadrzaj>
    <derivirana_varijabla naziv="DomainObject.Predmet.TrenutnaVrijednost_1">88633.06</derivirana_varijabla>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Šerić</izvorni_sadrzaj>
    <derivirana_varijabla naziv="DomainObject.Predmet.Zapisnicar_1">Ivana Šerić</derivirana_varijabla>
  </DomainObject.Predmet.Zapisnicar>
  <DomainObject.Predmet.StrankaListFormated>
    <izvorni_sadrzaj>
      <item>Anđelko Sarić</item>
    </izvorni_sadrzaj>
    <derivirana_varijabla naziv="DomainObject.Predmet.StrankaListFormated_1">
      <item>Anđelko Sarić</item>
    </derivirana_varijabla>
  </DomainObject.Predmet.StrankaListFormated>
  <DomainObject.Predmet.StrankaListFormatedOIB>
    <izvorni_sadrzaj>
      <item>Anđelko Sarić, OIB 08845243820</item>
    </izvorni_sadrzaj>
    <derivirana_varijabla naziv="DomainObject.Predmet.StrankaListFormatedOIB_1">
      <item>Anđelko Sarić, OIB 08845243820</item>
    </derivirana_varijabla>
  </DomainObject.Predmet.StrankaListFormatedOIB>
  <DomainObject.Predmet.StrankaListFormatedWithAdress>
    <izvorni_sadrzaj>
      <item>Anđelko Sarić, Sarići 30, 21203 Neorić</item>
    </izvorni_sadrzaj>
    <derivirana_varijabla naziv="DomainObject.Predmet.StrankaListFormatedWithAdress_1">
      <item>Anđelko Sarić, Sarići 30, 21203 Neorić</item>
    </derivirana_varijabla>
  </DomainObject.Predmet.StrankaListFormatedWithAdress>
  <DomainObject.Predmet.StrankaListFormatedWithAdressOIB>
    <izvorni_sadrzaj>
      <item>Anđelko Sarić, OIB 08845243820, Sarići 30, 21203 Neorić</item>
    </izvorni_sadrzaj>
    <derivirana_varijabla naziv="DomainObject.Predmet.StrankaListFormatedWithAdressOIB_1">
      <item>Anđelko Sarić, OIB 08845243820, Sarići 30, 21203 Neorić</item>
    </derivirana_varijabla>
  </DomainObject.Predmet.StrankaListFormatedWithAdressOIB>
  <DomainObject.Predmet.StrankaListNazivFormated>
    <izvorni_sadrzaj>
      <item>Anđelko Sarić</item>
    </izvorni_sadrzaj>
    <derivirana_varijabla naziv="DomainObject.Predmet.StrankaListNazivFormated_1">
      <item>Anđelko Sarić</item>
    </derivirana_varijabla>
  </DomainObject.Predmet.StrankaListNazivFormated>
  <DomainObject.Predmet.StrankaListNazivFormatedOIB>
    <izvorni_sadrzaj>
      <item>Anđelko Sarić, OIB 08845243820</item>
    </izvorni_sadrzaj>
    <derivirana_varijabla naziv="DomainObject.Predmet.StrankaListNazivFormatedOIB_1">
      <item>Anđelko Sarić, OIB 08845243820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ZAGREBAČKA BANKA DIONIČKO DRUŠTVO</item>
      <item>HRVATSKA OSIGURAVAJUĆA KUĆA - dioničko društvo za osiguranje</item>
      <item>VODOVOD I KANALIZACIJA, društvo s ograničenom odgovornošću za vodoopskrbu, odvodnju i pročišćavanje otpadnih voda</item>
      <item>HEP-Operator distribucijskog sustava d.o.o. za distribuciju i opskrbu električne energije</item>
      <item>Hrvatski Telekom d.d.</item>
      <item>Financijska agencija</item>
      <item>Republika Hrvatska</item>
    </izvorni_sadrzaj>
    <derivirana_varijabla naziv="DomainObject.Predmet.OstaliListFormated_1">
      <item>ZAGREBAČKA BANKA DIONIČKO DRUŠTVO</item>
      <item>HRVATSKA OSIGURAVAJUĆA KUĆA - dioničko društvo za osiguranje</item>
      <item>VODOVOD I KANALIZACIJA, društvo s ograničenom odgovornošću za vodoopskrbu, odvodnju i pročišćavanje otpadnih voda</item>
      <item>HEP-Operator distribucijskog sustava d.o.o. za distribuciju i opskrbu električne energije</item>
      <item>Hrvatski Telekom d.d.</item>
      <item>Financijska agencija</item>
      <item>Republika Hrvatska</item>
    </derivirana_varijabla>
  </DomainObject.Predmet.OstaliListFormated>
  <DomainObject.Predmet.OstaliListFormatedOIB>
    <izvorni_sadrzaj>
      <item>ZAGREBAČKA BANKA DIONIČKO DRUŠTVO, OIB 92963223473</item>
      <item>HRVATSKA OSIGURAVAJUĆA KUĆA - dioničko društvo za osiguranje, OIB 00432869176</item>
      <item>VODOVOD I KANALIZACIJA, društvo s ograničenom odgovornošću za vodoopskrbu, odvodnju i pročišćavanje otpadnih voda, OIB 56826138353</item>
      <item>HEP-Operator distribucijskog sustava d.o.o. za distribuciju i opskrbu električne energije, OIB 46830600751</item>
      <item>Hrvatski Telekom d.d., OIB 81793146560</item>
      <item>Financijska agencija, OIB 85821130368</item>
      <item>Republika Hrvatska</item>
    </izvorni_sadrzaj>
    <derivirana_varijabla naziv="DomainObject.Predmet.OstaliListFormatedOIB_1">
      <item>ZAGREBAČKA BANKA DIONIČKO DRUŠTVO, OIB 92963223473</item>
      <item>HRVATSKA OSIGURAVAJUĆA KUĆA - dioničko društvo za osiguranje, OIB 00432869176</item>
      <item>VODOVOD I KANALIZACIJA, društvo s ograničenom odgovornošću za vodoopskrbu, odvodnju i pročišćavanje otpadnih voda, OIB 56826138353</item>
      <item>HEP-Operator distribucijskog sustava d.o.o. za distribuciju i opskrbu električne energije, OIB 46830600751</item>
      <item>Hrvatski Telekom d.d., OIB 81793146560</item>
      <item>Financijska agencija, OIB 85821130368</item>
      <item>Republika Hrvatska</item>
    </derivirana_varijabla>
  </DomainObject.Predmet.OstaliListFormatedOIB>
  <DomainObject.Predmet.OstaliListFormatedWithAdress>
    <izvorni_sadrzaj>
      <item>ZAGREBAČKA BANKA DIONIČKO DRUŠTVO, Trg bana Josipa Jelačića 10, 10000 Zagreb</item>
      <item>HRVATSKA OSIGURAVAJUĆA KUĆA - dioničko društvo za osiguranje, Capraška ulica 6, 10000 Zagreb</item>
      <item>VODOVOD I KANALIZACIJA, društvo s ograničenom odgovornošću za vodoopskrbu, odvodnju i pročišćavanje otpadnih voda, Biokovska 3, 21000 Split</item>
      <item>HEP-Operator distribucijskog sustava d.o.o. za distribuciju i opskrbu električne energije, Ulica grada Vukovara 37, 10000 Zagreb</item>
      <item>Hrvatski Telekom d.d., Roberta Frangeša Mihanovića 9, 10000 Zagreb</item>
      <item>Financijska agencija, Ulica grada Vukovara 70, 10000 Zagreb</item>
      <item>Republika Hrvatska</item>
    </izvorni_sadrzaj>
    <derivirana_varijabla naziv="DomainObject.Predmet.OstaliListFormatedWithAdress_1">
      <item>ZAGREBAČKA BANKA DIONIČKO DRUŠTVO, Trg bana Josipa Jelačića 10, 10000 Zagreb</item>
      <item>HRVATSKA OSIGURAVAJUĆA KUĆA - dioničko društvo za osiguranje, Capraška ulica 6, 10000 Zagreb</item>
      <item>VODOVOD I KANALIZACIJA, društvo s ograničenom odgovornošću za vodoopskrbu, odvodnju i pročišćavanje otpadnih voda, Biokovska 3, 21000 Split</item>
      <item>HEP-Operator distribucijskog sustava d.o.o. za distribuciju i opskrbu električne energije, Ulica grada Vukovara 37, 10000 Zagreb</item>
      <item>Hrvatski Telekom d.d., Roberta Frangeša Mihanovića 9, 10000 Zagreb</item>
      <item>Financijska agencija, Ulica grada Vukovara 70, 10000 Zagreb</item>
      <item>Republika Hrvatska</item>
    </derivirana_varijabla>
  </DomainObject.Predmet.OstaliListFormatedWithAdress>
  <DomainObject.Predmet.OstaliListFormatedWithAdressOIB>
    <izvorni_sadrzaj>
      <item>ZAGREBAČKA BANKA DIONIČKO DRUŠTVO, OIB 92963223473, Trg bana Josipa Jelačića 10, 10000 Zagreb</item>
      <item>HRVATSKA OSIGURAVAJUĆA KUĆA - dioničko društvo za osiguranje, OIB 00432869176, Capraška ulica 6, 10000 Zagreb</item>
      <item>VODOVOD I KANALIZACIJA, društvo s ograničenom odgovornošću za vodoopskrbu, odvodnju i pročišćavanje otpadnih voda, OIB 56826138353, Biokovska 3, 21000 Split</item>
      <item>HEP-Operator distribucijskog sustava d.o.o. za distribuciju i opskrbu električne energije, OIB 46830600751, Ulica grada Vukovara 37, 10000 Zagreb</item>
      <item>Hrvatski Telekom d.d., OIB 81793146560, Roberta Frangeša Mihanovića 9, 10000 Zagreb</item>
      <item>Financijska agencija, OIB 85821130368, Ulica grada Vukovara 70, 10000 Zagreb</item>
      <item>Republika Hrvatska</item>
    </izvorni_sadrzaj>
    <derivirana_varijabla naziv="DomainObject.Predmet.OstaliListFormatedWithAdressOIB_1">
      <item>ZAGREBAČKA BANKA DIONIČKO DRUŠTVO, OIB 92963223473, Trg bana Josipa Jelačića 10, 10000 Zagreb</item>
      <item>HRVATSKA OSIGURAVAJUĆA KUĆA - dioničko društvo za osiguranje, OIB 00432869176, Capraška ulica 6, 10000 Zagreb</item>
      <item>VODOVOD I KANALIZACIJA, društvo s ograničenom odgovornošću za vodoopskrbu, odvodnju i pročišćavanje otpadnih voda, OIB 56826138353, Biokovska 3, 21000 Split</item>
      <item>HEP-Operator distribucijskog sustava d.o.o. za distribuciju i opskrbu električne energije, OIB 46830600751, Ulica grada Vukovara 37, 10000 Zagreb</item>
      <item>Hrvatski Telekom d.d., OIB 81793146560, Roberta Frangeša Mihanovića 9, 10000 Zagreb</item>
      <item>Financijska agencija, OIB 85821130368, Ulica grada Vukovara 70, 10000 Zagreb</item>
      <item>Republika Hrvatska</item>
    </derivirana_varijabla>
  </DomainObject.Predmet.OstaliListFormatedWithAdressOIB>
  <DomainObject.Predmet.OstaliListNazivFormated>
    <izvorni_sadrzaj>
      <item>ZAGREBAČKA BANKA DIONIČKO DRUŠTVO</item>
      <item>HRVATSKA OSIGURAVAJUĆA KUĆA - dioničko društvo za osiguranje</item>
      <item>VODOVOD I KANALIZACIJA, društvo s ograničenom odgovornošću za vodoopskrbu, odvodnju i pročišćavanje otpadnih voda</item>
      <item>HEP-Operator distribucijskog sustava d.o.o. za distribuciju i opskrbu električne energije</item>
      <item>Hrvatski Telekom d.d.</item>
      <item>Financijska agencija</item>
      <item>Republika Hrvatska</item>
    </izvorni_sadrzaj>
    <derivirana_varijabla naziv="DomainObject.Predmet.OstaliListNazivFormated_1">
      <item>ZAGREBAČKA BANKA DIONIČKO DRUŠTVO</item>
      <item>HRVATSKA OSIGURAVAJUĆA KUĆA - dioničko društvo za osiguranje</item>
      <item>VODOVOD I KANALIZACIJA, društvo s ograničenom odgovornošću za vodoopskrbu, odvodnju i pročišćavanje otpadnih voda</item>
      <item>HEP-Operator distribucijskog sustava d.o.o. za distribuciju i opskrbu električne energije</item>
      <item>Hrvatski Telekom d.d.</item>
      <item>Financijska agencija</item>
      <item>Republika Hrvatska</item>
    </derivirana_varijabla>
  </DomainObject.Predmet.OstaliListNazivFormated>
  <DomainObject.Predmet.OstaliListNazivFormatedOIB>
    <izvorni_sadrzaj>
      <item>ZAGREBAČKA BANKA DIONIČKO DRUŠTVO, OIB 92963223473</item>
      <item>HRVATSKA OSIGURAVAJUĆA KUĆA - dioničko društvo za osiguranje, OIB 00432869176</item>
      <item>VODOVOD I KANALIZACIJA, društvo s ograničenom odgovornošću za vodoopskrbu, odvodnju i pročišćavanje otpadnih voda, OIB 56826138353</item>
      <item>HEP-Operator distribucijskog sustava d.o.o. za distribuciju i opskrbu električne energije, OIB 46830600751</item>
      <item>Hrvatski Telekom d.d., OIB 81793146560</item>
      <item>Financijska agencija, OIB 85821130368</item>
      <item>Republika Hrvatska</item>
    </izvorni_sadrzaj>
    <derivirana_varijabla naziv="DomainObject.Predmet.OstaliListNazivFormatedOIB_1">
      <item>ZAGREBAČKA BANKA DIONIČKO DRUŠTVO, OIB 92963223473</item>
      <item>HRVATSKA OSIGURAVAJUĆA KUĆA - dioničko društvo za osiguranje, OIB 00432869176</item>
      <item>VODOVOD I KANALIZACIJA, društvo s ograničenom odgovornošću za vodoopskrbu, odvodnju i pročišćavanje otpadnih voda, OIB 56826138353</item>
      <item>HEP-Operator distribucijskog sustava d.o.o. za distribuciju i opskrbu električne energije, OIB 46830600751</item>
      <item>Hrvatski Telekom d.d., OIB 81793146560</item>
      <item>Financijska agencija, OIB 85821130368</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14. lipnja 2018.</izvorni_sadrzaj>
    <derivirana_varijabla naziv="DomainObject.Datum_1">14. lipnja 2018.</derivirana_varijabla>
  </DomainObject.Datum>
  <DomainObject.PoslovniBrojDokumenta>
    <izvorni_sadrzaj>Sp-2/2018-5</izvorni_sadrzaj>
    <derivirana_varijabla naziv="DomainObject.PoslovniBrojDokumenta_1">Sp-2/2018-5</derivirana_varijabla>
  </DomainObject.PoslovniBrojDokumenta>
  <DomainObject.Predmet.StrankaIDrugi>
    <izvorni_sadrzaj>Anđelko Sarić</izvorni_sadrzaj>
    <derivirana_varijabla naziv="DomainObject.Predmet.StrankaIDrugi_1">Anđelko Sarić</derivirana_varijabla>
  </DomainObject.Predmet.StrankaIDrugi>
  <DomainObject.Predmet.ProtustrankaIDrugi>
    <izvorni_sadrzaj/>
    <derivirana_varijabla naziv="DomainObject.Predmet.ProtustrankaIDrugi_1"/>
  </DomainObject.Predmet.ProtustrankaIDrugi>
  <DomainObject.Predmet.StrankaIDrugiAdressOIB>
    <izvorni_sadrzaj>Anđelko Sarić, OIB 08845243820, Sarići 30, 21203 Neorić</izvorni_sadrzaj>
    <derivirana_varijabla naziv="DomainObject.Predmet.StrankaIDrugiAdressOIB_1">Anđelko Sarić, OIB 08845243820, Sarići 30, 21203 Neorić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lipnja 2018.</izvorni_sadrzaj>
    <derivirana_varijabla naziv="DomainObject.Predmet.OdlukaRjesenje.DatumDonosenjaOdluke_1">14.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Sp-2/2018-5</izvorni_sadrzaj>
    <derivirana_varijabla naziv="DomainObject.Predmet.OdlukaRjesenje.Oznaka_1">Sp-2/2018-5</derivirana_varijabla>
  </DomainObject.Predmet.OdlukaRjesenje.Oznaka>
  <DomainObject.Predmet.SudioniciListNaziv>
    <izvorni_sadrzaj>
      <item>Anđelko Sarić</item>
      <item>ZAGREBAČKA BANKA DIONIČKO DRUŠTVO</item>
      <item>HRVATSKA OSIGURAVAJUĆA KUĆA - dioničko društvo za osiguranje</item>
      <item>VODOVOD I KANALIZACIJA, društvo s ograničenom odgovornošću za vodoopskrbu, odvodnju i pročišćavanje otpadnih voda</item>
      <item>HEP-Operator distribucijskog sustava d.o.o. za distribuciju i opskrbu električne energije</item>
      <item>Hrvatski Telekom d.d.</item>
      <item>Financijska agencija</item>
      <item>Republika Hrvatska</item>
    </izvorni_sadrzaj>
    <derivirana_varijabla naziv="DomainObject.Predmet.SudioniciListNaziv_1">
      <item>Anđelko Sarić</item>
      <item>ZAGREBAČKA BANKA DIONIČKO DRUŠTVO</item>
      <item>HRVATSKA OSIGURAVAJUĆA KUĆA - dioničko društvo za osiguranje</item>
      <item>VODOVOD I KANALIZACIJA, društvo s ograničenom odgovornošću za vodoopskrbu, odvodnju i pročišćavanje otpadnih voda</item>
      <item>HEP-Operator distribucijskog sustava d.o.o. za distribuciju i opskrbu električne energije</item>
      <item>Hrvatski Telekom d.d.</item>
      <item>Financijska agencija</item>
      <item>Republika Hrvatska</item>
    </derivirana_varijabla>
  </DomainObject.Predmet.SudioniciListNaziv>
  <DomainObject.Predmet.SudioniciListAdressOIB>
    <izvorni_sadrzaj>
      <item>Anđelko Sarić, OIB 08845243820, Sarići 30,21203 Neorić</item>
      <item>ZAGREBAČKA BANKA DIONIČKO DRUŠTVO, OIB 92963223473, Trg bana Josipa Jelačića 10,10000 Zagreb</item>
      <item>HRVATSKA OSIGURAVAJUĆA KUĆA - dioničko društvo za osiguranje, OIB 00432869176, Capraška ulica 6,10000 Zagreb</item>
      <item>VODOVOD I KANALIZACIJA, društvo s ograničenom odgovornošću za vodoopskrbu, odvodnju i pročišćavanje otpadnih voda, OIB 56826138353, Biokovska 3,21000 Split</item>
      <item>HEP-Operator distribucijskog sustava d.o.o. za distribuciju i opskrbu električne energije, OIB 46830600751, Ulica grada Vukovara 37,10000 Zagreb</item>
      <item>Hrvatski Telekom d.d., OIB 81793146560, Roberta Frangeša Mihanovića 9,10000 Zagreb</item>
      <item>Financijska agencija, OIB 85821130368, Ulica grada Vukovara 70,10000 Zagreb</item>
      <item>Republika Hrvatska</item>
    </izvorni_sadrzaj>
    <derivirana_varijabla naziv="DomainObject.Predmet.SudioniciListAdressOIB_1">
      <item>Anđelko Sarić, OIB 08845243820, Sarići 30,21203 Neorić</item>
      <item>ZAGREBAČKA BANKA DIONIČKO DRUŠTVO, OIB 92963223473, Trg bana Josipa Jelačića 10,10000 Zagreb</item>
      <item>HRVATSKA OSIGURAVAJUĆA KUĆA - dioničko društvo za osiguranje, OIB 00432869176, Capraška ulica 6,10000 Zagreb</item>
      <item>VODOVOD I KANALIZACIJA, društvo s ograničenom odgovornošću za vodoopskrbu, odvodnju i pročišćavanje otpadnih voda, OIB 56826138353, Biokovska 3,21000 Split</item>
      <item>HEP-Operator distribucijskog sustava d.o.o. za distribuciju i opskrbu električne energije, OIB 46830600751, Ulica grada Vukovara 37,10000 Zagreb</item>
      <item>Hrvatski Telekom d.d., OIB 81793146560, Roberta Frangeša Mihanovića 9,10000 Zagreb</item>
      <item>Financijska agencija, OIB 85821130368, Ulica grada Vukovara 70,10000 Zagreb</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08845243820</item>
      <item>, OIB 92963223473</item>
      <item>, OIB 00432869176</item>
      <item>, OIB 56826138353</item>
      <item>, OIB 46830600751</item>
      <item>, OIB 81793146560</item>
      <item>, OIB 85821130368</item>
      <item>, OIB null</item>
    </izvorni_sadrzaj>
    <derivirana_varijabla naziv="DomainObject.Predmet.SudioniciListNazivOIB_1">
      <item>, OIB 08845243820</item>
      <item>, OIB 92963223473</item>
      <item>, OIB 00432869176</item>
      <item>, OIB 56826138353</item>
      <item>, OIB 46830600751</item>
      <item>, OIB 81793146560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B58AF-C746-42D7-A858-1A7B5C099E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Općinski sud - Split</properties:Company>
  <properties:Pages>3</properties:Pages>
  <properties:Words>1415</properties:Words>
  <properties:Characters>7633</properties:Characters>
  <properties:Lines>144</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2018-06-14T12:11:00Z</dcterms:created>
  <dc:creator>Ivana Žunić</dc:creator>
  <cp:lastModifiedBy>wsadmin</cp:lastModifiedBy>
  <cp:lastPrinted>2018-06-14T09:58:00Z</cp:lastPrinted>
  <dcterms:modified xmlns:xsi="http://www.w3.org/2001/XMLSchema-instance" xsi:type="dcterms:W3CDTF">2018-06-14T12:22:00Z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Sp-2/2018-5 / Odluka - Rješenje - odbačen zahtjev/prijedlog (Sp-2-18_(Anđelko_Sarić_14.6.).))</vt:lpwstr>
  </prop:property>
  <prop:property name="CC_coloring" pid="4" fmtid="{D5CDD505-2E9C-101B-9397-08002B2CF9AE}">
    <vt:bool>false</vt:bool>
  </prop:property>
  <prop:property name="BrojStranica" pid="5" fmtid="{D5CDD505-2E9C-101B-9397-08002B2CF9AE}">
    <vt:i4>3</vt:i4>
  </prop:property>
</prop:Properties>
</file>