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7fd2" w14:paraId="4fe7fd2" w:rsidRDefault="009B598A" w:rsidP="009B598A" w:rsidR="009B598A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9B598A" w:rsidP="009B598A" w:rsidR="009B598A">
      <w:pPr>
        <w:ind w:firstLine="708"/>
        <w:rPr>
          <w:sz w:val="24"/>
          <w:szCs w:val="24"/>
        </w:rPr>
      </w:pPr>
    </w:p>
    <w:p w:rsidRDefault="00183176" w:rsidP="00A45EAD" w:rsidR="00183176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176" w:rsidP="00210E4E" w:rsidR="0018317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183176" w:rsidP="00210E4E" w:rsidR="0018317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183176" w:rsidP="00A45EAD" w:rsidR="00183176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183176" w:rsidP="00210E4E" w:rsidR="00183176" w:rsidRPr="00C17B5B">
      <w:pPr>
        <w:spacing w:lineRule="auto" w:line="240" w:after="0"/>
        <w:rPr>
          <w:b/>
        </w:rPr>
      </w:pPr>
    </w:p>
    <w:p w:rsidRDefault="009B598A" w:rsidP="009B598A" w:rsidR="009B598A" w:rsidRPr="00AF553E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9B598A" w:rsidP="009B598A" w:rsidR="009B598A">
      <w:pPr>
        <w:spacing w:lineRule="auto" w:line="240" w:after="0"/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</w:t>
      </w:r>
      <w:r w:rsidR="00215C93">
        <w:rPr>
          <w:rFonts w:cs="Times New Roman" w:hAnsi="Times New Roman" w:ascii="Times New Roman"/>
          <w:szCs w:val="24"/>
          <w:lang w:val="hr-HR"/>
        </w:rPr>
        <w:t xml:space="preserve"> članka 430. Stečajnog zakona (</w:t>
      </w:r>
      <w:r w:rsidRPr="00F9302C">
        <w:rPr>
          <w:rFonts w:cs="Times New Roman" w:hAnsi="Times New Roman" w:ascii="Times New Roman"/>
          <w:szCs w:val="24"/>
          <w:lang w:val="hr-HR"/>
        </w:rPr>
        <w:t>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>
        <w:rPr>
          <w:rFonts w:cs="Times New Roman" w:hAnsi="Times New Roman" w:ascii="Times New Roman"/>
          <w:szCs w:val="24"/>
          <w:lang w:val="hr-HR"/>
        </w:rPr>
        <w:t>12. travnja 2017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9B598A" w:rsidP="009B598A" w:rsidR="009B598A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B598A" w:rsidP="009B598A" w:rsidR="009B598A" w:rsidRPr="00AF553E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9B598A" w:rsidP="00FB4176" w:rsidR="009B598A" w:rsidRPr="005827C7">
      <w:pPr>
        <w:spacing w:lineRule="auto" w:line="240" w:after="0"/>
        <w:ind w:firstLine="709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>
        <w:rPr>
          <w:sz w:val="24"/>
          <w:szCs w:val="24"/>
        </w:rPr>
        <w:t xml:space="preserve"> </w:t>
      </w:r>
      <w:r w:rsidR="00215C93">
        <w:rPr>
          <w:sz w:val="24"/>
          <w:szCs w:val="24"/>
        </w:rPr>
        <w:t xml:space="preserve">T.B.S. društvo s ograničenom odgovornošću za ugostiteljstvo Opatija, Ulica Maršala Tita 160, MBS: 040236574, OIB: 05737848225 </w:t>
      </w:r>
      <w:r w:rsidRPr="00F9302C">
        <w:rPr>
          <w:sz w:val="24"/>
          <w:szCs w:val="24"/>
        </w:rPr>
        <w:t xml:space="preserve"> ima ukupan dug evidentiran na temelju neizvršenih osnova za plaćanje  u iznosu od </w:t>
      </w:r>
      <w:r w:rsidR="00215C93">
        <w:rPr>
          <w:sz w:val="24"/>
          <w:szCs w:val="24"/>
        </w:rPr>
        <w:t>48.441,06</w:t>
      </w:r>
      <w:r w:rsidRPr="00F9302C">
        <w:rPr>
          <w:sz w:val="24"/>
          <w:szCs w:val="24"/>
        </w:rPr>
        <w:t xml:space="preserve"> kn. 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>
        <w:rPr>
          <w:sz w:val="24"/>
          <w:szCs w:val="24"/>
        </w:rPr>
        <w:t>ju</w:t>
      </w:r>
      <w:r w:rsidRPr="00F9302C">
        <w:rPr>
          <w:sz w:val="24"/>
          <w:szCs w:val="24"/>
        </w:rPr>
        <w:t xml:space="preserve"> se osob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ovlašten</w:t>
      </w:r>
      <w:r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za zastupanje dužnika po zakonu (</w:t>
      </w:r>
      <w:r w:rsidR="00215C93">
        <w:rPr>
          <w:sz w:val="24"/>
          <w:szCs w:val="24"/>
        </w:rPr>
        <w:t>Darko Kolak</w:t>
      </w:r>
      <w:r w:rsidRPr="00F9302C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u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FB4176">
        <w:rPr>
          <w:sz w:val="24"/>
          <w:szCs w:val="24"/>
        </w:rPr>
        <w:t>1</w:t>
      </w:r>
      <w:r w:rsidR="00215C93">
        <w:rPr>
          <w:sz w:val="24"/>
          <w:szCs w:val="24"/>
        </w:rPr>
        <w:t>606/2016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9B598A" w:rsidP="009B598A" w:rsidR="009B598A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9B598A" w:rsidP="009B598A" w:rsidR="009B598A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9B598A" w:rsidP="009B598A" w:rsidR="009B598A" w:rsidRPr="00F9302C">
      <w:pPr>
        <w:rPr>
          <w:sz w:val="24"/>
          <w:szCs w:val="24"/>
        </w:rPr>
      </w:pPr>
    </w:p>
    <w:p w:rsidRDefault="009B598A" w:rsidP="009B598A" w:rsidR="009B598A" w:rsidRPr="00F9302C">
      <w:pPr>
        <w:rPr>
          <w:sz w:val="24"/>
          <w:szCs w:val="24"/>
        </w:rPr>
      </w:pPr>
    </w:p>
    <w:p w:rsidRDefault="00F9245C" w:rsidR="00F9245C"/>
    <w:sectPr w:rsidSect="004624D4" w:rsidR="00F9245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4AB" w:rsidP="009B598A" w:rsidR="00E244AB">
      <w:pPr>
        <w:spacing w:lineRule="auto" w:line="240" w:after="0"/>
      </w:pPr>
      <w:r>
        <w:separator/>
      </w:r>
    </w:p>
  </w:endnote>
  <w:end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4AB" w:rsidP="009B598A" w:rsidR="00E244AB">
      <w:pPr>
        <w:spacing w:lineRule="auto" w:line="240" w:after="0"/>
      </w:pPr>
      <w:r>
        <w:separator/>
      </w:r>
    </w:p>
  </w:footnote>
  <w:footnote w:id="0" w:type="continuationSeparator">
    <w:p w:rsidRDefault="00E244AB" w:rsidP="009B598A" w:rsidR="00E244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83D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11</w:t>
    </w:r>
    <w:r w:rsidRPr="00FF2B80">
      <w:rPr>
        <w:sz w:val="24"/>
        <w:szCs w:val="24"/>
      </w:rPr>
      <w:t xml:space="preserve"> St-</w:t>
    </w:r>
    <w:r w:rsidR="00215C93">
      <w:rPr>
        <w:sz w:val="24"/>
        <w:szCs w:val="24"/>
      </w:rPr>
      <w:t>1606/2016-5</w:t>
    </w:r>
  </w:p>
  <w:p w:rsidRDefault="0018317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98A"/>
    <w:rsid w:val="00183176"/>
    <w:rsid w:val="001B5844"/>
    <w:rsid w:val="00215C93"/>
    <w:rsid w:val="00503778"/>
    <w:rsid w:val="005547D3"/>
    <w:rsid w:val="00577661"/>
    <w:rsid w:val="007141A2"/>
    <w:rsid w:val="007C6241"/>
    <w:rsid w:val="00893A5D"/>
    <w:rsid w:val="008F54A1"/>
    <w:rsid w:val="009B598A"/>
    <w:rsid w:val="00E244AB"/>
    <w:rsid w:val="00F52919"/>
    <w:rsid w:val="00F9245C"/>
    <w:rsid w:val="00F9383D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98A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9B598A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B598A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1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1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1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1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98A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B59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9B598A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59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9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59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B598A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3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1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17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1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1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2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T.B.S. d.o.o.</izvorni_sadrzaj>
    <derivirana_varijabla naziv="DomainObject.Predmet.ProtustrankaFormated_1">  T.B.S. d.o.o.</derivirana_varijabla>
  </DomainObject.Predmet.ProtustrankaFormated>
  <DomainObject.Predmet.ProtustrankaFormatedOIB>
    <izvorni_sadrzaj>  T.B.S. d.o.o., OIB 05737848225</izvorni_sadrzaj>
    <derivirana_varijabla naziv="DomainObject.Predmet.ProtustrankaFormatedOIB_1">  T.B.S. d.o.o., OIB 05737848225</derivirana_varijabla>
  </DomainObject.Predmet.ProtustrankaFormatedOIB>
  <DomainObject.Predmet.ProtustrankaFormatedWithAdress>
    <izvorni_sadrzaj> T.B.S. d.o.o., Maršala Tita 160, 51410 Opatija</izvorni_sadrzaj>
    <derivirana_varijabla naziv="DomainObject.Predmet.ProtustrankaFormatedWithAdress_1"> T.B.S. d.o.o., Maršala Tita 160, 51410 Opatija</derivirana_varijabla>
  </DomainObject.Predmet.ProtustrankaFormatedWithAdress>
  <DomainObject.Predmet.ProtustrankaFormatedWithAdressOIB>
    <izvorni_sadrzaj> T.B.S. d.o.o., OIB 05737848225, Maršala Tita 160, 51410 Opatija</izvorni_sadrzaj>
    <derivirana_varijabla naziv="DomainObject.Predmet.ProtustrankaFormatedWithAdressOIB_1"> T.B.S. d.o.o., OIB 05737848225, Maršala Tita 160, 51410 Opatija</derivirana_varijabla>
  </DomainObject.Predmet.ProtustrankaFormatedWithAdressOIB>
  <DomainObject.Predmet.ProtustrankaWithAdress>
    <izvorni_sadrzaj>T.B.S. d.o.o. Maršala Tita 160, 51410 Opatija</izvorni_sadrzaj>
    <derivirana_varijabla naziv="DomainObject.Predmet.ProtustrankaWithAdress_1">T.B.S. d.o.o. Maršala Tita 160, 51410 Opatija</derivirana_varijabla>
  </DomainObject.Predmet.ProtustrankaWithAdress>
  <DomainObject.Predmet.ProtustrankaWithAdressOIB>
    <izvorni_sadrzaj>T.B.S. d.o.o., OIB 05737848225, Maršala Tita 160, 51410 Opatija</izvorni_sadrzaj>
    <derivirana_varijabla naziv="DomainObject.Predmet.ProtustrankaWithAdressOIB_1">T.B.S. d.o.o., OIB 05737848225, Maršala Tita 160, 51410 Opatija</derivirana_varijabla>
  </DomainObject.Predmet.ProtustrankaWithAdressOIB>
  <DomainObject.Predmet.ProtustrankaNazivFormated>
    <izvorni_sadrzaj>T.B.S. d.o.o.</izvorni_sadrzaj>
    <derivirana_varijabla naziv="DomainObject.Predmet.ProtustrankaNazivFormated_1">T.B.S. d.o.o.</derivirana_varijabla>
  </DomainObject.Predmet.ProtustrankaNazivFormated>
  <DomainObject.Predmet.ProtustrankaNazivFormatedOIB>
    <izvorni_sadrzaj>T.B.S. d.o.o., OIB 05737848225</izvorni_sadrzaj>
    <derivirana_varijabla naziv="DomainObject.Predmet.ProtustrankaNazivFormatedOIB_1">T.B.S. d.o.o., OIB 05737848225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T.B.S. d.o.o.</item>
    </izvorni_sadrzaj>
    <derivirana_varijabla naziv="DomainObject.Predmet.ProtuStrankaListFormated_1">
      <item>T.B.S. d.o.o.</item>
    </derivirana_varijabla>
  </DomainObject.Predmet.ProtuStrankaListFormated>
  <DomainObject.Predmet.ProtuStrankaListFormatedOIB>
    <izvorni_sadrzaj>
      <item>T.B.S. d.o.o., OIB 05737848225</item>
    </izvorni_sadrzaj>
    <derivirana_varijabla naziv="DomainObject.Predmet.ProtuStrankaListFormatedOIB_1">
      <item>T.B.S. d.o.o., OIB 05737848225</item>
    </derivirana_varijabla>
  </DomainObject.Predmet.ProtuStrankaListFormatedOIB>
  <DomainObject.Predmet.ProtuStrankaListFormatedWithAdress>
    <izvorni_sadrzaj>
      <item>T.B.S. d.o.o., Maršala Tita 160, 51410 Opatija</item>
    </izvorni_sadrzaj>
    <derivirana_varijabla naziv="DomainObject.Predmet.ProtuStrankaListFormatedWithAdress_1">
      <item>T.B.S. d.o.o., Maršala Tita 160, 51410 Opatija</item>
    </derivirana_varijabla>
  </DomainObject.Predmet.ProtuStrankaListFormatedWithAdress>
  <DomainObject.Predmet.ProtuStrankaListFormatedWithAdressOIB>
    <izvorni_sadrzaj>
      <item>T.B.S. d.o.o., OIB 05737848225, Maršala Tita 160, 51410 Opatija</item>
    </izvorni_sadrzaj>
    <derivirana_varijabla naziv="DomainObject.Predmet.ProtuStrankaListFormatedWithAdressOIB_1">
      <item>T.B.S. d.o.o., OIB 05737848225, Maršala Tita 160, 51410 Opatija</item>
    </derivirana_varijabla>
  </DomainObject.Predmet.ProtuStrankaListFormatedWithAdressOIB>
  <DomainObject.Predmet.ProtuStrankaListNazivFormated>
    <izvorni_sadrzaj>
      <item>T.B.S. d.o.o.</item>
    </izvorni_sadrzaj>
    <derivirana_varijabla naziv="DomainObject.Predmet.ProtuStrankaListNazivFormated_1">
      <item>T.B.S. d.o.o.</item>
    </derivirana_varijabla>
  </DomainObject.Predmet.ProtuStrankaListNazivFormated>
  <DomainObject.Predmet.ProtuStrankaListNazivFormatedOIB>
    <izvorni_sadrzaj>
      <item>T.B.S. d.o.o., OIB 05737848225</item>
    </izvorni_sadrzaj>
    <derivirana_varijabla naziv="DomainObject.Predmet.ProtuStrankaListNazivFormatedOIB_1">
      <item>T.B.S. d.o.o., OIB 05737848225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T.B.S. d.o.o.</izvorni_sadrzaj>
    <derivirana_varijabla naziv="DomainObject.Predmet.ProtustrankaIDrugi_1">T.B.S.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T.B.S. d.o.o., OIB 05737848225, Maršala Tita 160, 51410 Opatija</izvorni_sadrzaj>
    <derivirana_varijabla naziv="DomainObject.Predmet.ProtustrankaIDrugiAdressOIB_1">T.B.S. d.o.o., OIB 05737848225, Maršala Tita 160,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T.B.S. d.o.o.</item>
    </izvorni_sadrzaj>
    <derivirana_varijabla naziv="DomainObject.Predmet.SudioniciListNaziv_1">
      <item>FINA  Rijeka</item>
      <item>T.B.S. d.o.o.</item>
    </derivirana_varijabla>
  </DomainObject.Predmet.SudioniciListNaziv>
  <DomainObject.Predmet.SudioniciListAdressOIB>
    <izvorni_sadrzaj>
      <item>FINA  Rijeka, OIB 85821130368, Frana Kurelca 8,51000 Rijeka</item>
      <item>T.B.S. d.o.o., OIB 05737848225, Maršala Tita 160,51410 Opatija</item>
    </izvorni_sadrzaj>
    <derivirana_varijabla naziv="DomainObject.Predmet.SudioniciListAdressOIB_1">
      <item>FINA  Rijeka, OIB 85821130368, Frana Kurelca 8,51000 Rijeka</item>
      <item>T.B.S. d.o.o., OIB 05737848225,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05737848225</item>
    </izvorni_sadrzaj>
    <derivirana_varijabla naziv="DomainObject.Predmet.SudioniciListNazivOIB_1">
      <item>, OIB 85821130368</item>
      <item>, OIB 05737848225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1329</properties:Characters>
  <properties:Lines>34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2017-04-12T13:51:00Z</dcterms:created>
  <dc:creator>Timjana Baričević</dc:creator>
  <cp:lastModifiedBy>Timjana Baričević</cp:lastModifiedBy>
  <dcterms:modified xmlns:xsi="http://www.w3.org/2001/XMLSchema-instance" xsi:type="dcterms:W3CDTF">2017-04-12T13:52:00Z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