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cdfb" w14:paraId="f68cdfb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956005">
        <w:t>1733</w:t>
      </w:r>
      <w:r w:rsidR="009F2DD7">
        <w:t>/1</w:t>
      </w:r>
      <w:r w:rsidR="002D3E40">
        <w:t>6</w:t>
      </w:r>
      <w:r w:rsidR="009F2DD7">
        <w:t>-</w:t>
      </w:r>
      <w:r w:rsidR="00956005">
        <w:t>4</w:t>
      </w:r>
      <w:r w:rsidR="002A5D52">
        <w:t>3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9E7FF5" w:rsidR="009E7FF5" w:rsidRPr="00955826">
      <w:pPr>
        <w:jc w:val="both"/>
      </w:pPr>
    </w:p>
    <w:p w:rsidRDefault="00C26625" w:rsidP="009E7FF5" w:rsidR="00D527B6">
      <w:pPr>
        <w:ind w:firstLine="708"/>
        <w:jc w:val="both"/>
      </w:pPr>
      <w:r>
        <w:t xml:space="preserve">Trgovački sud u Osijeku, po sucu mr. sc. Tihomiru Kovačeviću, kao stečajnom sucu, </w:t>
      </w:r>
      <w:r w:rsidR="000E56F2">
        <w:t xml:space="preserve">u </w:t>
      </w:r>
      <w:r w:rsidR="002A5D52" w:rsidRPr="002A5D52">
        <w:t xml:space="preserve">stečajnom postupku nad stečajnim dužnikom: </w:t>
      </w:r>
      <w:r w:rsidR="00956005" w:rsidRPr="00956005">
        <w:t xml:space="preserve">STEĆAK d.o.o. za građevinarstvo, promet roba i usluga u stečaju, Vinkovci, Osječka 2, MBS 030021001, OIB: 45284149578, dana </w:t>
      </w:r>
      <w:r w:rsidR="00817001" w:rsidRPr="00817001">
        <w:t xml:space="preserve">3. rujna </w:t>
      </w:r>
      <w:r w:rsidR="00956005" w:rsidRPr="00956005">
        <w:t>2018</w:t>
      </w:r>
      <w:r>
        <w:t xml:space="preserve">. </w:t>
      </w:r>
    </w:p>
    <w:p w:rsidRDefault="009E7FF5" w:rsidP="009E7FF5" w:rsidR="009E7FF5">
      <w:pPr>
        <w:ind w:firstLine="708"/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9E7FF5" w:rsidP="00341FD2" w:rsidR="009E7FF5">
      <w:pPr>
        <w:rPr>
          <w:b/>
          <w:bCs/>
        </w:rPr>
      </w:pPr>
    </w:p>
    <w:p w:rsidRDefault="00341FD2" w:rsidP="0092575B" w:rsidR="00341FD2" w:rsidRPr="0092575B">
      <w:pPr>
        <w:ind w:left="1425"/>
        <w:jc w:val="both"/>
      </w:pPr>
      <w:r>
        <w:t>Zakazuje se ročište za određiva</w:t>
      </w:r>
      <w:r w:rsidR="00D86C13">
        <w:t xml:space="preserve">nje vrijednosti </w:t>
      </w:r>
      <w:r w:rsidR="000C7E17">
        <w:t xml:space="preserve">vrijednosti </w:t>
      </w:r>
      <w:r w:rsidR="00094218">
        <w:t xml:space="preserve">nekretninama </w:t>
      </w:r>
      <w:r w:rsidR="00094218" w:rsidRPr="007C5838">
        <w:rPr>
          <w:color w:val="000000"/>
        </w:rPr>
        <w:t>upisan</w:t>
      </w:r>
      <w:r w:rsidR="00094218">
        <w:rPr>
          <w:color w:val="000000"/>
        </w:rPr>
        <w:t>im</w:t>
      </w:r>
      <w:r w:rsidR="00094218" w:rsidRPr="007C5838">
        <w:rPr>
          <w:color w:val="000000"/>
        </w:rPr>
        <w:t xml:space="preserve"> u zk.ul.br. </w:t>
      </w:r>
      <w:r w:rsidR="00094218" w:rsidRPr="005F4DFC">
        <w:t>6188, k.o. Vinkovci, kč.br. 4391/11 stambena zgrada br. 26, dvorište ulica Mate Topalovića, stambena zgrada br. 26 ulica Mate Topalovića, površine 109 m</w:t>
      </w:r>
      <w:r w:rsidR="00094218" w:rsidRPr="005F4DFC">
        <w:rPr>
          <w:vertAlign w:val="superscript"/>
        </w:rPr>
        <w:t>2</w:t>
      </w:r>
      <w:r w:rsidR="00094218" w:rsidRPr="005F4DFC">
        <w:t>, dvorište ulica Mate Topalovića, površine 163 m</w:t>
      </w:r>
      <w:r w:rsidR="00094218" w:rsidRPr="005F4DFC">
        <w:rPr>
          <w:vertAlign w:val="superscript"/>
        </w:rPr>
        <w:t>2</w:t>
      </w:r>
      <w:r w:rsidR="00094218" w:rsidRPr="005F4DFC">
        <w:t>, ukupno površine 272 m</w:t>
      </w:r>
      <w:r w:rsidR="00094218" w:rsidRPr="005F4DFC">
        <w:rPr>
          <w:vertAlign w:val="superscript"/>
        </w:rPr>
        <w:t>2</w:t>
      </w:r>
      <w:r w:rsidR="00094218" w:rsidRPr="005F4DFC">
        <w:t xml:space="preserve">, 3. Suvlasnički dio: 3359/10000 ETAŽNO VLASNIŠTVO (E-3) - 1. Neodvojivo povezano s vlasništvom stana C u potkrovlju, označen plavom bojom u kojem se nalazi hodnik, kupaonica, kuhinja, blagovaonica, dnevni boravak, dvije sobe, </w:t>
      </w:r>
      <w:proofErr w:type="spellStart"/>
      <w:r w:rsidR="00094218" w:rsidRPr="005F4DFC">
        <w:t>netto</w:t>
      </w:r>
      <w:proofErr w:type="spellEnd"/>
      <w:r w:rsidR="00094218" w:rsidRPr="005F4DFC">
        <w:t xml:space="preserve"> površine 76,82 m</w:t>
      </w:r>
      <w:r w:rsidR="00094218" w:rsidRPr="005F4DFC">
        <w:rPr>
          <w:vertAlign w:val="superscript"/>
        </w:rPr>
        <w:t>2</w:t>
      </w:r>
      <w:r w:rsidR="00094218" w:rsidRPr="005F4DFC">
        <w:t xml:space="preserve">, kojem pripada lođa </w:t>
      </w:r>
      <w:proofErr w:type="spellStart"/>
      <w:r w:rsidR="00094218" w:rsidRPr="005F4DFC">
        <w:t>netto</w:t>
      </w:r>
      <w:proofErr w:type="spellEnd"/>
      <w:r w:rsidR="00094218" w:rsidRPr="005F4DFC">
        <w:t xml:space="preserve"> površine 3,24 m</w:t>
      </w:r>
      <w:r w:rsidR="00094218" w:rsidRPr="005F4DFC">
        <w:rPr>
          <w:vertAlign w:val="superscript"/>
        </w:rPr>
        <w:t>2</w:t>
      </w:r>
      <w:r w:rsidR="00094218" w:rsidRPr="005F4DFC">
        <w:t>, ostava u podrumu zgrade označen kao ostava 3 označena plavom bojom u neto površini 6,64 m</w:t>
      </w:r>
      <w:r w:rsidR="00094218" w:rsidRPr="005F4DFC">
        <w:rPr>
          <w:vertAlign w:val="superscript"/>
        </w:rPr>
        <w:t>2</w:t>
      </w:r>
      <w:r w:rsidR="00094218" w:rsidRPr="005F4DFC">
        <w:t xml:space="preserve"> i parkirno mjesto označeno br. P3 u elaboratu plavom bojom</w:t>
      </w:r>
      <w:r w:rsidR="00D86C13" w:rsidRPr="00EF4783">
        <w:rPr>
          <w:bCs/>
        </w:rPr>
        <w:t xml:space="preserve">, </w:t>
      </w:r>
      <w:r>
        <w:t xml:space="preserve"> za dan</w:t>
      </w:r>
    </w:p>
    <w:p w:rsidRDefault="00341FD2" w:rsidP="00341FD2" w:rsidR="00341FD2">
      <w:pPr>
        <w:jc w:val="both"/>
      </w:pPr>
    </w:p>
    <w:p w:rsidRDefault="0092575B" w:rsidP="00341FD2" w:rsidR="00341FD2" w:rsidRPr="00ED6F21">
      <w:pPr>
        <w:jc w:val="center"/>
        <w:rPr>
          <w:bCs/>
        </w:rPr>
      </w:pPr>
      <w:r>
        <w:rPr>
          <w:bCs/>
        </w:rPr>
        <w:t>26</w:t>
      </w:r>
      <w:r w:rsidR="00D86C13" w:rsidRPr="00ED6F21">
        <w:rPr>
          <w:bCs/>
        </w:rPr>
        <w:t xml:space="preserve">. </w:t>
      </w:r>
      <w:r>
        <w:rPr>
          <w:bCs/>
        </w:rPr>
        <w:t>rujan</w:t>
      </w:r>
      <w:r w:rsidR="00D86C13" w:rsidRPr="00ED6F21">
        <w:rPr>
          <w:bCs/>
        </w:rPr>
        <w:t xml:space="preserve"> 201</w:t>
      </w:r>
      <w:r>
        <w:rPr>
          <w:bCs/>
        </w:rPr>
        <w:t>8</w:t>
      </w:r>
      <w:r w:rsidR="00D86C13" w:rsidRPr="00ED6F21">
        <w:rPr>
          <w:bCs/>
        </w:rPr>
        <w:t xml:space="preserve">. u </w:t>
      </w:r>
      <w:r>
        <w:rPr>
          <w:bCs/>
        </w:rPr>
        <w:t>9</w:t>
      </w:r>
      <w:r w:rsidR="00D86C13" w:rsidRPr="00ED6F21">
        <w:rPr>
          <w:bCs/>
        </w:rPr>
        <w:t>,</w:t>
      </w:r>
      <w:r>
        <w:rPr>
          <w:bCs/>
        </w:rPr>
        <w:t>3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9E7FF5" w:rsidP="00341FD2" w:rsidR="009E7FF5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</w:t>
      </w:r>
      <w:r w:rsidR="00A9555F">
        <w:t xml:space="preserve"> i 104/17</w:t>
      </w:r>
      <w:r>
        <w:t>) a u vezi s čl. 92. Ovršnog z</w:t>
      </w:r>
      <w:r w:rsidR="0036271C">
        <w:t>akona (NN 112/12, 25/13, 93/14,</w:t>
      </w:r>
      <w:r>
        <w:t xml:space="preserve"> 55/16</w:t>
      </w:r>
      <w:r w:rsidR="0036271C">
        <w:t xml:space="preserve"> i 73/17</w:t>
      </w:r>
      <w:r>
        <w:t>), sud je odlučio kao u izreci rješenja.</w:t>
      </w:r>
    </w:p>
    <w:p w:rsidRDefault="00341FD2" w:rsidP="00341FD2" w:rsidR="00341FD2">
      <w:pPr>
        <w:jc w:val="both"/>
      </w:pPr>
    </w:p>
    <w:p w:rsidRDefault="00341FD2" w:rsidP="00955AFE" w:rsidR="00341FD2" w:rsidRPr="00955AFE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817001" w:rsidRPr="00817001">
        <w:rPr>
          <w:b w:val="false"/>
          <w:bCs w:val="false"/>
        </w:rPr>
        <w:t xml:space="preserve">3. rujna </w:t>
      </w:r>
      <w:r w:rsidR="00EA1F7C" w:rsidRPr="00EA1F7C">
        <w:rPr>
          <w:b w:val="false"/>
          <w:bCs w:val="false"/>
        </w:rPr>
        <w:t>2018</w:t>
      </w:r>
      <w:r>
        <w:rPr>
          <w:b w:val="false"/>
          <w:bCs w:val="false"/>
        </w:rPr>
        <w:t xml:space="preserve">. </w:t>
      </w:r>
    </w:p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B2202" w:rsidP="003B2202" w:rsidR="003B2202">
      <w:pPr>
        <w:numPr>
          <w:ilvl w:val="0"/>
          <w:numId w:val="38"/>
        </w:numPr>
        <w:jc w:val="both"/>
      </w:pPr>
      <w:r>
        <w:t xml:space="preserve">Stečajni upravitelj Zlatko </w:t>
      </w:r>
      <w:proofErr w:type="spellStart"/>
      <w:r>
        <w:t>Markasović</w:t>
      </w:r>
      <w:proofErr w:type="spellEnd"/>
    </w:p>
    <w:p w:rsidRDefault="003B2202" w:rsidP="003B2202" w:rsidR="003B2202">
      <w:pPr>
        <w:numPr>
          <w:ilvl w:val="0"/>
          <w:numId w:val="38"/>
        </w:numPr>
        <w:jc w:val="both"/>
      </w:pPr>
      <w:r>
        <w:t xml:space="preserve">CROATIA BANKA d.d. Zagreb </w:t>
      </w:r>
    </w:p>
    <w:p w:rsidRDefault="003B2202" w:rsidP="003B2202" w:rsidR="003B2202">
      <w:pPr>
        <w:numPr>
          <w:ilvl w:val="0"/>
          <w:numId w:val="38"/>
        </w:numPr>
        <w:jc w:val="both"/>
      </w:pPr>
      <w:r>
        <w:t>ŽDO GUO Vukovar</w:t>
      </w:r>
      <w:r w:rsidRPr="00C75F4D">
        <w:t xml:space="preserve"> </w:t>
      </w:r>
    </w:p>
    <w:p w:rsidRDefault="00CB481D" w:rsidP="003B2202" w:rsidR="00CB481D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67023" w:rsidP="006F3D35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22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9E7FF5" w:rsidRPr="009E7FF5">
      <w:t>14 St-</w:t>
    </w:r>
    <w:r w:rsidR="00956005" w:rsidRPr="00956005">
      <w:t>1733/16-43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3"/>
  </w:num>
  <w:num w:numId="7">
    <w:abstractNumId w:val="46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40"/>
  </w:num>
  <w:num w:numId="16">
    <w:abstractNumId w:val="47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21"/>
  </w:num>
  <w:num w:numId="22">
    <w:abstractNumId w:val="38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3"/>
  </w:num>
  <w:num w:numId="30">
    <w:abstractNumId w:val="1"/>
  </w:num>
  <w:num w:numId="31">
    <w:abstractNumId w:val="42"/>
  </w:num>
  <w:num w:numId="32">
    <w:abstractNumId w:val="45"/>
  </w:num>
  <w:num w:numId="33">
    <w:abstractNumId w:val="9"/>
  </w:num>
  <w:num w:numId="34">
    <w:abstractNumId w:val="20"/>
  </w:num>
  <w:num w:numId="35">
    <w:abstractNumId w:val="10"/>
  </w:num>
  <w:num w:numId="36">
    <w:abstractNumId w:val="17"/>
  </w:num>
  <w:num w:numId="37">
    <w:abstractNumId w:val="26"/>
  </w:num>
  <w:num w:numId="38">
    <w:abstractNumId w:val="8"/>
  </w:num>
  <w:num w:numId="39">
    <w:abstractNumId w:val="34"/>
  </w:num>
  <w:num w:numId="40">
    <w:abstractNumId w:val="41"/>
  </w:num>
  <w:num w:numId="41">
    <w:abstractNumId w:val="22"/>
  </w:num>
  <w:num w:numId="42">
    <w:abstractNumId w:val="44"/>
  </w:num>
  <w:num w:numId="43">
    <w:abstractNumId w:val="30"/>
  </w:num>
  <w:num w:numId="44">
    <w:abstractNumId w:val="23"/>
  </w:num>
  <w:num w:numId="45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39"/>
  </w:num>
  <w:num w:numId="48">
    <w:abstractNumId w:val="11"/>
  </w:num>
  <w:num w:numId="49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4218"/>
    <w:rsid w:val="00097E2F"/>
    <w:rsid w:val="000A0ABC"/>
    <w:rsid w:val="000A2679"/>
    <w:rsid w:val="000A4555"/>
    <w:rsid w:val="000C06FF"/>
    <w:rsid w:val="000C7E17"/>
    <w:rsid w:val="000E0FD9"/>
    <w:rsid w:val="000E56F2"/>
    <w:rsid w:val="000F094E"/>
    <w:rsid w:val="000F0B8C"/>
    <w:rsid w:val="000F0DA2"/>
    <w:rsid w:val="000F60BD"/>
    <w:rsid w:val="001006D7"/>
    <w:rsid w:val="001028E4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3D05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A5D52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56044"/>
    <w:rsid w:val="0036271C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2202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18DC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E625E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23EB"/>
    <w:rsid w:val="00633E10"/>
    <w:rsid w:val="00645E98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3D35"/>
    <w:rsid w:val="006F4B9D"/>
    <w:rsid w:val="007027D2"/>
    <w:rsid w:val="007060E3"/>
    <w:rsid w:val="00715395"/>
    <w:rsid w:val="00716BE7"/>
    <w:rsid w:val="00720480"/>
    <w:rsid w:val="00721075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17001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01D7"/>
    <w:rsid w:val="008F184C"/>
    <w:rsid w:val="008F2933"/>
    <w:rsid w:val="008F34B2"/>
    <w:rsid w:val="008F668D"/>
    <w:rsid w:val="00901CA8"/>
    <w:rsid w:val="00907DC5"/>
    <w:rsid w:val="0092575B"/>
    <w:rsid w:val="009431C5"/>
    <w:rsid w:val="009450EC"/>
    <w:rsid w:val="0094644A"/>
    <w:rsid w:val="00955826"/>
    <w:rsid w:val="00955AFE"/>
    <w:rsid w:val="00956005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E7FF5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555F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896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481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1F7C"/>
    <w:rsid w:val="00EA243C"/>
    <w:rsid w:val="00EB0D47"/>
    <w:rsid w:val="00EB34D8"/>
    <w:rsid w:val="00EC74C1"/>
    <w:rsid w:val="00ED3734"/>
    <w:rsid w:val="00ED41B3"/>
    <w:rsid w:val="00ED5620"/>
    <w:rsid w:val="00ED6F21"/>
    <w:rsid w:val="00EE45AB"/>
    <w:rsid w:val="00EF4783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2A5D5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2A5D5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91A84-6F03-4233-8791-BA2723016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312</properties:Words>
  <properties:Characters>1606</properties:Characters>
  <properties:Lines>46</properties:Lines>
  <properties:Paragraphs>22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2018-09-03T09:52:00Z</cp:lastPrinted>
  <dcterms:modified xmlns:xsi="http://www.w3.org/2001/XMLSchema-instance" xsi:type="dcterms:W3CDTF">2018-09-03T11:56:00Z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određivanje vrijednosti nekretnina - 9.2.17..docx)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