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5650" w14:paraId="8c35650" w:rsidRDefault="00AB23C9" w:rsidP="00910611" w:rsidR="00AB23C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23C9" w:rsidP="00910611" w:rsidR="00AB23C9">
      <w:r>
        <w:rPr>
          <w:rFonts w:eastAsia="MS Mincho"/>
        </w:rPr>
        <w:t xml:space="preserve">   REPUBLIKA HRVATSKA</w:t>
      </w:r>
    </w:p>
    <w:p w:rsidRDefault="00AB23C9" w:rsidP="00910611" w:rsidR="00AB23C9">
      <w:r>
        <w:rPr>
          <w:rFonts w:eastAsia="MS Mincho"/>
        </w:rPr>
        <w:t>TRGOVAČKI SUD U RIJECI</w:t>
      </w:r>
    </w:p>
    <w:p w:rsidRDefault="00AB23C9" w:rsidR="00AB23C9" w:rsidRPr="00910611">
      <w:pPr>
        <w:rPr>
          <w:rFonts w:eastAsia="MS Mincho"/>
        </w:rPr>
      </w:pPr>
      <w:r>
        <w:rPr>
          <w:rFonts w:eastAsia="MS Mincho"/>
        </w:rPr>
        <w:t xml:space="preserve">       Rijeka, Zadarska 1 i 3</w:t>
      </w:r>
    </w:p>
    <w:p w:rsidRDefault="003364B4" w:rsidP="00321306" w:rsidR="003364B4">
      <w:pPr>
        <w:rPr>
          <w:b/>
        </w:rPr>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56496C" w:rsidRPr="0056496C">
        <w:t>GAUSS jednostavno društvo s ograničenom odgovornošću za građevinarstvo, Omišalj, Mali Kijec 50, OIB 08085421445</w:t>
      </w:r>
      <w:r w:rsidR="00405479" w:rsidRPr="00405479">
        <w:t xml:space="preserve">, dana </w:t>
      </w:r>
      <w:r w:rsidR="00976B9A">
        <w:t>27</w:t>
      </w:r>
      <w:r w:rsidR="001820F1">
        <w:t>. studenoga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56496C" w:rsidRPr="0056496C">
        <w:t>GAUSS jednostavno društvo s ograničenom odgovornošću za građevinarstvo, Omišalj, Mali Kijec 50, OIB 08085421445</w:t>
      </w:r>
      <w:r w:rsidR="007A72BF" w:rsidRPr="00A045A1">
        <w:t>.</w:t>
      </w:r>
    </w:p>
    <w:p w:rsidRDefault="007A72BF" w:rsidP="007A72BF" w:rsidR="007A72BF" w:rsidRPr="00990266">
      <w:pPr>
        <w:pStyle w:val="Bezproreda"/>
        <w:ind w:left="1080"/>
        <w:jc w:val="both"/>
      </w:pPr>
    </w:p>
    <w:p w:rsidRDefault="00BE5CEB" w:rsidP="00BE5CEB" w:rsidR="006B2A66" w:rsidRPr="00EA58F2">
      <w:pPr>
        <w:pStyle w:val="Bezproreda"/>
        <w:jc w:val="both"/>
      </w:pPr>
      <w:r>
        <w:t>II.</w:t>
      </w:r>
      <w:r>
        <w:tab/>
      </w:r>
      <w:r w:rsidR="00321306" w:rsidRPr="00990266">
        <w:t xml:space="preserve">Za stečajnog upravitelja imenuje </w:t>
      </w:r>
      <w:r w:rsidR="005D62DF">
        <w:t>se</w:t>
      </w:r>
      <w:r w:rsidR="00F132F7">
        <w:t xml:space="preserve"> </w:t>
      </w:r>
      <w:r w:rsidR="00AB23C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B23C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AB23C9">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56496C">
        <w:t>Anamarija Murtezani, Zagreb, Sunčane Škrinjarić 1, OIB 54031780904</w:t>
      </w:r>
      <w:r w:rsidR="00A03D5A" w:rsidRPr="00EA58F2">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56496C" w:rsidRPr="0056496C">
        <w:t>GAUSS jednostavno društvo s ograničenom odgovornošću za građevinarstvo, Omišalj, Mali Kijec 50, OIB 08085421445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56496C" w:rsidP="0056496C" w:rsidR="0056496C" w:rsidRPr="0056496C">
      <w:pPr>
        <w:jc w:val="both"/>
      </w:pPr>
      <w:r w:rsidRPr="0056496C">
        <w:tab/>
        <w:t xml:space="preserve">Financijska agencija, Regionalni centar Rijeka podnijela je ovome sudu 17. kolovoza 2018. godine prijedlog za otvaranje stečajnog postupka nad dužnikom GAUSS jednostavno društvo s ograničenom odgovornošću za građevinarstvo, Omišalj, Mali Kijec 50, OIB 08085421445 (dalje: dužnik) temeljem čl.110. st.1. Stečajnog zakona (Narodne novine, broj 104/17, dalje: SZ-a). </w:t>
      </w:r>
    </w:p>
    <w:p w:rsidRDefault="0056496C" w:rsidP="0056496C" w:rsidR="0056496C" w:rsidRPr="0056496C">
      <w:pPr>
        <w:jc w:val="both"/>
      </w:pPr>
      <w:r w:rsidRPr="0056496C">
        <w:tab/>
        <w:t>Predlagatelj je u prijedlogu naveo da dužnik na dan 08. kolovoza 2018. godine u Očevidniku redoslijeda osnova za plaćanje ima evidentirane neizvršene osnove za plaćanje u neprekinutom razdoblju od 120 dana u ukupnom iznosu 25.461,39 kn u koji iznos je uračunata i kamata i naknada Financijske agencije za provedbe ovrhe i da dužnik ima jednog zaposlenika.</w:t>
      </w:r>
    </w:p>
    <w:p w:rsidRDefault="0056496C" w:rsidP="0056496C" w:rsidR="0056496C" w:rsidRPr="0056496C">
      <w:pPr>
        <w:jc w:val="both"/>
      </w:pPr>
      <w:r w:rsidRPr="0056496C">
        <w:lastRenderedPageBreak/>
        <w:tab/>
        <w:t>Rješenjem poslovni broj St-467/18-3 od 21. rujna 2018. godine pokrenut je prethodni postupak radi utvrđivanja pretpostavki za otvaranje stečajnog postupka nad dužnikom i zaključkom naloženo osobi ovlaštenoj za zastupanje dužnika Zvonimiru Bedić,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6496C" w:rsidP="0056496C" w:rsidR="0056496C" w:rsidRPr="0056496C">
      <w:pPr>
        <w:jc w:val="both"/>
      </w:pPr>
      <w:r w:rsidRPr="0056496C">
        <w:t xml:space="preserve"> </w:t>
      </w:r>
      <w:r w:rsidRPr="0056496C">
        <w:tab/>
        <w:t>U prethodnom postupku, zastupnik dužnika po zakonu izjavio je da se dužnik bavio građevinarstvo. Dužnik je prestao s poslovanjem u veljači 2018. godine. Posljednje godišnje financijsko izviješće dužnik je nadležnim tijelima predao za 2017. godinu.</w:t>
      </w:r>
    </w:p>
    <w:p w:rsidRDefault="0056496C" w:rsidP="0056496C" w:rsidR="0056496C" w:rsidRPr="0056496C">
      <w:pPr>
        <w:jc w:val="both"/>
      </w:pPr>
      <w:r w:rsidRPr="0056496C">
        <w:tab/>
        <w:t xml:space="preserve">Dužnik je temeljem Zakona o računovodstvu i radi usklađenja knjigovodstvenog i stvarnog stanja imovine i obveza donio izvještaj o provedenom popisu imovine i obveza kojega je dostavio sudu 02. listopada 2018. godine. Prema navedenom izvještaju dužnik u vlasništvu nema imovine, a od obveza iskazana je na dan 23. srpnja 2018. godine obveza prema Republici Hrvatskoj, Poreznoj upravi s osnova neplaćenih poreza i doprinosa. </w:t>
      </w:r>
    </w:p>
    <w:p w:rsidRDefault="0056496C" w:rsidP="0056496C" w:rsidR="0056496C" w:rsidRPr="0056496C">
      <w:pPr>
        <w:jc w:val="both"/>
      </w:pPr>
      <w:r w:rsidRPr="0056496C">
        <w:tab/>
        <w:t>Na upit suda na ročištu održanom 25. listopada 2018. godine zastupnik dužnika po zakonu potvrdio je da dužnik nema imovine.</w:t>
      </w:r>
    </w:p>
    <w:p w:rsidRDefault="0056496C" w:rsidP="0056496C" w:rsidR="0056496C" w:rsidRPr="0056496C">
      <w:pPr>
        <w:jc w:val="both"/>
      </w:pPr>
      <w:r w:rsidRPr="0056496C">
        <w:tab/>
        <w:t xml:space="preserve">Do završetka prethodnog postupka kod dužnika je utvrđeno postojanje stečajnog razloga iz čl.6. Stečajnog zakona, a to je nesposobnost za plaćanje. </w:t>
      </w:r>
    </w:p>
    <w:p w:rsidRDefault="0056496C" w:rsidP="0056496C" w:rsidR="0056496C" w:rsidRPr="0056496C">
      <w:pPr>
        <w:jc w:val="both"/>
      </w:pPr>
      <w:r w:rsidRPr="0056496C">
        <w:tab/>
        <w:t>Prema Očevidniku redoslijeda osnova za plaćanje na dan 25. listopada 2018. godine dužnik ima evidentirane neizvršene osnove za plaćanje u razdoblju dužem od 60 dana u iznosu 25.740,77 kn.</w:t>
      </w:r>
    </w:p>
    <w:p w:rsidRDefault="0056496C" w:rsidP="0056496C" w:rsidR="0056496C" w:rsidRPr="0056496C">
      <w:pPr>
        <w:jc w:val="both"/>
      </w:pPr>
      <w:r w:rsidRPr="0056496C">
        <w:tab/>
        <w:t xml:space="preserve">Kako dužnik ne posjeduje imovinu dovoljnu za namirenje troškova otvorenog stečajnog postupka, sud je pozvao osobe koje imaju pravni interes za provedbom stečajnog postupka nad dužnikom na uplatu predujma u iznosu 23.000,00 kn. </w:t>
      </w:r>
    </w:p>
    <w:p w:rsidRDefault="0056496C" w:rsidP="0056496C" w:rsidR="0056496C" w:rsidRPr="0056496C">
      <w:pPr>
        <w:jc w:val="both"/>
      </w:pPr>
      <w:r w:rsidRPr="0056496C">
        <w:tab/>
        <w:t xml:space="preserve">Specifikacija predvidivih troškova obuhvaća trošak nagrade stečajnom upravitelju u bruto iznosu 10.000,00 kn, troškovi vođenja knjigovodstva u iznosu 8.000,00, ostali troškovi (troškovi pečata, troškovi platnog prometa) u iznosu 1.000,00 kn, te trošak pohrane arhivske građe u iznosu 4.000,00 kn. </w:t>
      </w:r>
      <w:r w:rsidRPr="0056496C">
        <w:tab/>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56496C">
        <w:t>25</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976B9A">
        <w:t>23</w:t>
      </w:r>
      <w:r w:rsidR="00EC1076">
        <w:t>.000</w:t>
      </w:r>
      <w:r w:rsidR="006142CA">
        <w:t>,00</w:t>
      </w:r>
      <w:r w:rsidRPr="00D94E39">
        <w:t xml:space="preserve"> kn, za namirenje trošk</w:t>
      </w:r>
      <w:r w:rsidR="00D7519E">
        <w:t>ova</w:t>
      </w:r>
      <w:r w:rsidR="00EA58F2">
        <w:t xml:space="preserve"> </w:t>
      </w:r>
      <w:r w:rsidR="00A8604D">
        <w:t xml:space="preserve">otvorenog </w:t>
      </w:r>
      <w:r w:rsidRPr="00D94E39">
        <w:t xml:space="preserve">stečajnog </w:t>
      </w:r>
      <w:r w:rsidRPr="00D94E39">
        <w:lastRenderedPageBreak/>
        <w:t>postupka. Predmetno rješenje objavljeno je na mrežnoj stranici e-Oglasne ploče sud</w:t>
      </w:r>
      <w:r w:rsidR="00E1704F">
        <w:t>ov</w:t>
      </w:r>
      <w:r w:rsidRPr="00D94E39">
        <w:t xml:space="preserve">a </w:t>
      </w:r>
      <w:r w:rsidR="008502FF">
        <w:t xml:space="preserve">dana </w:t>
      </w:r>
      <w:r w:rsidR="0056496C">
        <w:t>25</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w:t>
      </w:r>
      <w:r w:rsidRPr="00D94E39">
        <w:t xml:space="preserve">otvorenog stečajnog postupka nije uplaćen u roku određenom rješenjem od </w:t>
      </w:r>
      <w:r w:rsidR="0056496C">
        <w:t>25</w:t>
      </w:r>
      <w:r w:rsidR="00EC1076">
        <w:t>.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56496C">
        <w:t>1</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976B9A">
        <w:rPr>
          <w:bCs/>
        </w:rPr>
        <w:t>27</w:t>
      </w:r>
      <w:r w:rsidR="00EA58F2">
        <w:rPr>
          <w:bCs/>
        </w:rPr>
        <w:t>. studenoga</w:t>
      </w:r>
      <w:r w:rsidR="008C7EA8">
        <w:rPr>
          <w:bCs/>
        </w:rPr>
        <w:t xml:space="preserve"> </w:t>
      </w:r>
      <w:r w:rsidR="00405479">
        <w:rPr>
          <w:bCs/>
        </w:rPr>
        <w:t>2018</w:t>
      </w:r>
      <w:r w:rsidR="00A274AB" w:rsidRPr="001A7568">
        <w:rPr>
          <w:bCs/>
        </w:rPr>
        <w:t>.</w:t>
      </w:r>
      <w:r w:rsidR="003E3ACD">
        <w:rPr>
          <w:bCs/>
        </w:rPr>
        <w:t xml:space="preserve"> godine</w:t>
      </w:r>
    </w:p>
    <w:p w:rsidRDefault="00AF49B3" w:rsidP="003E3ACD" w:rsidR="00AF49B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AB23C9" w:rsidR="00AF49B3" w:rsidRPr="002F2441">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p>
    <w:p w:rsidRDefault="008B0102" w:rsidP="0051083C" w:rsidR="008B0102" w:rsidRPr="00AB23C9">
      <w:pPr>
        <w:ind w:firstLine="708" w:left="1416"/>
        <w:jc w:val="right"/>
      </w:pPr>
    </w:p>
    <w:p w:rsidRDefault="00B96C6F" w:rsidP="00B96C6F" w:rsidR="00B96C6F" w:rsidRPr="000F7EEF">
      <w:pPr>
        <w:jc w:val="both"/>
        <w:rPr>
          <w:bCs/>
        </w:rPr>
      </w:pPr>
      <w:r w:rsidRPr="000F7EEF">
        <w:rPr>
          <w:bCs/>
        </w:rPr>
        <w:t>UPUTA O PRAVNOM LIJEKU:</w:t>
      </w:r>
    </w:p>
    <w:p w:rsidRDefault="00B96C6F" w:rsidP="00B96C6F" w:rsidR="00B96C6F" w:rsidRPr="0056496C">
      <w:pPr>
        <w:jc w:val="both"/>
        <w:rPr>
          <w:bCs/>
        </w:rPr>
      </w:pPr>
      <w:r w:rsidRPr="0056496C">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56496C">
      <w:pPr>
        <w:jc w:val="both"/>
        <w:rPr>
          <w:bCs/>
        </w:rPr>
      </w:pPr>
      <w:r w:rsidRPr="0056496C">
        <w:rPr>
          <w:bCs/>
        </w:rPr>
        <w:t>Protiv rješenja o zaključenju stečajnog postupka dopuštena je žalba u roku od osam dana.</w:t>
      </w:r>
      <w:r w:rsidR="00EA58F2" w:rsidRPr="0056496C">
        <w:rPr>
          <w:bCs/>
        </w:rPr>
        <w:t xml:space="preserve"> </w:t>
      </w:r>
      <w:r w:rsidRPr="0056496C">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56496C">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23C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56496C">
      <w:t>467</w:t>
    </w:r>
    <w:r w:rsidR="00C1352A">
      <w:t>/18-</w:t>
    </w:r>
    <w:r w:rsidR="0056496C">
      <w:t>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5137C"/>
    <w:rsid w:val="00451BF1"/>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6496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14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B23C9"/>
    <w:rsid w:val="00AC3075"/>
    <w:rsid w:val="00AC38C0"/>
    <w:rsid w:val="00AC51EB"/>
    <w:rsid w:val="00AC6DC9"/>
    <w:rsid w:val="00AD089B"/>
    <w:rsid w:val="00AD2586"/>
    <w:rsid w:val="00AD51C1"/>
    <w:rsid w:val="00AE55E4"/>
    <w:rsid w:val="00AF3704"/>
    <w:rsid w:val="00AF49B3"/>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2C9E"/>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B23C9"/>
    <w:rPr>
      <w:color w:val="808080"/>
      <w:bdr w:space="0" w:sz="0" w:color="auto" w:val="none"/>
      <w:shd w:fill="auto" w:color="auto" w:val="clear"/>
    </w:rPr>
  </w:style>
  <w:style w:customStyle="true" w:styleId="eSPISCCParagraphDefaultFont" w:type="character">
    <w:name w:val="eSPIS_CC_Paragraph Default Font"/>
    <w:basedOn w:val="Zadanifontodlomka"/>
    <w:rsid w:val="00AB23C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23C9"/>
    <w:rPr>
      <w:b/>
      <w:bdr w:space="0" w:sz="0" w:color="auto" w:val="none"/>
      <w:shd w:fill="FFFFCC" w:color="auto" w:val="clear"/>
      <w:lang w:val="hr-HR"/>
    </w:rPr>
  </w:style>
  <w:style w:customStyle="true" w:styleId="PozadinaSvijetloCrvena" w:type="character">
    <w:name w:val="Pozadina_SvijetloCrvena"/>
    <w:basedOn w:val="eSPISCCParagraphDefaultFont"/>
    <w:rsid w:val="00AB23C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23C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B23C9"/>
    <w:rPr>
      <w:color w:val="808080"/>
      <w:bdr w:color="auto" w:space="0" w:sz="0" w:val="none"/>
      <w:shd w:color="auto" w:fill="auto" w:val="clear"/>
    </w:rPr>
  </w:style>
  <w:style w:customStyle="1" w:styleId="eSPISCCParagraphDefaultFont" w:type="character">
    <w:name w:val="eSPIS_CC_Paragraph Default Font"/>
    <w:basedOn w:val="Zadanifontodlomka"/>
    <w:rsid w:val="00AB23C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23C9"/>
    <w:rPr>
      <w:b/>
      <w:bdr w:color="auto" w:space="0" w:sz="0" w:val="none"/>
      <w:shd w:color="auto" w:fill="FFFFCC" w:val="clear"/>
      <w:lang w:val="hr-HR"/>
    </w:rPr>
  </w:style>
  <w:style w:customStyle="1" w:styleId="PozadinaSvijetloCrvena" w:type="character">
    <w:name w:val="Pozadina_SvijetloCrvena"/>
    <w:basedOn w:val="eSPISCCParagraphDefaultFont"/>
    <w:rsid w:val="00AB23C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23C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87667883">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GAUSS j.d.o.o.</izvorni_sadrzaj>
    <derivirana_varijabla naziv="DomainObject.Predmet.ProtustrankaFormated_1">  GAUSS j.d.o.o.</derivirana_varijabla>
  </DomainObject.Predmet.ProtustrankaFormated>
  <DomainObject.Predmet.ProtustrankaFormatedOIB>
    <izvorni_sadrzaj>  GAUSS j.d.o.o., OIB 08085421445</izvorni_sadrzaj>
    <derivirana_varijabla naziv="DomainObject.Predmet.ProtustrankaFormatedOIB_1">  GAUSS j.d.o.o., OIB 08085421445</derivirana_varijabla>
  </DomainObject.Predmet.ProtustrankaFormatedOIB>
  <DomainObject.Predmet.ProtustrankaFormatedWithAdress>
    <izvorni_sadrzaj> GAUSS j.d.o.o., Mali Kijec 50, 51513 Omišalj</izvorni_sadrzaj>
    <derivirana_varijabla naziv="DomainObject.Predmet.ProtustrankaFormatedWithAdress_1"> GAUSS j.d.o.o., Mali Kijec 50, 51513 Omišalj</derivirana_varijabla>
  </DomainObject.Predmet.ProtustrankaFormatedWithAdress>
  <DomainObject.Predmet.ProtustrankaFormatedWithAdressOIB>
    <izvorni_sadrzaj> GAUSS j.d.o.o., OIB 08085421445, Mali Kijec 50, 51513 Omišalj</izvorni_sadrzaj>
    <derivirana_varijabla naziv="DomainObject.Predmet.ProtustrankaFormatedWithAdressOIB_1"> GAUSS j.d.o.o., OIB 08085421445, Mali Kijec 50, 51513 Omišalj</derivirana_varijabla>
  </DomainObject.Predmet.ProtustrankaFormatedWithAdressOIB>
  <DomainObject.Predmet.ProtustrankaWithAdress>
    <izvorni_sadrzaj>GAUSS j.d.o.o. Mali Kijec 50, 51513 Omišalj</izvorni_sadrzaj>
    <derivirana_varijabla naziv="DomainObject.Predmet.ProtustrankaWithAdress_1">GAUSS j.d.o.o. Mali Kijec 50, 51513 Omišalj</derivirana_varijabla>
  </DomainObject.Predmet.ProtustrankaWithAdress>
  <DomainObject.Predmet.ProtustrankaWithAdressOIB>
    <izvorni_sadrzaj>GAUSS j.d.o.o., OIB 08085421445, Mali Kijec 50, 51513 Omišalj</izvorni_sadrzaj>
    <derivirana_varijabla naziv="DomainObject.Predmet.ProtustrankaWithAdressOIB_1">GAUSS j.d.o.o., OIB 08085421445, Mali Kijec 50, 51513 Omišalj</derivirana_varijabla>
  </DomainObject.Predmet.ProtustrankaWithAdressOIB>
  <DomainObject.Predmet.ProtustrankaNazivFormated>
    <izvorni_sadrzaj>GAUSS j.d.o.o.</izvorni_sadrzaj>
    <derivirana_varijabla naziv="DomainObject.Predmet.ProtustrankaNazivFormated_1">GAUSS j.d.o.o.</derivirana_varijabla>
  </DomainObject.Predmet.ProtustrankaNazivFormated>
  <DomainObject.Predmet.ProtustrankaNazivFormatedOIB>
    <izvorni_sadrzaj>GAUSS j.d.o.o., OIB 08085421445</izvorni_sadrzaj>
    <derivirana_varijabla naziv="DomainObject.Predmet.ProtustrankaNazivFormatedOIB_1">GAUSS j.d.o.o., OIB 08085421445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25461.39</izvorni_sadrzaj>
    <derivirana_varijabla naziv="DomainObject.Predmet.TrenutnaVrijednost_1">25461.39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GAUSS j.d.o.o.</item>
    </izvorni_sadrzaj>
    <derivirana_varijabla naziv="DomainObject.Predmet.ProtuStrankaListFormated_1">
      <item>GAUSS j.d.o.o.</item>
    </derivirana_varijabla>
  </DomainObject.Predmet.ProtuStrankaListFormated>
  <DomainObject.Predmet.ProtuStrankaListFormatedOIB>
    <izvorni_sadrzaj>
      <item>GAUSS j.d.o.o., OIB 08085421445</item>
    </izvorni_sadrzaj>
    <derivirana_varijabla naziv="DomainObject.Predmet.ProtuStrankaListFormatedOIB_1">
      <item>GAUSS j.d.o.o., OIB 08085421445</item>
    </derivirana_varijabla>
  </DomainObject.Predmet.ProtuStrankaListFormatedOIB>
  <DomainObject.Predmet.ProtuStrankaListFormatedWithAdress>
    <izvorni_sadrzaj>
      <item>GAUSS j.d.o.o., Mali Kijec 50, 51513 Omišalj</item>
    </izvorni_sadrzaj>
    <derivirana_varijabla naziv="DomainObject.Predmet.ProtuStrankaListFormatedWithAdress_1">
      <item>GAUSS j.d.o.o., Mali Kijec 50, 51513 Omišalj</item>
    </derivirana_varijabla>
  </DomainObject.Predmet.ProtuStrankaListFormatedWithAdress>
  <DomainObject.Predmet.ProtuStrankaListFormatedWithAdressOIB>
    <izvorni_sadrzaj>
      <item>GAUSS j.d.o.o., OIB 08085421445, Mali Kijec 50, 51513 Omišalj</item>
    </izvorni_sadrzaj>
    <derivirana_varijabla naziv="DomainObject.Predmet.ProtuStrankaListFormatedWithAdressOIB_1">
      <item>GAUSS j.d.o.o., OIB 08085421445, Mali Kijec 50, 51513 Omišalj</item>
    </derivirana_varijabla>
  </DomainObject.Predmet.ProtuStrankaListFormatedWithAdressOIB>
  <DomainObject.Predmet.ProtuStrankaListNazivFormated>
    <izvorni_sadrzaj>
      <item>GAUSS j.d.o.o.</item>
    </izvorni_sadrzaj>
    <derivirana_varijabla naziv="DomainObject.Predmet.ProtuStrankaListNazivFormated_1">
      <item>GAUSS j.d.o.o.</item>
    </derivirana_varijabla>
  </DomainObject.Predmet.ProtuStrankaListNazivFormated>
  <DomainObject.Predmet.ProtuStrankaListNazivFormatedOIB>
    <izvorni_sadrzaj>
      <item>GAUSS j.d.o.o., OIB 08085421445</item>
    </izvorni_sadrzaj>
    <derivirana_varijabla naziv="DomainObject.Predmet.ProtuStrankaListNazivFormatedOIB_1">
      <item>GAUSS j.d.o.o., OIB 08085421445</item>
    </derivirana_varijabla>
  </DomainObject.Predmet.ProtuStrankaListNazivFormatedOIB>
  <DomainObject.Predmet.OstaliListFormated>
    <izvorni_sadrzaj>
      <item>Zvonimir Bedić</item>
    </izvorni_sadrzaj>
    <derivirana_varijabla naziv="DomainObject.Predmet.OstaliListFormated_1">
      <item>Zvonimir Bedić</item>
    </derivirana_varijabla>
  </DomainObject.Predmet.OstaliListFormated>
  <DomainObject.Predmet.OstaliListFormatedOIB>
    <izvorni_sadrzaj>
      <item>Zvonimir Bedić, OIB 36208412300</item>
    </izvorni_sadrzaj>
    <derivirana_varijabla naziv="DomainObject.Predmet.OstaliListFormatedOIB_1">
      <item>Zvonimir Bedić, OIB 36208412300</item>
    </derivirana_varijabla>
  </DomainObject.Predmet.OstaliListFormatedOIB>
  <DomainObject.Predmet.OstaliListFormatedWithAdress>
    <izvorni_sadrzaj>
      <item>Zvonimir Bedić, Mali Kijec 50, 51511 Omišalj</item>
    </izvorni_sadrzaj>
    <derivirana_varijabla naziv="DomainObject.Predmet.OstaliListFormatedWithAdress_1">
      <item>Zvonimir Bedić, Mali Kijec 50, 51511 Omišalj</item>
    </derivirana_varijabla>
  </DomainObject.Predmet.OstaliListFormatedWithAdress>
  <DomainObject.Predmet.OstaliListFormatedWithAdressOIB>
    <izvorni_sadrzaj>
      <item>Zvonimir Bedić, OIB 36208412300, Mali Kijec 50, 51511 Omišalj</item>
    </izvorni_sadrzaj>
    <derivirana_varijabla naziv="DomainObject.Predmet.OstaliListFormatedWithAdressOIB_1">
      <item>Zvonimir Bedić, OIB 36208412300, Mali Kijec 50, 51511 Omišalj</item>
    </derivirana_varijabla>
  </DomainObject.Predmet.OstaliListFormatedWithAdressOIB>
  <DomainObject.Predmet.OstaliListNazivFormated>
    <izvorni_sadrzaj>
      <item>Zvonimir Bedić</item>
    </izvorni_sadrzaj>
    <derivirana_varijabla naziv="DomainObject.Predmet.OstaliListNazivFormated_1">
      <item>Zvonimir Bedić</item>
    </derivirana_varijabla>
  </DomainObject.Predmet.OstaliListNazivFormated>
  <DomainObject.Predmet.OstaliListNazivFormatedOIB>
    <izvorni_sadrzaj>
      <item>Zvonimir Bedić, OIB 36208412300</item>
    </izvorni_sadrzaj>
    <derivirana_varijabla naziv="DomainObject.Predmet.OstaliListNazivFormatedOIB_1">
      <item>Zvonimir Bedić, OIB 36208412300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GAUSS j.d.o.o.</izvorni_sadrzaj>
    <derivirana_varijabla naziv="DomainObject.Predmet.ProtustrankaIDrugi_1">GAUSS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GAUSS j.d.o.o., OIB 08085421445, Mali Kijec 50, 51513 Omišalj</izvorni_sadrzaj>
    <derivirana_varijabla naziv="DomainObject.Predmet.ProtustrankaIDrugiAdressOIB_1">GAUSS j.d.o.o., OIB 08085421445, Mali Kijec 50,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GAUSS j.d.o.o.</item>
      <item>Zvonimir Bedić</item>
    </izvorni_sadrzaj>
    <derivirana_varijabla naziv="DomainObject.Predmet.SudioniciListNaziv_1">
      <item>FINA Rijeka</item>
      <item>GAUSS j.d.o.o.</item>
      <item>Zvonimir Bedić</item>
    </derivirana_varijabla>
  </DomainObject.Predmet.SudioniciListNaziv>
  <DomainObject.Predmet.SudioniciListAdressOIB>
    <izvorni_sadrzaj>
      <item>FINA Rijeka, OIB 85821130368, Frana Kurelca 8,51000 Rijeka</item>
      <item>GAUSS j.d.o.o., OIB 08085421445, Mali Kijec 50,51513 Omišalj</item>
      <item>Zvonimir Bedić, OIB 36208412300, Mali Kijec 50,51511 Omišalj</item>
    </izvorni_sadrzaj>
    <derivirana_varijabla naziv="DomainObject.Predmet.SudioniciListAdressOIB_1">
      <item>FINA Rijeka, OIB 85821130368, Frana Kurelca 8,51000 Rijeka</item>
      <item>GAUSS j.d.o.o., OIB 08085421445, Mali Kijec 50,51513 Omišalj</item>
      <item>Zvonimir Bedić, OIB 36208412300, Mali Kijec 50,51511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08085421445</item>
      <item>, OIB 36208412300</item>
    </izvorni_sadrzaj>
    <derivirana_varijabla naziv="DomainObject.Predmet.SudioniciListNazivOIB_1">
      <item>, OIB 85821130368</item>
      <item>, OIB 08085421445</item>
      <item>, OIB 36208412300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St-467/2018-3</izvorni_sadrzaj>
    <derivirana_varijabla naziv="DomainObject.PredzadnjaOdlukaIzPredmeta.Oznaka_1">St-467/2018-3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8F010-4009-4C31-9284-3106098B07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996</properties:Words>
  <properties:Characters>5688</properties:Characters>
  <properties:Lines>113</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2018-11-27T10:11:00Z</dcterms:created>
  <dc:creator>dcmelik</dc:creator>
  <cp:lastModifiedBy>Jasna Radulović</cp:lastModifiedBy>
  <cp:lastPrinted>2018-11-27T10:12:00Z</cp:lastPrinted>
  <dcterms:modified xmlns:xsi="http://www.w3.org/2001/XMLSchema-instance" xsi:type="dcterms:W3CDTF">2018-11-27T10:13:00Z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(467-18-9 NOVO SZ-15. ČL.132.docx)</vt:lpwstr>
  </prop:property>
  <prop:property name="CC_coloring" pid="4" fmtid="{D5CDD505-2E9C-101B-9397-08002B2CF9AE}">
    <vt:bool>false</vt:bool>
  </prop:property>
  <prop:property name="BrojStranica" pid="5" fmtid="{D5CDD505-2E9C-101B-9397-08002B2CF9AE}">
    <vt:i4>3</vt:i4>
  </prop:property>
</prop:Properties>
</file>