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c67f4" w14:paraId="25c67f4" w:rsidRDefault="00514DBE" w:rsidP="00514DBE" w:rsidR="00514DBE"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514DBE" w:rsidP="00514DBE" w:rsidR="00514DBE"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514DBE" w:rsidP="00514DBE" w:rsidR="00514DBE"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514DBE" w:rsidP="00514DBE" w:rsidR="00514DBE"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514DBE" w:rsidP="00514DBE" w:rsidR="00514DBE"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514DBE" w:rsidP="00514DBE" w:rsidR="00514DBE" w:rsidRPr="00936C9E">
      <w:pPr>
        <w:ind w:right="512"/>
        <w:jc w:val="center"/>
        <w:rPr>
          <w:szCs w:val="24"/>
          <w:lang w:val="hr-HR"/>
        </w:rPr>
      </w:pPr>
      <w:r w:rsidRPr="00936C9E">
        <w:rPr>
          <w:szCs w:val="24"/>
          <w:lang w:val="hr-HR"/>
        </w:rPr>
        <w:t>R E P U B L I K A  H R V A T S K A</w:t>
      </w:r>
    </w:p>
    <w:p w:rsidRDefault="00514DBE" w:rsidP="00514DBE" w:rsidR="00514DBE" w:rsidRPr="00936C9E">
      <w:pPr>
        <w:ind w:right="512"/>
        <w:jc w:val="center"/>
        <w:rPr>
          <w:szCs w:val="24"/>
          <w:lang w:val="hr-HR"/>
        </w:rPr>
      </w:pPr>
      <w:r w:rsidRPr="00936C9E">
        <w:rPr>
          <w:szCs w:val="24"/>
          <w:lang w:val="hr-HR"/>
        </w:rPr>
        <w:t>R J E Š E N J E</w:t>
      </w:r>
    </w:p>
    <w:p w:rsidRDefault="00514DBE" w:rsidP="00514DBE" w:rsidR="00514DBE" w:rsidRPr="00936C9E">
      <w:pPr>
        <w:ind w:right="512"/>
        <w:rPr>
          <w:szCs w:val="24"/>
          <w:lang w:val="hr-HR"/>
        </w:rPr>
      </w:pPr>
    </w:p>
    <w:p w:rsidRDefault="00514DBE" w:rsidP="00514DBE" w:rsidR="00514DBE"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COLOR SET d.o.o.</w:t>
      </w:r>
      <w:r w:rsidRPr="00936C9E">
        <w:rPr>
          <w:szCs w:val="24"/>
          <w:lang w:val="hr-HR"/>
        </w:rPr>
        <w:t xml:space="preserve">, </w:t>
      </w:r>
      <w:r>
        <w:rPr>
          <w:szCs w:val="24"/>
          <w:lang w:val="hr-HR"/>
        </w:rPr>
        <w:t>Medulin, Centar 279</w:t>
      </w:r>
      <w:r w:rsidRPr="00936C9E">
        <w:rPr>
          <w:szCs w:val="24"/>
          <w:lang w:val="hr-HR"/>
        </w:rPr>
        <w:t xml:space="preserve">, OIB: </w:t>
      </w:r>
      <w:r w:rsidRPr="00514DBE">
        <w:rPr>
          <w:lang w:val="hr-HR"/>
        </w:rPr>
        <w:t>41932847522</w:t>
      </w:r>
      <w:r w:rsidRPr="00936C9E">
        <w:rPr>
          <w:lang w:val="hr-HR"/>
        </w:rPr>
        <w:t>,</w:t>
      </w:r>
      <w:r w:rsidRPr="00936C9E">
        <w:rPr>
          <w:szCs w:val="24"/>
          <w:lang w:val="hr-HR"/>
        </w:rPr>
        <w:t xml:space="preserve"> </w:t>
      </w:r>
      <w:r>
        <w:rPr>
          <w:szCs w:val="24"/>
          <w:lang w:val="hr-HR"/>
        </w:rPr>
        <w:t>7</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514DBE" w:rsidP="00514DBE" w:rsidR="00514DBE" w:rsidRPr="00936C9E">
      <w:pPr>
        <w:ind w:firstLine="708"/>
        <w:jc w:val="both"/>
        <w:rPr>
          <w:szCs w:val="24"/>
          <w:lang w:val="hr-HR"/>
        </w:rPr>
      </w:pPr>
    </w:p>
    <w:p w:rsidRDefault="00514DBE" w:rsidP="00514DBE" w:rsidR="00514DBE" w:rsidRPr="00936C9E">
      <w:pPr>
        <w:ind w:right="512"/>
        <w:jc w:val="center"/>
        <w:rPr>
          <w:szCs w:val="24"/>
          <w:lang w:val="hr-HR"/>
        </w:rPr>
      </w:pPr>
      <w:r w:rsidRPr="00936C9E">
        <w:rPr>
          <w:bCs/>
          <w:szCs w:val="24"/>
          <w:lang w:val="hr-HR"/>
        </w:rPr>
        <w:t>r i j e š i o   j e</w:t>
      </w:r>
    </w:p>
    <w:p w:rsidRDefault="00514DBE" w:rsidP="00514DBE" w:rsidR="00514DBE" w:rsidRPr="00936C9E">
      <w:pPr>
        <w:ind w:right="512"/>
        <w:jc w:val="both"/>
        <w:rPr>
          <w:szCs w:val="24"/>
          <w:lang w:val="hr-HR"/>
        </w:rPr>
      </w:pPr>
    </w:p>
    <w:p w:rsidRDefault="00514DBE" w:rsidP="00514DBE" w:rsidR="00514DBE" w:rsidRPr="00936C9E">
      <w:pPr>
        <w:jc w:val="both"/>
        <w:rPr>
          <w:szCs w:val="24"/>
          <w:lang w:val="hr-HR"/>
        </w:rPr>
      </w:pPr>
      <w:r w:rsidRPr="00936C9E">
        <w:rPr>
          <w:szCs w:val="24"/>
          <w:lang w:val="hr-HR"/>
        </w:rPr>
        <w:t>I.</w:t>
      </w:r>
      <w:r w:rsidRPr="00936C9E">
        <w:rPr>
          <w:szCs w:val="24"/>
          <w:lang w:val="hr-HR"/>
        </w:rPr>
        <w:tab/>
        <w:t xml:space="preserve">Nalaže se </w:t>
      </w:r>
      <w:r>
        <w:rPr>
          <w:szCs w:val="24"/>
          <w:lang w:val="hr-HR"/>
        </w:rPr>
        <w:t>Željko Šimunović iz Medulina</w:t>
      </w:r>
      <w:r w:rsidRPr="00936C9E">
        <w:rPr>
          <w:szCs w:val="24"/>
          <w:lang w:val="hr-HR"/>
        </w:rPr>
        <w:t xml:space="preserve">, </w:t>
      </w:r>
      <w:r>
        <w:rPr>
          <w:szCs w:val="24"/>
          <w:lang w:val="hr-HR"/>
        </w:rPr>
        <w:t>Centar 279</w:t>
      </w:r>
      <w:r w:rsidRPr="00936C9E">
        <w:rPr>
          <w:szCs w:val="24"/>
          <w:lang w:val="hr-HR"/>
        </w:rPr>
        <w:t xml:space="preserve">, OIB: </w:t>
      </w:r>
      <w:r>
        <w:rPr>
          <w:lang w:val="hr-HR"/>
        </w:rPr>
        <w:t>19878746563</w:t>
      </w:r>
      <w:r w:rsidRPr="00936C9E">
        <w:rPr>
          <w:szCs w:val="24"/>
          <w:lang w:val="hr-HR"/>
        </w:rPr>
        <w:t xml:space="preserve">, osobi ovlaštenoj za zastupanje dužnika </w:t>
      </w:r>
      <w:r>
        <w:rPr>
          <w:szCs w:val="24"/>
          <w:lang w:val="hr-HR"/>
        </w:rPr>
        <w:t>COLOR SET d.o.o.</w:t>
      </w:r>
      <w:r w:rsidRPr="00936C9E">
        <w:rPr>
          <w:szCs w:val="24"/>
          <w:lang w:val="hr-HR"/>
        </w:rPr>
        <w:t xml:space="preserve">, </w:t>
      </w:r>
      <w:r>
        <w:rPr>
          <w:szCs w:val="24"/>
          <w:lang w:val="hr-HR"/>
        </w:rPr>
        <w:t>Medulin, Centar 279</w:t>
      </w:r>
      <w:r w:rsidRPr="00936C9E">
        <w:rPr>
          <w:szCs w:val="24"/>
          <w:lang w:val="hr-HR"/>
        </w:rPr>
        <w:t xml:space="preserve">, OIB: </w:t>
      </w:r>
      <w:r w:rsidRPr="00514DBE">
        <w:rPr>
          <w:lang w:val="hr-HR"/>
        </w:rPr>
        <w:t>41932847522</w:t>
      </w:r>
      <w:r w:rsidRPr="00936C9E">
        <w:rPr>
          <w:szCs w:val="24"/>
          <w:lang w:val="hr-HR"/>
        </w:rPr>
        <w:t xml:space="preserve">, da u roku od 8 (osam) dana od dana dostave ovog rješenja plati predujam za namirenje troškova stečajnog postupka u iznosu od </w:t>
      </w:r>
    </w:p>
    <w:p w:rsidRDefault="00514DBE" w:rsidP="00514DBE" w:rsidR="00514DBE" w:rsidRPr="00936C9E">
      <w:pPr>
        <w:jc w:val="both"/>
        <w:rPr>
          <w:szCs w:val="24"/>
          <w:lang w:val="hr-HR"/>
        </w:rPr>
      </w:pPr>
    </w:p>
    <w:p w:rsidRDefault="00514DBE" w:rsidP="00514DBE" w:rsidR="00514DBE" w:rsidRPr="00936C9E">
      <w:pPr>
        <w:ind w:right="512"/>
        <w:jc w:val="center"/>
        <w:rPr>
          <w:szCs w:val="24"/>
          <w:u w:val="single"/>
          <w:lang w:val="hr-HR"/>
        </w:rPr>
      </w:pPr>
      <w:r w:rsidRPr="00936C9E">
        <w:rPr>
          <w:szCs w:val="24"/>
          <w:u w:val="single"/>
          <w:lang w:val="hr-HR"/>
        </w:rPr>
        <w:t xml:space="preserve">U K U P N O  </w:t>
      </w:r>
      <w:r>
        <w:rPr>
          <w:szCs w:val="24"/>
          <w:u w:val="single"/>
          <w:lang w:val="hr-HR"/>
        </w:rPr>
        <w:t>3</w:t>
      </w:r>
      <w:r w:rsidRPr="00936C9E">
        <w:rPr>
          <w:szCs w:val="24"/>
          <w:u w:val="single"/>
          <w:lang w:val="hr-HR"/>
        </w:rPr>
        <w:t>.000,00 kuna</w:t>
      </w:r>
    </w:p>
    <w:p w:rsidRDefault="00514DBE" w:rsidP="00514DBE" w:rsidR="00514DBE" w:rsidRPr="00936C9E">
      <w:pPr>
        <w:ind w:right="512"/>
        <w:jc w:val="center"/>
        <w:rPr>
          <w:szCs w:val="24"/>
          <w:u w:val="single"/>
          <w:lang w:val="hr-HR"/>
        </w:rPr>
      </w:pPr>
    </w:p>
    <w:p w:rsidRDefault="00514DBE" w:rsidP="00514DBE" w:rsidR="00514DBE" w:rsidRPr="00936C9E">
      <w:pPr>
        <w:jc w:val="both"/>
        <w:rPr>
          <w:szCs w:val="24"/>
          <w:lang w:val="hr-HR"/>
        </w:rPr>
      </w:pPr>
      <w:r w:rsidRPr="00936C9E">
        <w:rPr>
          <w:szCs w:val="24"/>
          <w:lang w:val="hr-HR"/>
        </w:rPr>
        <w:tab/>
        <w:t>na račun Trgovačkog suda u Pazinu broj HR43 2390001 1300029763, poziv na broj 020-</w:t>
      </w:r>
      <w:r>
        <w:rPr>
          <w:szCs w:val="24"/>
          <w:lang w:val="hr-HR"/>
        </w:rPr>
        <w:t>318</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514DBE" w:rsidP="00514DBE" w:rsidR="00514DBE"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514DBE" w:rsidP="00514DBE" w:rsidR="00514DBE"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hr-HR"/>
        </w:rPr>
        <w:t>19878746563</w:t>
      </w:r>
      <w:r w:rsidRPr="00936C9E">
        <w:rPr>
          <w:szCs w:val="24"/>
          <w:lang w:val="hr-HR"/>
        </w:rPr>
        <w:t>).</w:t>
      </w:r>
    </w:p>
    <w:p w:rsidRDefault="00514DBE" w:rsidP="00514DBE" w:rsidR="00514DBE"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318-2017</w:t>
      </w:r>
      <w:r w:rsidRPr="00936C9E">
        <w:rPr>
          <w:szCs w:val="24"/>
          <w:lang w:val="hr-HR"/>
        </w:rPr>
        <w:t>.</w:t>
      </w:r>
    </w:p>
    <w:p w:rsidRDefault="00514DBE" w:rsidP="00514DBE" w:rsidR="00514DBE"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14DBE" w:rsidP="00514DBE" w:rsidR="00514DBE" w:rsidRPr="00936C9E">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514DBE" w:rsidP="00514DBE" w:rsidR="00514DBE" w:rsidRPr="00936C9E">
      <w:pPr>
        <w:jc w:val="both"/>
        <w:rPr>
          <w:szCs w:val="24"/>
          <w:lang w:val="hr-HR"/>
        </w:rPr>
      </w:pPr>
    </w:p>
    <w:p w:rsidRDefault="00514DBE" w:rsidP="00514DBE" w:rsidR="00514DBE" w:rsidRPr="00936C9E">
      <w:pPr>
        <w:jc w:val="center"/>
        <w:rPr>
          <w:szCs w:val="24"/>
          <w:lang w:val="hr-HR"/>
        </w:rPr>
      </w:pPr>
      <w:r w:rsidRPr="00936C9E">
        <w:rPr>
          <w:szCs w:val="24"/>
          <w:lang w:val="hr-HR"/>
        </w:rPr>
        <w:lastRenderedPageBreak/>
        <w:t>Obrazloženje</w:t>
      </w:r>
    </w:p>
    <w:p w:rsidRDefault="00514DBE" w:rsidP="00514DBE" w:rsidR="00514DBE" w:rsidRPr="00936C9E">
      <w:pPr>
        <w:jc w:val="center"/>
        <w:rPr>
          <w:szCs w:val="24"/>
          <w:lang w:val="hr-HR"/>
        </w:rPr>
      </w:pPr>
    </w:p>
    <w:p w:rsidRDefault="00514DBE" w:rsidP="00514DBE" w:rsidR="00514DBE"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514DBE" w:rsidP="00514DBE" w:rsidR="00514DBE"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14DBE" w:rsidP="00514DBE" w:rsidR="00514DBE"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514DBE" w:rsidP="00514DBE" w:rsidR="00514DBE"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514DBE" w:rsidP="00514DBE" w:rsidR="00514DBE"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w:t>
      </w:r>
      <w:r w:rsidRPr="00936C9E">
        <w:rPr>
          <w:szCs w:val="24"/>
          <w:lang w:val="hr-HR"/>
        </w:rPr>
        <w:t>.000,00 kn radi namirenja troškova FINA-e, za trošak i nagradu stečajnog upravitelja, za osiguranje stečajnog upravitelja, za izradu pečata i sl.</w:t>
      </w:r>
    </w:p>
    <w:p w:rsidRDefault="00514DBE" w:rsidP="00514DBE" w:rsidR="00514DBE"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514DBE" w:rsidP="00514DBE" w:rsidR="00514DBE" w:rsidRPr="00936C9E">
      <w:pPr>
        <w:jc w:val="center"/>
        <w:rPr>
          <w:szCs w:val="24"/>
          <w:lang w:val="hr-HR"/>
        </w:rPr>
      </w:pPr>
    </w:p>
    <w:p w:rsidRDefault="00514DBE" w:rsidP="00514DBE" w:rsidR="00514DBE" w:rsidRPr="00936C9E">
      <w:pPr>
        <w:ind w:right="512"/>
        <w:jc w:val="center"/>
        <w:rPr>
          <w:szCs w:val="24"/>
          <w:lang w:val="hr-HR"/>
        </w:rPr>
      </w:pPr>
      <w:r w:rsidRPr="00936C9E">
        <w:rPr>
          <w:szCs w:val="24"/>
          <w:lang w:val="hr-HR"/>
        </w:rPr>
        <w:t xml:space="preserve">U Pazinu, </w:t>
      </w:r>
      <w:r>
        <w:rPr>
          <w:szCs w:val="24"/>
          <w:lang w:val="hr-HR"/>
        </w:rPr>
        <w:t>7</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514DBE" w:rsidP="00514DBE" w:rsidR="00514DBE" w:rsidRPr="00936C9E">
      <w:pPr>
        <w:ind w:right="512"/>
        <w:jc w:val="both"/>
        <w:rPr>
          <w:bCs/>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Pr>
          <w:szCs w:val="24"/>
          <w:lang w:val="hr-HR"/>
        </w:rPr>
        <w:t xml:space="preserve">   </w:t>
      </w:r>
      <w:r w:rsidRPr="00936C9E">
        <w:rPr>
          <w:szCs w:val="24"/>
          <w:lang w:val="hr-HR"/>
        </w:rPr>
        <w:t xml:space="preserve"> </w:t>
      </w:r>
      <w:r w:rsidRPr="00936C9E">
        <w:rPr>
          <w:bCs/>
          <w:szCs w:val="24"/>
          <w:lang w:val="hr-HR"/>
        </w:rPr>
        <w:t>Stečajni sudac</w:t>
      </w:r>
    </w:p>
    <w:p w:rsidRDefault="00514DBE" w:rsidP="00514DBE" w:rsidR="00514DBE" w:rsidRPr="00936C9E">
      <w:pPr>
        <w:ind w:right="512"/>
        <w:jc w:val="both"/>
        <w:rPr>
          <w:szCs w:val="24"/>
          <w:lang w:val="hr-HR"/>
        </w:rPr>
      </w:pP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t xml:space="preserve">             </w:t>
      </w:r>
      <w:r>
        <w:rPr>
          <w:bCs/>
          <w:szCs w:val="24"/>
          <w:lang w:val="hr-HR"/>
        </w:rPr>
        <w:t xml:space="preserve"> </w:t>
      </w:r>
      <w:r w:rsidRPr="00936C9E">
        <w:rPr>
          <w:bCs/>
          <w:szCs w:val="24"/>
          <w:lang w:val="hr-HR"/>
        </w:rPr>
        <w:t xml:space="preserve"> </w:t>
      </w:r>
      <w:r>
        <w:rPr>
          <w:bCs/>
          <w:szCs w:val="24"/>
          <w:lang w:val="hr-HR"/>
        </w:rPr>
        <w:t xml:space="preserve">  </w:t>
      </w:r>
      <w:r w:rsidRPr="00936C9E">
        <w:rPr>
          <w:bCs/>
          <w:szCs w:val="24"/>
          <w:lang w:val="hr-HR"/>
        </w:rPr>
        <w:t>Damir Rabar</w:t>
      </w:r>
      <w:r w:rsidR="00326C40">
        <w:rPr>
          <w:bCs/>
          <w:szCs w:val="24"/>
          <w:lang w:val="hr-HR"/>
        </w:rPr>
        <w:t>, v.r.</w:t>
      </w:r>
    </w:p>
    <w:p w:rsidRDefault="00514DBE" w:rsidP="00514DBE" w:rsidR="00514DBE">
      <w:pPr>
        <w:ind w:right="512"/>
        <w:jc w:val="both"/>
        <w:rPr>
          <w:szCs w:val="24"/>
          <w:lang w:val="hr-HR"/>
        </w:rPr>
      </w:pPr>
    </w:p>
    <w:p w:rsidRDefault="00514DBE" w:rsidP="00514DBE" w:rsidR="00514DBE">
      <w:pPr>
        <w:ind w:right="512"/>
        <w:jc w:val="both"/>
        <w:rPr>
          <w:szCs w:val="24"/>
          <w:lang w:val="hr-HR"/>
        </w:rPr>
      </w:pPr>
    </w:p>
    <w:p w:rsidRDefault="00514DBE" w:rsidP="00514DBE" w:rsidR="00514DBE" w:rsidRPr="00CA0FFC">
      <w:pPr>
        <w:ind w:right="512"/>
        <w:jc w:val="both"/>
        <w:rPr>
          <w:szCs w:val="24"/>
          <w:lang w:val="hr-HR"/>
        </w:rPr>
      </w:pPr>
    </w:p>
    <w:p w:rsidRDefault="00514DBE" w:rsidP="00514DBE" w:rsidR="00514DBE" w:rsidRPr="00CA0FFC">
      <w:pPr>
        <w:rPr>
          <w:szCs w:val="24"/>
          <w:lang w:val="hr-HR"/>
        </w:rPr>
      </w:pPr>
      <w:r w:rsidRPr="00CA0FFC">
        <w:rPr>
          <w:szCs w:val="24"/>
          <w:lang w:val="hr-HR"/>
        </w:rPr>
        <w:t>UPUTA O PRAVNOM LIJEKU:</w:t>
      </w:r>
    </w:p>
    <w:p w:rsidRDefault="00514DBE" w:rsidP="00514DBE" w:rsidR="00514DBE"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514DBE" w:rsidP="00514DBE" w:rsidR="00514DBE">
      <w:pPr>
        <w:ind w:firstLine="720"/>
        <w:jc w:val="both"/>
        <w:rPr>
          <w:szCs w:val="24"/>
          <w:lang w:val="hr-HR"/>
        </w:rPr>
      </w:pPr>
      <w:r w:rsidRPr="00CA0FFC">
        <w:rPr>
          <w:szCs w:val="24"/>
          <w:lang w:val="hr-HR"/>
        </w:rPr>
        <w:t>Žalba izjavljena protiv ovog rješenja ne odgađa provedbu rješenja.</w:t>
      </w:r>
    </w:p>
    <w:p w:rsidRDefault="00514DBE" w:rsidP="00514DBE" w:rsidR="00514DBE">
      <w:pPr>
        <w:jc w:val="both"/>
        <w:rPr>
          <w:szCs w:val="24"/>
          <w:lang w:val="hr-HR"/>
        </w:rPr>
      </w:pPr>
    </w:p>
    <w:p w:rsidRDefault="00514DBE" w:rsidP="00514DBE" w:rsidR="00514DBE" w:rsidRPr="00CA0FFC">
      <w:pPr>
        <w:jc w:val="both"/>
        <w:rPr>
          <w:szCs w:val="24"/>
          <w:lang w:val="hr-HR"/>
        </w:rPr>
      </w:pPr>
      <w:r w:rsidRPr="00CA0FFC">
        <w:rPr>
          <w:szCs w:val="24"/>
          <w:lang w:val="hr-HR"/>
        </w:rPr>
        <w:t>DNA:</w:t>
      </w:r>
    </w:p>
    <w:p w:rsidRDefault="00514DBE" w:rsidP="00514DBE" w:rsidR="00514DBE">
      <w:pPr>
        <w:ind w:firstLine="720" w:right="512"/>
        <w:jc w:val="both"/>
        <w:rPr>
          <w:szCs w:val="24"/>
          <w:lang w:val="hr-HR"/>
        </w:rPr>
      </w:pPr>
      <w:r w:rsidRPr="00CA0FFC">
        <w:rPr>
          <w:szCs w:val="24"/>
          <w:lang w:val="hr-HR"/>
        </w:rPr>
        <w:t>- obveznik plaćanja predujma</w:t>
      </w:r>
    </w:p>
    <w:p w:rsidRDefault="00514DBE" w:rsidP="00514DBE" w:rsidR="00EE1B1C" w:rsidRPr="00514DBE">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sectPr w:rsidSect="007969D2" w:rsidR="00EE1B1C" w:rsidRPr="00514DB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DBE" w:rsidP="00514DBE" w:rsidR="00514DBE">
      <w:r>
        <w:separator/>
      </w:r>
    </w:p>
  </w:endnote>
  <w:endnote w:id="0" w:type="continuationSeparator">
    <w:p w:rsidRDefault="00514DBE" w:rsidP="00514DBE" w:rsidR="00514D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DBE" w:rsidP="00514DBE" w:rsidR="00514DBE">
      <w:r>
        <w:separator/>
      </w:r>
    </w:p>
  </w:footnote>
  <w:footnote w:id="0" w:type="continuationSeparator">
    <w:p w:rsidRDefault="00514DBE" w:rsidP="00514DBE" w:rsidR="00514D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4DBE" w:rsidR="00295196">
    <w:pPr>
      <w:pStyle w:val="Zaglavlje"/>
    </w:pPr>
    <w:r>
      <w:tab/>
    </w:r>
    <w:r>
      <w:tab/>
    </w:r>
    <w:proofErr w:type="spellStart"/>
    <w:r w:rsidRPr="00E95B75">
      <w:t>Posl</w:t>
    </w:r>
    <w:proofErr w:type="spellEnd"/>
    <w:r w:rsidRPr="00E95B75">
      <w:t>.</w:t>
    </w:r>
    <w:r>
      <w:t xml:space="preserve"> br. 1 </w:t>
    </w:r>
    <w:r w:rsidRPr="00E95B75">
      <w:t>St-</w:t>
    </w:r>
    <w:r>
      <w:t>318/17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6754"/>
    <w:rsid w:val="00270031"/>
    <w:rsid w:val="00326C40"/>
    <w:rsid w:val="00514DBE"/>
    <w:rsid w:val="00A26754"/>
    <w:rsid w:val="00EE1B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4DBE"/>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14DBE"/>
    <w:pPr>
      <w:tabs>
        <w:tab w:pos="4536" w:val="center"/>
        <w:tab w:pos="9072" w:val="right"/>
      </w:tabs>
    </w:pPr>
  </w:style>
  <w:style w:customStyle="true" w:styleId="ZaglavljeChar" w:type="character">
    <w:name w:val="Zaglavlje Char"/>
    <w:basedOn w:val="Zadanifontodlomka"/>
    <w:link w:val="Zaglavlje"/>
    <w:uiPriority w:val="99"/>
    <w:rsid w:val="00514DBE"/>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514D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DBE"/>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514DBE"/>
    <w:pPr>
      <w:tabs>
        <w:tab w:pos="4536" w:val="center"/>
        <w:tab w:pos="9072" w:val="right"/>
      </w:tabs>
    </w:pPr>
  </w:style>
  <w:style w:customStyle="true" w:styleId="PodnojeChar" w:type="character">
    <w:name w:val="Podnožje Char"/>
    <w:basedOn w:val="Zadanifontodlomka"/>
    <w:link w:val="Podnoje"/>
    <w:uiPriority w:val="99"/>
    <w:rsid w:val="00514DBE"/>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326C40"/>
    <w:rPr>
      <w:color w:val="808080"/>
      <w:bdr w:space="0" w:sz="0" w:color="auto" w:val="none"/>
      <w:shd w:fill="auto" w:color="auto" w:val="clear"/>
    </w:rPr>
  </w:style>
  <w:style w:customStyle="true" w:styleId="eSPISCCParagraphDefaultFont" w:type="character">
    <w:name w:val="eSPIS_CC_Paragraph Default Font"/>
    <w:basedOn w:val="Zadanifontodlomka"/>
    <w:rsid w:val="00326C40"/>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26C40"/>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26C40"/>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26C40"/>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4DBE"/>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14DBE"/>
    <w:pPr>
      <w:tabs>
        <w:tab w:pos="4536" w:val="center"/>
        <w:tab w:pos="9072" w:val="right"/>
      </w:tabs>
    </w:pPr>
  </w:style>
  <w:style w:customStyle="1" w:styleId="ZaglavljeChar" w:type="character">
    <w:name w:val="Zaglavlje Char"/>
    <w:basedOn w:val="Zadanifontodlomka"/>
    <w:link w:val="Zaglavlje"/>
    <w:uiPriority w:val="99"/>
    <w:rsid w:val="00514DBE"/>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514DBE"/>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DBE"/>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514DBE"/>
    <w:pPr>
      <w:tabs>
        <w:tab w:pos="4536" w:val="center"/>
        <w:tab w:pos="9072" w:val="right"/>
      </w:tabs>
    </w:pPr>
  </w:style>
  <w:style w:customStyle="1" w:styleId="PodnojeChar" w:type="character">
    <w:name w:val="Podnožje Char"/>
    <w:basedOn w:val="Zadanifontodlomka"/>
    <w:link w:val="Podnoje"/>
    <w:uiPriority w:val="99"/>
    <w:rsid w:val="00514DBE"/>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326C40"/>
    <w:rPr>
      <w:color w:val="808080"/>
      <w:bdr w:color="auto" w:space="0" w:sz="0" w:val="none"/>
      <w:shd w:color="auto" w:fill="auto" w:val="clear"/>
    </w:rPr>
  </w:style>
  <w:style w:customStyle="1" w:styleId="eSPISCCParagraphDefaultFont" w:type="character">
    <w:name w:val="eSPIS_CC_Paragraph Default Font"/>
    <w:basedOn w:val="Zadanifontodlomka"/>
    <w:rsid w:val="00326C40"/>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26C40"/>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26C40"/>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26C40"/>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St-318/2017-3</izvorni_sadrzaj>
    <derivirana_varijabla naziv="DomainObject.Oznaka_1">St-318/2017-3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izvorni_sadrzaj>
    <derivirana_varijabla naziv="DomainObject.Predmet.Broj_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St-318/2017</izvorni_sadrzaj>
    <derivirana_varijabla naziv="DomainObject.Predmet.OznakaBroj_1">St-318/2017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COLOR SET d.o.o. MEDULIN</izvorni_sadrzaj>
    <derivirana_varijabla naziv="DomainObject.Predmet.ProtustrankaFormated_1">  COLOR SET d.o.o. MEDULIN</derivirana_varijabla>
  </DomainObject.Predmet.ProtustrankaFormated>
  <DomainObject.Predmet.ProtustrankaFormatedOIB>
    <izvorni_sadrzaj>  COLOR SET d.o.o. MEDULIN, OIB 41932847522</izvorni_sadrzaj>
    <derivirana_varijabla naziv="DomainObject.Predmet.ProtustrankaFormatedOIB_1">  COLOR SET d.o.o. MEDULIN, OIB 41932847522</derivirana_varijabla>
  </DomainObject.Predmet.ProtustrankaFormatedOIB>
  <DomainObject.Predmet.ProtustrankaFormatedWithAdress>
    <izvorni_sadrzaj> COLOR SET d.o.o. MEDULIN, Centar 279, 52100 Medulin</izvorni_sadrzaj>
    <derivirana_varijabla naziv="DomainObject.Predmet.ProtustrankaFormatedWithAdress_1"> COLOR SET d.o.o. MEDULIN, Centar 279, 52100 Medulin</derivirana_varijabla>
  </DomainObject.Predmet.ProtustrankaFormatedWithAdress>
  <DomainObject.Predmet.ProtustrankaFormatedWithAdressOIB>
    <izvorni_sadrzaj> COLOR SET d.o.o. MEDULIN, OIB 41932847522, Centar 279, 52100 Medulin</izvorni_sadrzaj>
    <derivirana_varijabla naziv="DomainObject.Predmet.ProtustrankaFormatedWithAdressOIB_1"> COLOR SET d.o.o. MEDULIN, OIB 41932847522, Centar 279, 52100 Medulin</derivirana_varijabla>
  </DomainObject.Predmet.ProtustrankaFormatedWithAdressOIB>
  <DomainObject.Predmet.ProtustrankaWithAdress>
    <izvorni_sadrzaj>COLOR SET d.o.o. MEDULIN Centar 279, 52100 Medulin</izvorni_sadrzaj>
    <derivirana_varijabla naziv="DomainObject.Predmet.ProtustrankaWithAdress_1">COLOR SET d.o.o. MEDULIN Centar 279, 52100 Medulin</derivirana_varijabla>
  </DomainObject.Predmet.ProtustrankaWithAdress>
  <DomainObject.Predmet.ProtustrankaWithAdressOIB>
    <izvorni_sadrzaj>COLOR SET d.o.o. MEDULIN, OIB 41932847522, Centar 279, 52100 Medulin</izvorni_sadrzaj>
    <derivirana_varijabla naziv="DomainObject.Predmet.ProtustrankaWithAdressOIB_1">COLOR SET d.o.o. MEDULIN, OIB 41932847522, Centar 279, 52100 Medulin</derivirana_varijabla>
  </DomainObject.Predmet.ProtustrankaWithAdressOIB>
  <DomainObject.Predmet.ProtustrankaNazivFormated>
    <izvorni_sadrzaj>COLOR SET d.o.o. MEDULIN</izvorni_sadrzaj>
    <derivirana_varijabla naziv="DomainObject.Predmet.ProtustrankaNazivFormated_1">COLOR SET d.o.o. MEDULIN</derivirana_varijabla>
  </DomainObject.Predmet.ProtustrankaNazivFormated>
  <DomainObject.Predmet.ProtustrankaNazivFormatedOIB>
    <izvorni_sadrzaj>COLOR SET d.o.o. MEDULIN, OIB 41932847522</izvorni_sadrzaj>
    <derivirana_varijabla naziv="DomainObject.Predmet.ProtustrankaNazivFormatedOIB_1">COLOR SET d.o.o. MEDULIN, OIB 41932847522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9205.28</izvorni_sadrzaj>
    <derivirana_varijabla naziv="DomainObject.Predmet.TrenutnaVrijednost_1">9205.28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COLOR SET d.o.o. MEDULIN</item>
    </izvorni_sadrzaj>
    <derivirana_varijabla naziv="DomainObject.Predmet.ProtuStrankaListFormated_1">
      <item>COLOR SET d.o.o. MEDULIN</item>
    </derivirana_varijabla>
  </DomainObject.Predmet.ProtuStrankaListFormated>
  <DomainObject.Predmet.ProtuStrankaListFormatedOIB>
    <izvorni_sadrzaj>
      <item>COLOR SET d.o.o. MEDULIN, OIB 41932847522</item>
    </izvorni_sadrzaj>
    <derivirana_varijabla naziv="DomainObject.Predmet.ProtuStrankaListFormatedOIB_1">
      <item>COLOR SET d.o.o. MEDULIN, OIB 41932847522</item>
    </derivirana_varijabla>
  </DomainObject.Predmet.ProtuStrankaListFormatedOIB>
  <DomainObject.Predmet.ProtuStrankaListFormatedWithAdress>
    <izvorni_sadrzaj>
      <item>COLOR SET d.o.o. MEDULIN, Centar 279, 52100 Medulin</item>
    </izvorni_sadrzaj>
    <derivirana_varijabla naziv="DomainObject.Predmet.ProtuStrankaListFormatedWithAdress_1">
      <item>COLOR SET d.o.o. MEDULIN, Centar 279, 52100 Medulin</item>
    </derivirana_varijabla>
  </DomainObject.Predmet.ProtuStrankaListFormatedWithAdress>
  <DomainObject.Predmet.ProtuStrankaListFormatedWithAdressOIB>
    <izvorni_sadrzaj>
      <item>COLOR SET d.o.o. MEDULIN, OIB 41932847522, Centar 279, 52100 Medulin</item>
    </izvorni_sadrzaj>
    <derivirana_varijabla naziv="DomainObject.Predmet.ProtuStrankaListFormatedWithAdressOIB_1">
      <item>COLOR SET d.o.o. MEDULIN, OIB 41932847522, Centar 279, 52100 Medulin</item>
    </derivirana_varijabla>
  </DomainObject.Predmet.ProtuStrankaListFormatedWithAdressOIB>
  <DomainObject.Predmet.ProtuStrankaListNazivFormated>
    <izvorni_sadrzaj>
      <item>COLOR SET d.o.o. MEDULIN</item>
    </izvorni_sadrzaj>
    <derivirana_varijabla naziv="DomainObject.Predmet.ProtuStrankaListNazivFormated_1">
      <item>COLOR SET d.o.o. MEDULIN</item>
    </derivirana_varijabla>
  </DomainObject.Predmet.ProtuStrankaListNazivFormated>
  <DomainObject.Predmet.ProtuStrankaListNazivFormatedOIB>
    <izvorni_sadrzaj>
      <item>COLOR SET d.o.o. MEDULIN, OIB 41932847522</item>
    </izvorni_sadrzaj>
    <derivirana_varijabla naziv="DomainObject.Predmet.ProtuStrankaListNazivFormatedOIB_1">
      <item>COLOR SET d.o.o. MEDULIN, OIB 41932847522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St-318/2017-3</izvorni_sadrzaj>
    <derivirana_varijabla naziv="DomainObject.PoslovniBrojDokumenta_1">St-318/2017-3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COLOR SET d.o.o. MEDULIN</izvorni_sadrzaj>
    <derivirana_varijabla naziv="DomainObject.Predmet.ProtustrankaIDrugi_1">COLOR SET d.o.o. MEDULIN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COLOR SET d.o.o. MEDULIN, OIB 41932847522, Centar 279, 52100 Medulin</izvorni_sadrzaj>
    <derivirana_varijabla naziv="DomainObject.Predmet.ProtustrankaIDrugiAdressOIB_1">COLOR SET d.o.o. MEDULIN, OIB 41932847522, Centar 279,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COLOR SET d.o.o. MEDULIN</item>
    </izvorni_sadrzaj>
    <derivirana_varijabla naziv="DomainObject.Predmet.SudioniciListNaziv_1">
      <item>FINANCIJSKA AGENCIJA, RC RIJEKA, PODRUŽNICA PULA, PULA</item>
      <item>COLOR SET d.o.o. MEDULIN</item>
    </derivirana_varijabla>
  </DomainObject.Predmet.SudioniciListNaziv>
  <DomainObject.Predmet.SudioniciListAdressOIB>
    <izvorni_sadrzaj>
      <item>FINANCIJSKA AGENCIJA, RC RIJEKA, PODRUŽNICA PULA, PULA, OIB 85821130368, Ulica grada Vukovara 70,10000 Zagreb</item>
      <item>COLOR SET d.o.o. MEDULIN, OIB 41932847522, Centar 279,52100 Medulin</item>
    </izvorni_sadrzaj>
    <derivirana_varijabla naziv="DomainObject.Predmet.SudioniciListAdressOIB_1">
      <item>FINANCIJSKA AGENCIJA, RC RIJEKA, PODRUŽNICA PULA, PULA, OIB 85821130368, Ulica grada Vukovara 70,10000 Zagreb</item>
      <item>COLOR SET d.o.o. MEDULIN, OIB 41932847522, Centar 279,52100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41932847522</item>
    </izvorni_sadrzaj>
    <derivirana_varijabla naziv="DomainObject.Predmet.SudioniciListNazivOIB_1">
      <item>, OIB 85821130368</item>
      <item>, OIB 41932847522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931</properties:Words>
  <properties:Characters>5034</properties:Characters>
  <properties:Lines>101</properties:Lines>
  <properties:Paragraphs>31</properties:Paragraphs>
  <properties:TotalTime>5</properties:TotalTime>
  <properties:ScaleCrop>false</properties:ScaleCrop>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2017-06-07T06:00:00Z</dcterms:created>
  <dc:creator>wsadmin</dc:creator>
  <dc:description/>
  <cp:keywords/>
  <cp:lastModifiedBy>wsadmin</cp:lastModifiedBy>
  <cp:lastPrinted>2017-06-07T06:20:00Z</cp:lastPrinted>
  <dcterms:modified xmlns:xsi="http://www.w3.org/2001/XMLSchema-instance" xsi:type="dcterms:W3CDTF">2017-06-07T06:20:00Z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St-318/2017-3 / Odluka - Rješenje</vt:lpwstr>
  </prop:property>
  <prop:property name="CC_coloring" pid="4" fmtid="{D5CDD505-2E9C-101B-9397-08002B2CF9AE}">
    <vt:bool>false</vt:bool>
  </prop:property>
  <prop:property name="BrojStranica" pid="5" fmtid="{D5CDD505-2E9C-101B-9397-08002B2CF9AE}">
    <vt:i4>2</vt:i4>
  </prop:property>
</prop:Properties>
</file>