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cfa8" w14:paraId="19bcfa8" w:rsidRDefault="00547D71" w:rsidP="00547D71" w:rsidR="00547D71">
      <w:pPr>
        <w:pStyle w:val="Bezproreda"/>
        <w15:collapsed w:val="false"/>
      </w:pPr>
      <w:bookmarkStart w:name="_GoBack" w:id="0"/>
      <w:bookmarkEnd w:id="0"/>
    </w:p>
    <w:p w:rsidRDefault="00547D71" w:rsidP="00547D71" w:rsidR="00547D71">
      <w:pPr>
        <w:pStyle w:val="Bezproreda"/>
        <w:ind w:firstLine="708" w:left="4956"/>
      </w:pPr>
      <w:r>
        <w:t>1 St-41/2014-87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 xml:space="preserve">TRGOVAČKI SUD U BJELOVARU, po stečajnom sucu Branki Pleskalt, u stečajnom predmetu  nad stečajnim dužnicima:  Brestovac – drvni kombinat d.d.  u stečaju, Garešnički Brestovac , Brestovačka 33, OIB : 23482370704,    dana 25.  rujna  2015. godine donio je slijedeći 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  <w:jc w:val="center"/>
      </w:pPr>
      <w:r>
        <w:t>Z A K L J U Č A K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I  Prodaje se imovina stečajnog dužnika Brestovac – drvna kombinat d.d. u stečaju, Garešnički Brestovac , Brestovačka 33, OIB : 23482370704, i to: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1.nekretnine upisane u zk. ul. br. 1291 k.o. Garešnica i to:</w:t>
      </w:r>
    </w:p>
    <w:p w:rsidRDefault="00547D71" w:rsidP="00547D71" w:rsidR="00547D71">
      <w:pPr>
        <w:pStyle w:val="Bezproreda"/>
      </w:pPr>
      <w:r>
        <w:t xml:space="preserve">- čkbr. 1874/5 u naravi upravna zgrada, Anex upravne zgrade površine 2341 m2, </w:t>
      </w:r>
    </w:p>
    <w:p w:rsidRDefault="00547D71" w:rsidP="00547D71" w:rsidR="00547D71">
      <w:pPr>
        <w:pStyle w:val="Bezproreda"/>
      </w:pPr>
      <w:r>
        <w:t>- čkbr. 1875/3 u naravi cesta u upravu i garažu površine 586 m2, i</w:t>
      </w:r>
    </w:p>
    <w:p w:rsidRDefault="00547D71" w:rsidP="00547D71" w:rsidR="00547D71">
      <w:pPr>
        <w:pStyle w:val="Bezproreda"/>
      </w:pPr>
      <w:r>
        <w:t>- čkbr. 1875/5 u naravi cesta u garažu površine 40 m2</w:t>
      </w:r>
    </w:p>
    <w:p w:rsidRDefault="00547D71" w:rsidP="00547D71" w:rsidR="00547D71">
      <w:pPr>
        <w:pStyle w:val="Bezproreda"/>
      </w:pPr>
      <w:r>
        <w:t>- čkbr. 1874/28 u naravi dvorište sa dijelom garaže površine 414 m2,</w:t>
      </w:r>
    </w:p>
    <w:p w:rsidRDefault="00547D71" w:rsidP="00547D71" w:rsidR="00547D71">
      <w:pPr>
        <w:pStyle w:val="Bezproreda"/>
      </w:pPr>
      <w:r>
        <w:t>po početnoj prodajnoj cijeni od  276.468,12 kuna,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 xml:space="preserve">       - čkbr. 1876/57 u naravi restoran društvene prehrane, restoran i poslovni prostor, veš kuhinja   restorana, površine 220,78 m2, po početnoj prodajnoj cijeni od 141.052,68 kuna,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 xml:space="preserve">      - čkbr. 1876/12 u naravi oranica Brestovac površine 507 m2, po početnoj prodajnoj cijeni od   1.377,79 kuna,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 xml:space="preserve">      - čkbr. 123/12  i čkbr. 123/13 u naravi deponij po početnoj prodajnoj cijeni od  13.814,28 kune,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 xml:space="preserve">     - čkbr.  1875/1 u naravi  stara vila, kuća od kamena i šupa za drva površine 2.741 m2, po početnoj prodajnoj cijeni od  93.565,44 kune,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2.nekretnine upisane u zk. ul. br. 2587 k.o. Garešnica i to:</w:t>
      </w:r>
    </w:p>
    <w:p w:rsidRDefault="00547D71" w:rsidP="00547D71" w:rsidR="00547D71">
      <w:pPr>
        <w:pStyle w:val="Bezproreda"/>
      </w:pPr>
      <w:r>
        <w:t>-čkbr. 1876/58 u naravi prodavaonica, skladište prodavaonice, skladište za materijal prodavaonice, nadstrešnica uz prodavaonicu, površine 1.198 m2, po početnoj prodajnoj cijeni od  127.413,72 kuna.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Sve  nekretnine opterećene  su razlučnim pravima za korist razlučnog vjerovnika Privredne banke d.d. Zagreb.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 xml:space="preserve">II Nekretnine navedene pod toč. I prodavati će se po početnim prodajnim cijenama navedenim pod toč. I ovog Zaključka. 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 xml:space="preserve">III Nekretnine  iz točke I  ovog Zaključka prodavat će se na petoj usmenoj javnoj  dražbi, koja će se održati 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  <w:jc w:val="center"/>
      </w:pPr>
      <w:r>
        <w:lastRenderedPageBreak/>
        <w:t>dana   15. listopada  2015. godine u  9,30 sati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kod Trgovačkog suda u Bjelovaru, soba br. 4. ovog suda.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IV  Uvjeti prodaje :</w:t>
      </w:r>
    </w:p>
    <w:p w:rsidRDefault="00547D71" w:rsidP="00547D71" w:rsidR="00547D71">
      <w:pPr>
        <w:pStyle w:val="Bezproreda"/>
      </w:pPr>
      <w:r>
        <w:t xml:space="preserve">         </w:t>
      </w:r>
    </w:p>
    <w:p w:rsidRDefault="00547D71" w:rsidP="00547D71" w:rsidR="00547D71">
      <w:pPr>
        <w:pStyle w:val="Bezproreda"/>
      </w:pPr>
      <w:r>
        <w:t xml:space="preserve">1.Nekretnine navedene u točki I  ovog Zaključka na ročištu za dražbu ne mogu biti prodane za cijenu ispod početne prodajne cijene. utvrđene pod toč. I Zaključka. 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2.Poreze, pristojbe i troškove koji nisu sadržani u početnim cijenama oglašenih nekretnina kupac je dužan platiti u skladu sa zakonom.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3.Nekretnine  navedene u točki I ovog Zaključka prodaju se isključivo po načelu "viđeno-kupljeno", te su isključeni svi prigovori na pravne i materijalne nedostatke istih.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 xml:space="preserve"> V  Pravo nadmetanja imaju sve pravne i fizičke osobe u skladu sa zakonskim propisima . Kao ponuditelji na usmenoj javnoj dražbi mogu sudjelov</w:t>
      </w:r>
      <w:r w:rsidR="00CE2404">
        <w:t>ati osobe koje najkasnije do  12</w:t>
      </w:r>
      <w:r>
        <w:t xml:space="preserve">. listoapda  2015. godine uplate osiguranje u visini 10% od utvrđene početne prodajne cijene , na račun Trgovačkog suda u Bjelovaru broj: IBAN HR6123900011300000630, s pozivom na broj 05-540-41-2014. 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VI  Nekretnine iz točke I ovog Zaključka sud će dosuditi ponuditelju koji ponudi najveću cijenu i  ispunjava sve uvjete ovog Zaključka, a ukoliko na javnoj dražbi sudjeluje više kupaca sud će  nekretnine dosuditi i kupcima koji ponude nižu cijenu, prema veličini ponuđene cijene, ako kupac koji je ponudio veću cijenu ne položi kupovinu u roku koji im je određen.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VII Kupac je dužan platiti kupovinu za nekretnine iz točke I ovog Zaključka u roku 30 dana  nakon pravomoćnosti rješenja o dosudi.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Ako kupac u navedenim rokovima ne plati kupovinu  jamčevina mu neće biti vraćena već će se iz nje namiriti nastali  troškovi, troškovi nove prodaje i naknaditi razlika između kupovine postignute na  prijašnjoj dražbi i novoj dražbi.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 xml:space="preserve">VIII Nakon što kupac položi kupovinu i rješenje o dosudi postane pravomoćno sud će </w:t>
      </w:r>
    </w:p>
    <w:p w:rsidRDefault="00547D71" w:rsidP="00547D71" w:rsidR="00547D71">
      <w:pPr>
        <w:pStyle w:val="Bezproreda"/>
      </w:pPr>
      <w:r>
        <w:t>zaključkom odrediti predaju nekretnina kupcu i  upis prava vlasništva  nekretnina u zemljišnim knjigama u korist kupca i brisanje založnih prava, na kupljenim nekretninama.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IX   Razgledanje nekretnina  te uvid u procijene vrijednosti istih mogu se obaviti uz prethodni dogovor sa stečajnim upraviteljima na broj :  098 490 651.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X Ovaj Zaključak će se objaviti na oglasnoj ploči Trgovačkog suda u Bjelovaru i na e-oglasnoj ploči.</w:t>
      </w:r>
    </w:p>
    <w:p w:rsidRDefault="00547D71" w:rsidP="00547D71" w:rsidR="00547D71">
      <w:pPr>
        <w:pStyle w:val="Bezproreda"/>
      </w:pPr>
    </w:p>
    <w:p w:rsidRDefault="00CE2404" w:rsidP="00547D71" w:rsidR="00547D71">
      <w:pPr>
        <w:pStyle w:val="Bezproreda"/>
      </w:pPr>
      <w:r>
        <w:t xml:space="preserve"> U Bjelovaru,  25. rujna</w:t>
      </w:r>
      <w:r w:rsidR="00547D71">
        <w:t xml:space="preserve">  2015.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  <w:ind w:firstLine="708" w:left="4956"/>
      </w:pPr>
      <w:r>
        <w:t xml:space="preserve"> STEČAJNI SUDAC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  <w:ind w:firstLine="708" w:left="4956"/>
      </w:pPr>
      <w:r>
        <w:t xml:space="preserve">BRANKA PLESKALT 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t>POUKA O PRAVNOM LIJEKU: protiv ovog zaključka nema mjesta pravnom lijeku (čl. 11. Stečajnog zakona).</w:t>
      </w: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</w:p>
    <w:p w:rsidRDefault="00547D71" w:rsidP="00547D71" w:rsidR="00547D71">
      <w:pPr>
        <w:pStyle w:val="Bezproreda"/>
      </w:pPr>
      <w:r>
        <w:lastRenderedPageBreak/>
        <w:t>Rj.</w:t>
      </w:r>
    </w:p>
    <w:p w:rsidRDefault="00547D71" w:rsidP="00547D71" w:rsidR="00547D71">
      <w:pPr>
        <w:pStyle w:val="Bezproreda"/>
      </w:pPr>
      <w:r>
        <w:t>Dna: stečajnom upravitelju</w:t>
      </w:r>
      <w:r w:rsidR="00CE2404">
        <w:t xml:space="preserve"> – putem e-oglasne ploče</w:t>
      </w:r>
    </w:p>
    <w:p w:rsidRDefault="00547D71" w:rsidP="00547D71" w:rsidR="00547D71">
      <w:pPr>
        <w:pStyle w:val="Bezproreda"/>
      </w:pPr>
      <w:r>
        <w:t>razlučnim vjerovnicima</w:t>
      </w:r>
      <w:r w:rsidR="00CE2404">
        <w:t>-putem e-oglasne ploče</w:t>
      </w:r>
    </w:p>
    <w:p w:rsidRDefault="00547D71" w:rsidP="00547D71" w:rsidR="00547D71">
      <w:pPr>
        <w:pStyle w:val="Bezproreda"/>
      </w:pPr>
      <w:r>
        <w:t xml:space="preserve"> kal. ročište</w:t>
      </w:r>
    </w:p>
    <w:p w:rsidRDefault="00CE2404" w:rsidP="00547D71" w:rsidR="00547D71">
      <w:pPr>
        <w:pStyle w:val="Bezproreda"/>
      </w:pPr>
      <w:r>
        <w:t>Bjelovar, 25. 09</w:t>
      </w:r>
      <w:r w:rsidR="00547D71">
        <w:t>.2015.</w:t>
      </w:r>
    </w:p>
    <w:p w:rsidRDefault="00547D71" w:rsidP="00547D71" w:rsidR="00547D71">
      <w:pPr>
        <w:pStyle w:val="Bezproreda"/>
      </w:pPr>
    </w:p>
    <w:p w:rsidRDefault="00547D71" w:rsidP="00547D71" w:rsidR="00547D71"/>
    <w:p w:rsidRDefault="00547D71" w:rsidP="00547D71" w:rsidR="00547D71"/>
    <w:p w:rsidRDefault="00CE2404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7D71"/>
    <w:rsid w:val="00547D71"/>
    <w:rsid w:val="00A92139"/>
    <w:rsid w:val="00B07D3A"/>
    <w:rsid w:val="00CE2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7D7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7D7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E2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2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2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2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2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7D7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47D7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E2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36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2015.</izvorni_sadrzaj>
    <derivirana_varijabla naziv="DomainObject.DatumDonosenjaOdluke_1">25.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St-41/2014-88</izvorni_sadrzaj>
    <derivirana_varijabla naziv="DomainObject.Oznaka_1">St-41/2014-88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drvni kombinat dioničko društvo GAREŠNIČKI BRESTOVAC</izvorni_sadrzaj>
    <derivirana_varijabla naziv="DomainObject.Predmet.StrankaFormated_1">  BRESTOVAC drvni kombinat dioničko društvo GAREŠNIČKI BRESTOVAC</derivirana_varijabla>
  </DomainObject.Predmet.StrankaFormated>
  <DomainObject.Predmet.StrankaFormatedOIB>
    <izvorni_sadrzaj>  BRESTOVAC drvni kombinat dioničko društvo GAREŠNIČKI BRESTOVAC, OIB 23482370704</izvorni_sadrzaj>
    <derivirana_varijabla naziv="DomainObject.Predmet.StrankaFormatedOIB_1">  BRESTOVAC drvni kombinat dioničko društvo GAREŠNIČKI BRESTOVAC, OIB 23482370704</derivirana_varijabla>
  </DomainObject.Predmet.StrankaFormatedOIB>
  <DomainObject.Predmet.StrankaFormatedWithAdress>
    <izvorni_sadrzaj> BRESTOVAC drvni kombinat dioničko društvo GAREŠNIČKI BRESTOVAC, Brestovačka ulica 33, 43280 Garešnički Brestovac</izvorni_sadrzaj>
    <derivirana_varijabla naziv="DomainObject.Predmet.StrankaFormatedWithAdress_1"> BRESTOVAC drvni kombinat dioničko društvo GAREŠNIČKI BRESTOVAC, Brestovačka ulica 33, 43280 Garešnički Brestovac</derivirana_varijabla>
  </DomainObject.Predmet.StrankaFormatedWithAdress>
  <DomainObject.Predmet.StrankaFormatedWithAdressOIB>
    <izvorni_sadrzaj> BRESTOVAC drvni kombinat dioničko društvo GAREŠNIČKI BRESTOVAC, OIB 23482370704, Brestovačka ulica 33, 43280 Garešnički Brestovac</izvorni_sadrzaj>
    <derivirana_varijabla naziv="DomainObject.Predmet.StrankaFormatedWithAdressOIB_1"> BRESTOVAC drvni kombinat dioničko društvo GAREŠNIČKI BRESTOVAC, OIB 23482370704, Brestovačka ulica 33, 43280 Garešnički Brestovac</derivirana_varijabla>
  </DomainObject.Predmet.StrankaFormatedWithAdressOIB>
  <DomainObject.Predmet.StrankaWithAdress>
    <izvorni_sadrzaj>BRESTOVAC drvni kombinat dioničko društvo GAREŠNIČKI BRESTOVAC Brestovačka ulica 33,43280 Garešnički Brestovac</izvorni_sadrzaj>
    <derivirana_varijabla naziv="DomainObject.Predmet.StrankaWithAdress_1">BRESTOVAC drvni kombinat dioničko društvo GAREŠNIČKI BRESTOVAC Brestovačka ulica 33,43280 Garešnički Brestovac</derivirana_varijabla>
  </DomainObject.Predmet.StrankaWithAdress>
  <DomainObject.Predmet.StrankaWithAdressOIB>
    <izvorni_sadrzaj>BRESTOVAC drvni kombinat dioničko društvo GAREŠNIČKI BRESTOVAC, OIB 23482370704, Brestovačka ulica 33,43280 Garešnički Brestovac</izvorni_sadrzaj>
    <derivirana_varijabla naziv="DomainObject.Predmet.StrankaWithAdressOIB_1">BRESTOVAC drvni kombinat dioničko društvo GAREŠNIČKI BRESTOVAC, OIB 23482370704, Brestovačka ulica 33,43280 Garešnički Brestovac</derivirana_varijabla>
  </DomainObject.Predmet.StrankaWithAdressOIB>
  <DomainObject.Predmet.StrankaNazivFormated>
    <izvorni_sadrzaj>BRESTOVAC drvni kombinat dioničko društvo GAREŠNIČKI BRESTOVAC</izvorni_sadrzaj>
    <derivirana_varijabla naziv="DomainObject.Predmet.StrankaNazivFormated_1">BRESTOVAC drvni kombinat dioničko društvo GAREŠNIČKI BRESTOVAC</derivirana_varijabla>
  </DomainObject.Predmet.StrankaNazivFormated>
  <DomainObject.Predmet.StrankaNazivFormatedOIB>
    <izvorni_sadrzaj>BRESTOVAC drvni kombinat dioničko društvo GAREŠNIČKI BRESTOVAC, OIB 23482370704</izvorni_sadrzaj>
    <derivirana_varijabla naziv="DomainObject.Predmet.StrankaNazivFormatedOIB_1">BRESTOVAC drvni kombinat dioničko društvo GAREŠNIČKI BRESTOVAC, OIB 23482370704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drvni kombinat dioničko društvo GAREŠNIČKI BRESTOVAC</item>
    </izvorni_sadrzaj>
    <derivirana_varijabla naziv="DomainObject.Predmet.StrankaListFormated_1">
      <item>BRESTOVAC drvni kombinat dioničko društvo GAREŠNIČKI BRESTOVAC</item>
    </derivirana_varijabla>
  </DomainObject.Predmet.StrankaListFormated>
  <DomainObject.Predmet.StrankaListFormatedOIB>
    <izvorni_sadrzaj>
      <item>BRESTOVAC drvni kombinat dioničko društvo GAREŠNIČKI BRESTOVAC, OIB 23482370704</item>
    </izvorni_sadrzaj>
    <derivirana_varijabla naziv="DomainObject.Predmet.StrankaListFormatedOIB_1">
      <item>BRESTOVAC drvni kombinat dioničko društvo GAREŠNIČKI BRESTOVAC, OIB 23482370704</item>
    </derivirana_varijabla>
  </DomainObject.Predmet.StrankaListFormatedOIB>
  <DomainObject.Predmet.StrankaListFormatedWithAdress>
    <izvorni_sadrzaj>
      <item>BRESTOVAC drvni kombinat dioničko društvo GAREŠNIČKI BRESTOVAC, Brestovačka ulica 33, 43280 Garešnički Brestovac</item>
    </izvorni_sadrzaj>
    <derivirana_varijabla naziv="DomainObject.Predmet.StrankaListFormatedWithAdress_1">
      <item>BRESTOVAC drvni kombinat dioničko društvo GAREŠNIČKI BRESTOVAC, Brestovačka ulica 33, 43280 Garešnički Brestovac</item>
    </derivirana_varijabla>
  </DomainObject.Predmet.StrankaListFormatedWithAdress>
  <DomainObject.Predmet.StrankaListFormatedWithAdressOIB>
    <izvorni_sadrzaj>
      <item>BRESTOVAC drvni kombinat dioničko društvo GAREŠNIČKI BRESTOVAC, OIB 23482370704, Brestovačka ulica 33, 43280 Garešnički Brestovac</item>
    </izvorni_sadrzaj>
    <derivirana_varijabla naziv="DomainObject.Predmet.StrankaListFormatedWithAdressOIB_1">
      <item>BRESTOVAC drvni kombinat dioničko društvo GAREŠNIČKI BRESTOVAC, OIB 23482370704, Brestovačka ulica 33, 43280 Garešnički Brestovac</item>
    </derivirana_varijabla>
  </DomainObject.Predmet.StrankaListFormatedWithAdressOIB>
  <DomainObject.Predmet.StrankaListNazivFormated>
    <izvorni_sadrzaj>
      <item>BRESTOVAC drvni kombinat dioničko društvo GAREŠNIČKI BRESTOVAC</item>
    </izvorni_sadrzaj>
    <derivirana_varijabla naziv="DomainObject.Predmet.StrankaListNazivFormated_1">
      <item>BRESTOVAC drvni kombinat dioničko društvo GAREŠNIČKI BRESTOVAC</item>
    </derivirana_varijabla>
  </DomainObject.Predmet.StrankaListNazivFormated>
  <DomainObject.Predmet.StrankaListNazivFormatedOIB>
    <izvorni_sadrzaj>
      <item>BRESTOVAC drvni kombinat dioničko društvo GAREŠNIČKI BRESTOVAC, OIB 23482370704</item>
    </izvorni_sadrzaj>
    <derivirana_varijabla naziv="DomainObject.Predmet.StrankaListNazivFormatedOIB_1">
      <item>BRESTOVAC drvni kombinat dioničko društvo GAREŠNIČKI BRESTOVAC, OIB 23482370704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OstaliList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derivirana_varijabla>
  </DomainObject.Predmet.OstaliListFormated>
  <DomainObject.Predmet.OstaliList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OstaliList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</izvorni_sadrzaj>
    <derivirana_varijabla naziv="DomainObject.Predmet.OstaliListFormatedWithAdress_1">
      <item>ZOU DAMIR BARIŠIĆ - IVA ZALAR PAVLOVIĆ - ALBIN MIHALIĆ,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</izvorni_sadrzaj>
    <derivirana_varijabla naziv="DomainObject.Predmet.OstaliListFormatedWithAdressOIB_1">
      <item>ZOU DAMIR BARIŠIĆ - IVA ZALAR PAVLOVIĆ - ALBIN MIHALIĆ, OIB 87210270845, Basaričekova 27, 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 33515 Orahovica</item>
      <item>JOSIP BILANDŽIJA</item>
      <item>predstavnik zaposlenika</item>
      <item>Komunalac d.o.o. Garešnica, bb, 43280 Garešnica</item>
      <item>Croatia osiguranje d.d., Školska 3., 44320 Kutina</item>
      <item>Privredna banka d.d., Račkoga 6., 10000 Zagreb</item>
      <item>RAČUNOVODSTVO, OVDJE</item>
      <item>Stan - Servis d.o.o.</item>
      <item>Čazmatrans - Nova d.o.o.</item>
      <item>ŽDO u Bjelovaru</item>
      <item>Automehaničarsko-trg. obrt Bajević, M.Gupca 112., 43280 Garešnica</item>
      <item>JILK d.o.o., Velike Sredice 133., 43000 Bjelovar</item>
      <item>Privredna banka d.d. Zagreb</item>
      <item>Zagrebačka burza Zagreb, I.Lučića 2a/22., 10000 Zagreb</item>
      <item>Tomislav Skender</item>
      <item>Marija Ciner</item>
      <item>AKD-Zaštita d.o.o., Savska cesta 28., 10000 Zagreb</item>
      <item>Prima commerce d.o.o.</item>
      <item>Hrvatske šume d.o.o., Lj. F. Vukotinovića 2., 10000 Zagreb</item>
      <item>FINA Zagreb</item>
      <item>Unicredit Leasing Croatia d.o.o., Heinzelova 33., 10000 Zagreb</item>
      <item>VTS RH u Zagrebu</item>
      <item>Odvjetničko društvo SUIĆ &amp; ŠKUNCA društvo s ograničenom odgovornošću, OIB 44213507122, Domagojeva 14, Zagreb</item>
      <item>Agencija za osiguranje radničkih potraživanja u slučaju sečaja poslodavca, Frankopanska 11., 10000 Zagreb</item>
      <item>Marija Čulo Poljak, Trg E. Kvaternika 2., 43000 Bjelovar</item>
      <item>Sandra Poschko, Gundulićeva 6., 47000 Karlovac</item>
      <item>e - oglasna ploča</item>
    </derivirana_varijabla>
  </DomainObject.Predmet.OstaliListFormatedWithAdressOIB>
  <DomainObject.Predmet.OstaliListNazivFormated>
    <izvorni_sadrzaj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OstaliListNazivFormated_1"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OstaliListNazivFormatedOIB_1">
      <item>ZOU DAMIR BARIŠIĆ - IVA ZALAR PAVLOVIĆ - ALBIN MIHALIĆ, OIB 87210270845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odgovornošću, OIB 44213507122</item>
      <item>Agencija za osiguranje radničkih potraživanja u slučaju sečaja poslodavca</item>
      <item>Marija Čulo Poljak</item>
      <item>Sandra Poschko</item>
      <item>e - 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2015.</izvorni_sadrzaj>
    <derivirana_varijabla naziv="DomainObject.Datum_1">25. rujna 2015.</derivirana_varijabla>
  </DomainObject.Datum>
  <DomainObject.PoslovniBrojDokumenta>
    <izvorni_sadrzaj>St-41/2014-88</izvorni_sadrzaj>
    <derivirana_varijabla naziv="DomainObject.PoslovniBrojDokumenta_1">St-41/2014-88</derivirana_varijabla>
  </DomainObject.PoslovniBrojDokumenta>
  <DomainObject.Predmet.StrankaIDrugi>
    <izvorni_sadrzaj>BRESTOVAC drvni kombinat dioničko društvo GAREŠNIČKI BRESTOVAC</izvorni_sadrzaj>
    <derivirana_varijabla naziv="DomainObject.Predmet.StrankaIDrugi_1">BRESTOVAC drvni kombinat dioničko društvo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drvni kombinat dioničko društvo GAREŠNIČKI BRESTOVAC, OIB 23482370704, Brestovačka ulica 33, 43280 Garešnički Brestovac</izvorni_sadrzaj>
    <derivirana_varijabla naziv="DomainObject.Predmet.StrankaIDrugiAdressOIB_1">BRESTOVAC drvni kombinat dioničko društvo GAREŠNIČKI BRESTOVAC, OIB 23482370704,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izvorni_sadrzaj>
    <derivirana_varijabla naziv="DomainObject.Predmet.SudioniciListNaziv_1">
      <item>BRESTOVAC drvni kombinat dioničko društvo GAREŠNIČKI BRESTOVAC</item>
      <item>ZOU DAMIR BARIŠIĆ - IVA ZALAR PAVLOVIĆ - ALBIN MIHALIĆ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</item>
      <item>JOSIP BILANDŽIJA</item>
      <item>predstavnik zaposlenika</item>
      <item>Komunalac d.o.o. Garešnica</item>
      <item>Croatia osiguranje d.d.</item>
      <item>Privredna banka d.d.</item>
      <item>RAČUNOVODSTVO, OVDJE</item>
      <item>Stan - Servis d.o.o.</item>
      <item>Čazmatrans - Nova d.o.o.</item>
      <item>ŽDO u Bjelovaru</item>
      <item>Automehaničarsko-trg. obrt Bajević</item>
      <item>JILK d.o.o.</item>
      <item>Privredna banka d.d. Zagreb</item>
      <item>Zagrebačka burza Zagreb</item>
      <item>Tomislav Skender</item>
      <item>Marija Ciner</item>
      <item>AKD-Zaštita d.o.o.</item>
      <item>Prima commerce d.o.o.</item>
      <item>Hrvatske šume d.o.o.</item>
      <item>FINA Zagreb</item>
      <item>Unicredit Leasing Croatia d.o.o.</item>
      <item>VTS RH u Zagrebu</item>
      <item>Odvjetničko društvo SUIĆ &amp; ŠKUNCA društvo s ograničenom odgovornošću</item>
      <item>Agencija za osiguranje radničkih potraživanja u slučaju sečaja poslodavca</item>
      <item>Marija Čulo Poljak</item>
      <item>Sandra Poschko</item>
      <item>e - oglasna ploča</item>
    </derivirana_varijabla>
  </DomainObject.Predmet.SudioniciListNaziv>
  <DomainObject.Predmet.SudioniciListAdressOIB>
    <izvorni_sadrzaj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</izvorni_sadrzaj>
    <derivirana_varijabla naziv="DomainObject.Predmet.SudioniciListAdressOIB_1">
      <item>BRESTOVAC drvni kombinat dioničko društvo GAREŠNIČKI BRESTOVAC, OIB 23482370704, Brestovačka ulica 33,43280 Garešnički Brestovac</item>
      <item>ZOU DAMIR BARIŠIĆ - IVA ZALAR PAVLOVIĆ - ALBIN MIHALIĆ, OIB 87210270845, Basaričekova 27,48000 Koprivnica</item>
      <item>OGLASNA PLOČA - OVDJE,</item>
      <item>ŽDO u Bjelovaru</item>
      <item>Oćinski sud u Garešnici, Zemljišno knjižni odjel</item>
      <item>Porezna uprava u Garešnici</item>
      <item>sudski registar Trgovčakog sud au Bjelovaru- ovdje</item>
      <item>Narodne novine d.d.</item>
      <item>FINA Garešnica</item>
      <item>MIRA ILINČIĆ, stečajni upravitelj, OIB 54240422937, Ljudevita Gaja 8,33515 Orahovica</item>
      <item>JOSIP BILANDŽIJA</item>
      <item>predstavnik zaposlenika</item>
      <item>Komunalac d.o.o. Garešnica, bb,43280 Garešnica</item>
      <item>Croatia osiguranje d.d., Školska 3.,44320 Kutina</item>
      <item>Privredna banka d.d., Račkoga 6.,10000 Zagreb</item>
      <item>RAČUNOVODSTVO, OVDJE</item>
      <item>Stan - Servis d.o.o.</item>
      <item>Čazmatrans - Nova d.o.o.</item>
      <item>ŽDO u Bjelovaru</item>
      <item>Automehaničarsko-trg. obrt Bajević, M.Gupca 112.,43280 Garešnica</item>
      <item>JILK d.o.o., Velike Sredice 133.,43000 Bjelovar</item>
      <item>Privredna banka d.d. Zagreb</item>
      <item>Zagrebačka burza Zagreb, I.Lučića 2a/22.,10000 Zagreb</item>
      <item>Tomislav Skender</item>
      <item>Marija Ciner</item>
      <item>AKD-Zaštita d.o.o., Savska cesta 28.,10000 Zagreb</item>
      <item>Prima commerce d.o.o.</item>
      <item>Hrvatske šume d.o.o., Lj. F. Vukotinovića 2.,10000 Zagreb</item>
      <item>FINA Zagreb</item>
      <item>Unicredit Leasing Croatia d.o.o., Heinzelova 33.,10000 Zagreb</item>
      <item>VTS RH u Zagrebu</item>
      <item>Odvjetničko društvo SUIĆ &amp; ŠKUNCA društvo s ograničenom odgovornošću, OIB 44213507122, Domagojeva 14,Zagreb</item>
      <item>Agencija za osiguranje radničkih potraživanja u slučaju sečaja poslodavca, Frankopanska 11.,10000 Zagreb</item>
      <item>Marija Čulo Poljak, Trg E. Kvaternika 2.,43000 Bjelovar</item>
      <item>Sandra Poschko, Gundulićeva 6.,47000 Karlovac</item>
      <item>e - 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</izvorni_sadrzaj>
    <derivirana_varijabla naziv="DomainObject.Predmet.SudioniciListNazivOIB_1">
      <item>, OIB 23482370704</item>
      <item>, OIB 87210270845</item>
      <item>, OIB null</item>
      <item>, OIB null</item>
      <item>, OIB null</item>
      <item>, OIB null</item>
      <item>, OIB null</item>
      <item>, OIB null</item>
      <item>, OIB null</item>
      <item>, OIB 54240422937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44213507122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3702</properties:Characters>
  <properties:Lines>112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2015-09-25T07:34:00Z</dcterms:created>
  <dc:creator>Vesna Dragišić</dc:creator>
  <cp:lastModifiedBy>Vesna Dragišić</cp:lastModifiedBy>
  <cp:lastPrinted>2015-09-25T11:57:00Z</cp:lastPrinted>
  <dcterms:modified xmlns:xsi="http://www.w3.org/2001/XMLSchema-instance" xsi:type="dcterms:W3CDTF">2015-09-25T11:57:00Z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St-41/2014-88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