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1da9" w14:paraId="0a31da9" w:rsidRDefault="00514665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514665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514665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514665">
            <w:rPr>
              <w:rStyle w:val="eSPISCCParagraphDefaultFont"/>
              <w:rFonts w:eastAsiaTheme="minorHAnsi"/>
            </w:rPr>
            <w:t>Trgovački sud u Bjelovaru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14665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514665">
            <w:rPr>
              <w:rStyle w:val="eSPISCCParagraphDefaultFont"/>
            </w:rPr>
            <w:t>Šetalište Dr. Ivše Lebovića 42</w:t>
          </w:r>
        </w:sdtContent>
      </w:sdt>
      <w:r w:rsidR="00AE649C" w:rsidRPr="006C43C5">
        <w:t xml:space="preserve"> </w:t>
      </w:r>
    </w:p>
    <w:p w:rsidRDefault="00514665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514665">
            <w:rPr>
              <w:rStyle w:val="eSPISCCParagraphDefaultFont"/>
            </w:rPr>
            <w:t>43000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514665">
            <w:rPr>
              <w:rStyle w:val="eSPISCCParagraphDefaultFont"/>
            </w:rPr>
            <w:t>Bjelovar</w:t>
          </w:r>
        </w:sdtContent>
      </w:sdt>
      <w:r w:rsidR="00AE649C" w:rsidRPr="006C43C5">
        <w:t xml:space="preserve"> </w:t>
      </w:r>
    </w:p>
    <w:p w:rsidRDefault="00514665" w:rsidP="00BC4B7C" w:rsidR="00514665">
      <w:pPr>
        <w:pStyle w:val="ABCNaslov"/>
        <w:spacing w:after="0" w:before="0"/>
      </w:pPr>
    </w:p>
    <w:p w:rsidRDefault="00514665" w:rsidP="00BC4B7C" w:rsidR="00514665">
      <w:pPr>
        <w:pStyle w:val="ABCNaslov"/>
        <w:spacing w:after="0" w:before="0"/>
      </w:pP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514665" w:rsidP="00514665" w:rsidR="00514665" w:rsidRPr="00514665"/>
    <w:p w:rsidRDefault="00BC4B7C" w:rsidP="00F7176F" w:rsidR="00BC4B7C">
      <w:pPr>
        <w:spacing w:after="0"/>
        <w:jc w:val="center"/>
      </w:pPr>
      <w:r>
        <w:t>R J E Š E NJ E</w:t>
      </w:r>
    </w:p>
    <w:p w:rsidRDefault="00514665" w:rsidP="00F7176F" w:rsidR="00514665">
      <w:pPr>
        <w:spacing w:after="0"/>
        <w:jc w:val="center"/>
      </w:pPr>
    </w:p>
    <w:p w:rsidRDefault="00F7176F" w:rsidP="00F7176F" w:rsidR="00F7176F">
      <w:pPr>
        <w:spacing w:after="0"/>
        <w:jc w:val="center"/>
      </w:pPr>
    </w:p>
    <w:p w:rsidRDefault="00514665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514665">
            <w:rPr>
              <w:rStyle w:val="eSPISCCParagraphDefaultFont"/>
              <w:rFonts w:eastAsiaTheme="minorHAnsi"/>
            </w:rPr>
            <w:t>Trgovački sud u Bjelovaru</w:t>
          </w:r>
          <w:r>
            <w:rPr>
              <w:rStyle w:val="eSPISCCParagraphDefaultFont"/>
              <w:rFonts w:eastAsiaTheme="minorHAnsi"/>
            </w:rPr>
            <w:t>,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>
            <w:rPr>
              <w:rStyle w:val="eSPISCCParagraphDefaultFont"/>
              <w:rFonts w:eastAsiaTheme="minorHAnsi"/>
            </w:rPr>
            <w:t>Željki Vitez,</w:t>
          </w:r>
        </w:sdtContent>
      </w:sdt>
      <w:r>
        <w:t xml:space="preserve"> u postupku </w:t>
      </w:r>
      <w:proofErr w:type="spellStart"/>
      <w:r>
        <w:t>predstečajne</w:t>
      </w:r>
      <w:proofErr w:type="spellEnd"/>
      <w:r>
        <w:t xml:space="preserve"> nagodbe nad dužnikom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514665">
            <w:rPr>
              <w:rStyle w:val="eSPISCCParagraphDefaultFont"/>
              <w:rFonts w:eastAsiaTheme="minorHAnsi"/>
            </w:rPr>
            <w:t xml:space="preserve"> TRIGO d.o.o. za proizvodnju, trgovinu i usluge</w:t>
          </w:r>
          <w:r>
            <w:rPr>
              <w:rStyle w:val="eSPISCCParagraphDefaultFont"/>
              <w:rFonts w:eastAsiaTheme="minorHAnsi"/>
            </w:rPr>
            <w:t xml:space="preserve">, </w:t>
          </w:r>
          <w:r w:rsidRPr="00514665">
            <w:rPr>
              <w:rStyle w:val="eSPISCCParagraphDefaultFont"/>
              <w:rFonts w:eastAsiaTheme="minorHAnsi"/>
            </w:rPr>
            <w:t>OIB 17478817623,</w:t>
          </w:r>
          <w:r>
            <w:rPr>
              <w:rStyle w:val="eSPISCCParagraphDefaultFont"/>
              <w:rFonts w:eastAsiaTheme="minorHAnsi"/>
            </w:rPr>
            <w:t xml:space="preserve"> Garešnica, Moslavačka 99/a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514665">
            <w:rPr>
              <w:rStyle w:val="eSPISCCParagraphDefaultFont"/>
              <w:rFonts w:eastAsiaTheme="minorHAnsi"/>
            </w:rPr>
            <w:t>12. rujna 2016.</w:t>
          </w:r>
        </w:sdtContent>
      </w:sdt>
    </w:p>
    <w:p w:rsidRDefault="00514665" w:rsidP="00BC4B7C" w:rsidR="00514665">
      <w:pPr>
        <w:pStyle w:val="abcNaslov0"/>
        <w:spacing w:after="0" w:before="0"/>
      </w:pPr>
    </w:p>
    <w:p w:rsidRDefault="00514665" w:rsidP="00BC4B7C" w:rsidR="00514665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514665" w:rsidP="00514665" w:rsidR="00514665" w:rsidRPr="00514665">
      <w:pPr>
        <w:pStyle w:val="NormaleSPIS"/>
        <w:rPr>
          <w:lang w:eastAsia="en-US"/>
        </w:rPr>
      </w:pPr>
    </w:p>
    <w:p w:rsidRDefault="00BC4B7C" w:rsidP="00544921" w:rsidR="00BC4B7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="00514665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14665" w:rsidRPr="00514665">
            <w:rPr>
              <w:rStyle w:val="eSPISCCParagraphDefaultFont"/>
              <w:rFonts w:eastAsiaTheme="minorHAnsi"/>
            </w:rPr>
            <w:t>TRIGO d.o.o. za proizvodnju, trgovinu i usluge</w:t>
          </w:r>
          <w:r w:rsidR="00514665">
            <w:rPr>
              <w:rStyle w:val="eSPISCCParagraphDefaultFont"/>
              <w:rFonts w:eastAsiaTheme="minorHAnsi"/>
            </w:rPr>
            <w:t>, Garešnica</w:t>
          </w:r>
          <w:r w:rsidR="00514665" w:rsidRPr="00514665">
            <w:rPr>
              <w:rStyle w:val="eSPISCCParagraphDefaultFont"/>
              <w:rFonts w:eastAsiaTheme="minorHAnsi"/>
            </w:rPr>
            <w:t>, OIB 17478817623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14665">
            <w:rPr>
              <w:rStyle w:val="eSPISCCParagraphDefaultFont"/>
              <w:rFonts w:eastAsiaTheme="minorHAnsi"/>
            </w:rPr>
            <w:t>sudsku</w:t>
          </w:r>
          <w:r w:rsidR="00514665" w:rsidRPr="00514665">
            <w:rPr>
              <w:rStyle w:val="eSPISCCParagraphDefaultFont"/>
              <w:rFonts w:eastAsiaTheme="minorHAnsi"/>
            </w:rPr>
            <w:t xml:space="preserve"> pristojb</w:t>
          </w:r>
          <w:r w:rsidR="00514665">
            <w:rPr>
              <w:rStyle w:val="eSPISCCParagraphDefaultFont"/>
              <w:rFonts w:eastAsiaTheme="minorHAnsi"/>
            </w:rPr>
            <w:t>u</w:t>
          </w:r>
          <w:r w:rsidR="00514665" w:rsidRPr="00514665">
            <w:rPr>
              <w:rStyle w:val="eSPISCCParagraphDefaultFont"/>
              <w:rFonts w:eastAsiaTheme="minorHAnsi"/>
            </w:rPr>
            <w:t xml:space="preserve"> za </w:t>
          </w:r>
          <w:r w:rsidR="00514665">
            <w:rPr>
              <w:rStyle w:val="eSPISCCParagraphDefaultFont"/>
              <w:rFonts w:eastAsiaTheme="minorHAnsi"/>
            </w:rPr>
            <w:t>p</w:t>
          </w:r>
          <w:r w:rsidR="00514665" w:rsidRPr="00514665">
            <w:rPr>
              <w:rStyle w:val="eSPISCCParagraphDefaultFont"/>
              <w:rFonts w:eastAsiaTheme="minorHAnsi"/>
            </w:rPr>
            <w:t>rijedlog rješenja o odobravanju sklapanja predstečajne nagodbe u iznosu od 1.000,00 kn</w:t>
          </w:r>
          <w:r w:rsidR="00514665">
            <w:rPr>
              <w:rStyle w:val="eSPISCCParagraphDefaultFont"/>
              <w:rFonts w:eastAsiaTheme="minorHAnsi"/>
            </w:rPr>
            <w:t xml:space="preserve"> i dodatnu pristojbu </w:t>
          </w:r>
          <w:r w:rsidR="00514665" w:rsidRPr="00514665">
            <w:rPr>
              <w:rStyle w:val="eSPISCCParagraphDefaultFont"/>
              <w:rFonts w:eastAsiaTheme="minorHAnsi"/>
            </w:rPr>
            <w:t>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514665" w:rsidP="00544921" w:rsidR="00514665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BC4B7C" w:rsidR="00BC4B7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="00514665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14665" w:rsidRPr="00514665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14665" w:rsidRPr="00514665">
            <w:rPr>
              <w:rStyle w:val="eSPISCCParagraphDefaultFont"/>
              <w:rFonts w:eastAsiaTheme="minorHAnsi"/>
            </w:rPr>
            <w:t>HR635045-3515-10025899635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14665" w:rsidRPr="00514665">
            <w:rPr>
              <w:rStyle w:val="eSPISCCParagraphDefaultFont"/>
              <w:rFonts w:eastAsiaTheme="minorHAnsi"/>
            </w:rPr>
            <w:t>Pristojbe iz predmeta Stpn-15/2015, TS BJ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514665" w:rsidP="00BC4B7C" w:rsidR="00514665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BC4B7C" w:rsidR="00BC4B7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="00514665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>Izvornu potvrdu o doznaci – uplati prilijepiti na poleđini ovog rješenja, a nakon toga vratiti rješenje ovom sudu u gore navedenom roku.</w:t>
      </w:r>
    </w:p>
    <w:p w:rsidRDefault="00514665" w:rsidP="00BC4B7C" w:rsidR="00514665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BC4B7C" w:rsidR="00BC4B7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="00514665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514665" w:rsidP="00BC4B7C" w:rsidR="00514665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514665" w:rsidR="00BC4B7C">
      <w:pPr>
        <w:spacing w:after="0"/>
        <w:ind w:firstLine="708"/>
        <w:jc w:val="both"/>
      </w:pPr>
      <w:r w:rsidRPr="0072128C">
        <w:t>V</w:t>
      </w:r>
      <w:r w:rsidR="00514665">
        <w:t xml:space="preserve">. </w:t>
      </w:r>
      <w:r w:rsidRPr="0072128C"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</w:t>
      </w:r>
      <w:r w:rsidRPr="0072128C">
        <w:lastRenderedPageBreak/>
        <w:t xml:space="preserve">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514665" w:rsidRPr="00514665">
            <w:rPr>
              <w:rStyle w:val="eSPISCCParagraphDefaultFont"/>
              <w:rFonts w:eastAsiaTheme="minorHAnsi"/>
            </w:rPr>
            <w:t>Bjelovaru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514665" w:rsidRPr="00514665">
            <w:rPr>
              <w:rStyle w:val="eSPISCCParagraphDefaultFont"/>
              <w:rFonts w:eastAsiaTheme="minorHAnsi"/>
            </w:rPr>
            <w:t>12. rujna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rFonts w:cstheme="minorBidi"/>
            <w:noProof w:val="false"/>
            <w:shd w:fill="CCFFCC" w:color="auto" w:val="clear"/>
            <w:lang w:eastAsia="en-US"/>
          </w:rPr>
        </w:sdtEndPr>
        <w:sdtContent>
          <w:r w:rsidR="00514665">
            <w:rPr>
              <w:rStyle w:val="eSPISCCParagraphDefaultFont"/>
              <w:rFonts w:eastAsiaTheme="minorHAnsi"/>
            </w:rPr>
            <w:t>Željka Vitez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514665" w:rsidP="00A83B6E" w:rsidR="00514665">
      <w:pPr>
        <w:spacing w:after="0"/>
        <w:ind w:firstLine="708"/>
      </w:pPr>
    </w:p>
    <w:p w:rsidRDefault="00514665" w:rsidP="00A83B6E" w:rsidR="00514665">
      <w:pPr>
        <w:spacing w:after="0"/>
        <w:ind w:firstLine="708"/>
      </w:pPr>
    </w:p>
    <w:p w:rsidRDefault="00514665" w:rsidP="00A83B6E" w:rsidR="00514665">
      <w:pPr>
        <w:spacing w:after="0"/>
        <w:ind w:firstLine="708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514665" w:rsidP="00BC4B7C" w:rsidR="00BC4B7C">
      <w:pPr>
        <w:spacing w:after="0"/>
        <w:jc w:val="both"/>
        <w:rPr>
          <w:noProof/>
        </w:rPr>
      </w:pPr>
      <w:bookmarkStart w:name="_GoBack" w:id="0"/>
      <w:r>
        <w:rPr>
          <w:noProof/>
        </w:rPr>
        <w:t>Rj.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514665">
            <w:rPr>
              <w:rStyle w:val="eSPISCCParagraphDefaultFont"/>
              <w:rFonts w:eastAsiaTheme="minorHAnsi"/>
            </w:rPr>
            <w:t>TRIGO d.o.o. za proizvodnju, trgovinu i usluge, Garešnica, OIB 17478817623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514665">
        <w:rPr>
          <w:noProof/>
        </w:rPr>
        <w:t>Sc pravomoćnost</w:t>
      </w:r>
    </w:p>
    <w:p w:rsidRDefault="00514665" w:rsidP="00BC4B7C" w:rsidR="00514665" w:rsidRPr="0072128C">
      <w:pPr>
        <w:spacing w:after="0"/>
        <w:jc w:val="both"/>
        <w:rPr>
          <w:noProof/>
        </w:rPr>
      </w:pPr>
      <w:r>
        <w:rPr>
          <w:noProof/>
        </w:rPr>
        <w:t>Bj.12.9.2016.</w:t>
      </w:r>
    </w:p>
    <w:bookmarkEnd w:id="0"/>
    <w:p w:rsidRDefault="00BC4B7C" w:rsidP="00BC4B7C" w:rsidR="00BC4B7C" w:rsidRPr="0072128C"/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51466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14665">
            <w:rPr>
              <w:rStyle w:val="eSPISCCParagraphDefaultFont"/>
              <w:rFonts w:eastAsiaTheme="minorHAnsi"/>
            </w:rPr>
            <w:t>Pristojbe iz predmeta Stpn-15/2015, TS BJ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51466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514665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>
                  <w:rPr>
                    <w:rStyle w:val="eSPISCCParagraphDefaultFont"/>
                    <w:rFonts w:eastAsiaTheme="minorHAnsi"/>
                  </w:rPr>
                  <w:t>TRIGO d.o.o. za proizvodnju, trgovinu i usluge, Garešnica, OIB 17478817623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51466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14665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514665" w:rsidP="00514665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>
                  <w:rPr>
                    <w:rStyle w:val="eSPISCCParagraphDefaultFont"/>
                    <w:rFonts w:eastAsiaTheme="minorHAnsi"/>
                  </w:rPr>
                  <w:t>8 dana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51466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14665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51466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14665">
                  <w:rPr>
                    <w:rStyle w:val="eSPISCCParagraphDefaultFont"/>
                    <w:rFonts w:eastAsiaTheme="minorHAnsi"/>
                  </w:rPr>
                  <w:t>HR635045-3515-10025899635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51466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14665">
                  <w:rPr>
                    <w:rStyle w:val="eSPISCCParagraphDefaultFont"/>
                    <w:rFonts w:eastAsiaTheme="minorHAnsi"/>
                  </w:rPr>
                  <w:t>Pristojbe iz predmeta Stpn-15/2015, TS BJ</w:t>
                </w:r>
              </w:sdtContent>
            </w:sdt>
          </w:p>
        </w:tc>
      </w:tr>
    </w:tbl>
    <w:p w:rsidRDefault="0051466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665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514665" w:rsidRPr="00514665">
          <w:rPr>
            <w:rStyle w:val="eSPISCCParagraphDefaultFont"/>
          </w:rPr>
          <w:t>5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514665" w:rsidRPr="00514665">
          <w:rPr>
            <w:rStyle w:val="eSPISCCParagraphDefaultFont"/>
          </w:rPr>
          <w:t>Stpn-15/2015-20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665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Stpn-15/2015-20</izvorni_sadrzaj>
    <derivirana_varijabla naziv="DomainObject.Oznaka_1">Stpn-15/2015-20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2015.</izvorni_sadrzaj>
    <derivirana_varijabla naziv="DomainObject.Predmet.DatumOsnivanja_1">17.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2015.</izvorni_sadrzaj>
    <derivirana_varijabla naziv="DomainObject.Predmet.DatumRjesavanja_1">1.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Stpn-15/2015</izvorni_sadrzaj>
    <derivirana_varijabla naziv="DomainObject.Predmet.OznakaBroj_1">Stpn-15/2015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Bjelovaru,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  <derivirana_varijabla naziv="Dativ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TRIGO d.o.o. za proizvodnju, trgovinu i usluge GAREŠNICA</izvorni_sadrzaj>
    <derivirana_varijabla naziv="DomainObject.Predmet.StrankaFormated_1">  TRIGO d.o.o. za proizvodnju, trgovinu i usluge GAREŠNICA</derivirana_varijabla>
  </DomainObject.Predmet.StrankaFormated>
  <DomainObject.Predmet.StrankaFormatedOIB>
    <izvorni_sadrzaj>  TRIGO d.o.o. za proizvodnju, trgovinu i usluge GAREŠNICA, OIB 17478817623</izvorni_sadrzaj>
    <derivirana_varijabla naziv="DomainObject.Predmet.StrankaFormatedOIB_1">  TRIGO d.o.o. za proizvodnju, trgovinu i usluge GAREŠNICA, OIB 17478817623</derivirana_varijabla>
  </DomainObject.Predmet.StrankaFormatedOIB>
  <DomainObject.Predmet.StrankaFormatedWithAdress>
    <izvorni_sadrzaj> TRIGO d.o.o. za proizvodnju, trgovinu i usluge GAREŠNICA, Moslavačka 99/a, 43280 Garešnica</izvorni_sadrzaj>
    <derivirana_varijabla naziv="DomainObject.Predmet.StrankaFormatedWithAdress_1"> TRIGO d.o.o. za proizvodnju, trgovinu i usluge GAREŠNICA, Moslavačka 99/a, 43280 Garešnica</derivirana_varijabla>
  </DomainObject.Predmet.StrankaFormatedWithAdress>
  <DomainObject.Predmet.StrankaFormatedWithAdressOIB>
    <izvorni_sadrzaj> TRIGO d.o.o. za proizvodnju, trgovinu i usluge GAREŠNICA, OIB 17478817623, Moslavačka 99/a, 43280 Garešnica</izvorni_sadrzaj>
    <derivirana_varijabla naziv="DomainObject.Predmet.StrankaFormatedWithAdressOIB_1"> TRIGO d.o.o. za proizvodnju, trgovinu i usluge, OIB 17478817623, Garešnica, Moslavačka 99/a</derivirana_varijabla>
  </DomainObject.Predmet.StrankaFormatedWithAdressOIB>
  <DomainObject.Predmet.StrankaWithAdress>
    <izvorni_sadrzaj>TRIGO d.o.o. za proizvodnju, trgovinu i usluge GAREŠNICA Moslavačka 99/a,43280 Garešnica</izvorni_sadrzaj>
    <derivirana_varijabla naziv="DomainObject.Predmet.StrankaWithAdress_1">TRIGO d.o.o. za proizvodnju, trgovinu i usluge GAREŠNICA Moslavačka 99/a,43280 Garešnica</derivirana_varijabla>
  </DomainObject.Predmet.StrankaWithAdress>
  <DomainObject.Predmet.StrankaWithAdressOIB>
    <izvorni_sadrzaj>TRIGO d.o.o. za proizvodnju, trgovinu i usluge GAREŠNICA, OIB 17478817623, Moslavačka 99/a,43280 Garešnica</izvorni_sadrzaj>
    <derivirana_varijabla naziv="DomainObject.Predmet.StrankaWithAdressOIB_1">TRIGO d.o.o. za proizvodnju, trgovinu i usluge GAREŠNICA, OIB 17478817623, Moslavačka 99/a,43280 Garešnica</derivirana_varijabla>
  </DomainObject.Predmet.StrankaWithAdressOIB>
  <DomainObject.Predmet.StrankaNazivFormated>
    <izvorni_sadrzaj>TRIGO d.o.o. za proizvodnju, trgovinu i usluge GAREŠNICA</izvorni_sadrzaj>
    <derivirana_varijabla naziv="DomainObject.Predmet.StrankaNazivFormated_1">TRIGO d.o.o. za proizvodnju, trgovinu i usluge GAREŠNICA</derivirana_varijabla>
    <derivirana_varijabla naziv="Padez">TRIGO d.o.o. za proizvodnju, trgovinu i usluge GAREŠNICA</derivirana_varijabla>
  </DomainObject.Predmet.StrankaNazivFormated>
  <DomainObject.Predmet.StrankaNazivFormatedOIB>
    <izvorni_sadrzaj>TRIGO d.o.o. za proizvodnju, trgovinu i usluge GAREŠNICA, OIB 17478817623</izvorni_sadrzaj>
    <derivirana_varijabla naziv="DomainObject.Predmet.StrankaNazivFormatedOIB_1">TRIGO d.o.o. za proizvodnju, trgovinu i usluge GAREŠNICA, OIB 17478817623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  <derivirana_varijabla naziv="Padez">Željka Vitez</derivirana_varijabla>
  </DomainObject.Predmet.Zapisnicar>
  <DomainObject.Predmet.StrankaListFormated>
    <izvorni_sadrzaj>
      <item>TRIGO d.o.o. za proizvodnju, trgovinu i usluge GAREŠNICA</item>
    </izvorni_sadrzaj>
    <derivirana_varijabla naziv="DomainObject.Predmet.StrankaListFormated_1">
      <item>TRIGO d.o.o. za proizvodnju, trgovinu i usluge GAREŠNICA</item>
    </derivirana_varijabla>
  </DomainObject.Predmet.StrankaListFormated>
  <DomainObject.Predmet.StrankaListFormatedOIB>
    <izvorni_sadrzaj>
      <item>TRIGO d.o.o. za proizvodnju, trgovinu i usluge GAREŠNICA, OIB 17478817623</item>
    </izvorni_sadrzaj>
    <derivirana_varijabla naziv="DomainObject.Predmet.StrankaListFormatedOIB_1">
      <item>TRIGO d.o.o. za proizvodnju, trgovinu i usluge GAREŠNICA, OIB 17478817623</item>
    </derivirana_varijabla>
  </DomainObject.Predmet.StrankaListFormatedOIB>
  <DomainObject.Predmet.StrankaListFormatedWithAdress>
    <izvorni_sadrzaj>
      <item>TRIGO d.o.o. za proizvodnju, trgovinu i usluge GAREŠNICA, Moslavačka 99/a, 43280 Garešnica</item>
    </izvorni_sadrzaj>
    <derivirana_varijabla naziv="DomainObject.Predmet.StrankaListFormatedWithAdress_1">
      <item>TRIGO d.o.o. za proizvodnju, trgovinu i usluge GAREŠNICA, Moslavačka 99/a, 43280 Garešnica</item>
    </derivirana_varijabla>
  </DomainObject.Predmet.StrankaListFormatedWithAdress>
  <DomainObject.Predmet.StrankaListFormatedWithAdressOIB>
    <izvorni_sadrzaj>
      <item>TRIGO d.o.o. za proizvodnju, trgovinu i usluge GAREŠNICA, OIB 17478817623, Moslavačka 99/a, 43280 Garešnica</item>
    </izvorni_sadrzaj>
    <derivirana_varijabla naziv="DomainObject.Predmet.StrankaListFormatedWithAdressOIB_1">
      <item>TRIGO d.o.o. za proizvodnju, trgovinu i usluge GAREŠNICA, OIB 17478817623, Moslavačka 99/a, 43280 Garešnica</item>
    </derivirana_varijabla>
  </DomainObject.Predmet.StrankaListFormatedWithAdressOIB>
  <DomainObject.Predmet.StrankaListNazivFormated>
    <izvorni_sadrzaj>
      <item>TRIGO d.o.o. za proizvodnju, trgovinu i usluge GAREŠNICA</item>
    </izvorni_sadrzaj>
    <derivirana_varijabla naziv="DomainObject.Predmet.StrankaListNazivFormated_1">
      <item>TRIGO d.o.o. za proizvodnju, trgovinu i usluge GAREŠNICA</item>
    </derivirana_varijabla>
  </DomainObject.Predmet.StrankaListNazivFormated>
  <DomainObject.Predmet.StrankaListNazivFormatedOIB>
    <izvorni_sadrzaj>
      <item>TRIGO d.o.o. za proizvodnju, trgovinu i usluge GAREŠNICA, OIB 17478817623</item>
    </izvorni_sadrzaj>
    <derivirana_varijabla naziv="DomainObject.Predmet.StrankaListNazivFormatedOIB_1">
      <item>TRIGO d.o.o. za proizvodnju, trgovinu i usluge GAREŠNICA, OIB 17478817623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Stpn-15/2015-20</izvorni_sadrzaj>
    <derivirana_varijabla naziv="DomainObject.PoslovniBrojDokumenta_1">Stpn-15/2015-20</derivirana_varijabla>
  </DomainObject.PoslovniBrojDokumenta>
  <DomainObject.Predmet.StrankaIDrugi>
    <izvorni_sadrzaj>TRIGO d.o.o. za proizvodnju, trgovinu i usluge GAREŠNICA</izvorni_sadrzaj>
    <derivirana_varijabla naziv="DomainObject.Predmet.StrankaIDrugi_1">TRIGO d.o.o. za proizvodnju, trgovinu i usluge GAREŠNICA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TRIGO d.o.o. za proizvodnju, trgovinu i usluge GAREŠNICA, OIB 17478817623, Moslavačka 99/a, 43280 Garešnica</izvorni_sadrzaj>
    <derivirana_varijabla naziv="DomainObject.Predmet.StrankaIDrugiAdressOIB_1">TRIGO d.o.o. za proizvodnju, trgovinu i usluge GAREŠNICA, OIB 17478817623, Moslavačka 99/a, 43280 Garešnica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lipnja 2015.</izvorni_sadrzaj>
    <derivirana_varijabla naziv="DomainObject.Predmet.OdlukaRjesenje.DatumDonosenjaOdluke_1">16. lipnja 2015.</derivirana_varijabla>
  </DomainObject.Predmet.OdlukaRjesenje.DatumDonosenjaOdluke>
  <DomainObject.Predmet.OdlukaRjesenje.DatumPravomocnosti>
    <izvorni_sadrzaj>29. rujna 2015.</izvorni_sadrzaj>
    <derivirana_varijabla naziv="DomainObject.Predmet.OdlukaRjesenje.DatumPravomocnosti_1">29. rujna 2015.</derivirana_varijabla>
  </DomainObject.Predmet.OdlukaRjesenje.DatumPravomocnosti>
  <DomainObject.Predmet.OdlukaRjesenje.Oznaka>
    <izvorni_sadrzaj>Stpn-15/2015-15</izvorni_sadrzaj>
    <derivirana_varijabla naziv="DomainObject.Predmet.OdlukaRjesenje.Oznaka_1">Stpn-15/2015-15</derivirana_varijabla>
  </DomainObject.Predmet.OdlukaRjesenje.Oznaka>
  <DomainObject.Predmet.SudioniciListNaziv>
    <izvorni_sadrzaj>
      <item>TRIGO d.o.o. za proizvodnju, trgovinu i usluge GAREŠNICA</item>
    </izvorni_sadrzaj>
    <derivirana_varijabla naziv="DomainObject.Predmet.SudioniciListNaziv_1">
      <item>TRIGO d.o.o. za proizvodnju, trgovinu i usluge GAREŠNICA</item>
    </derivirana_varijabla>
    <derivirana_varijabla naziv="OstaliSudionici">
      <item>TRIGO d.o.o. za proizvodnju, trgovinu i usluge GAREŠNICA</item>
    </derivirana_varijabla>
  </DomainObject.Predmet.SudioniciListNaziv>
  <DomainObject.Predmet.SudioniciListAdressOIB>
    <izvorni_sadrzaj>
      <item>TRIGO d.o.o. za proizvodnju, trgovinu i usluge GAREŠNICA, OIB 17478817623, Moslavačka 99/a,43280 Garešnica</item>
    </izvorni_sadrzaj>
    <derivirana_varijabla naziv="DomainObject.Predmet.SudioniciListAdressOIB_1">
      <item>TRIGO d.o.o. za proizvodnju, trgovinu i usluge GAREŠNICA, OIB 17478817623, Moslavačka 99/a,43280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sudsku pristojbu za prijedlog rješenja o odobravanju sklapanja predstečajne nagodbe u iznosu od 1.000,00 kn i dodatnu pristojbu u iznosu od 100,00 kn, u ukupnom iznosu od 1.100,00 kn</derivirana_varijabla>
  </DomainObject.Predmet.Pristojbe>
  <DomainObject.Predmet.PristojbeSudionikNazivOIB>
    <izvorni_sadrzaj>TRIGO d.o.o. za proizvodnju, trgovinu i usluge GAREŠNICA, OIB 17478817623</izvorni_sadrzaj>
    <derivirana_varijabla naziv="DomainObject.Predmet.PristojbeSudionikNazivOIB_1">TRIGO d.o.o. za proizvodnju, trgovinu i usluge, Garešnica, OIB 17478817623</derivirana_varijabla>
  </DomainObject.Predmet.PristojbeSudionikNazivOIB>
  <DomainObject.Predmet.PristojbePNB>
    <izvorni_sadrzaj>HR635045-3515-10025899635</izvorni_sadrzaj>
    <derivirana_varijabla naziv="DomainObject.Predmet.PristojbePNB_1">HR635045-3515-10025899635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Stpn-15/2015, TS BJ</izvorni_sadrzaj>
    <derivirana_varijabla naziv="DomainObject.Predmet.PristojbeOpisPlacanja_1">Pristojbe iz predmeta Stpn-15/2015, TS BJ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17478817623</item>
    </izvorni_sadrzaj>
    <derivirana_varijabla naziv="DomainObject.Predmet.SudioniciListNazivOIB_1">
      <item>, OIB 17478817623</item>
    </derivirana_varijabla>
  </DomainObject.Predmet.SudioniciListNazivOIB>
  <DomainObject.Barcode>
    <izvorni_sadrzaj>iVBORw0KGgoAAAANSUhEUgAABVUAAAFTAQAAAAAR99EcAAAEi0lEQVR42u3dO27lMAyFYQFagJfk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</izvorni_sadrzaj>
    <derivirana_varijabla naziv="DomainObject.Barcode_1">iVBORw0KGgoAAAANSUhEUgAABVUAAAFTAQAAAAAR99EcAAAEi0lEQVR42u3dO27lMAyFYQFagJfk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</derivirana_varijabla>
  </DomainObject.Barcode>
  <DomainObject.Predmet.PristojbeDatumRokPlacanja>
    <izvorni_sadrzaj/>
    <derivirana_varijabla naziv="DomainObject.Predmet.PristojbeDatumRokPlacanja_1">8 dana</derivirana_varijabla>
  </DomainObject.Predmet.PristojbeDatumRokPlacanja>
  <DomainObject.Predmet.PristojbeNazivVrste>
    <izvorni_sadrzaj>Pristojbe iz predmeta Stpn-15/2015, TS BJ</izvorni_sadrzaj>
    <derivirana_varijabla naziv="DomainObject.Predmet.PristojbeNazivVrste_1">Pristojbe iz predmeta Stpn-15/2015, TS BJ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5C2E84-BCC6-4C11-9CB0-17B04E0E40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452</properties:Words>
  <properties:Characters>2617</properties:Characters>
  <properties:Lines>93</properties:Lines>
  <properties:Paragraphs>42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Željka Vitez</cp:lastModifiedBy>
  <cp:lastPrinted>2016-09-12T06:48:00Z</cp:lastPrinted>
  <dcterms:modified xmlns:xsi="http://www.w3.org/2001/XMLSchema-instance" xsi:type="dcterms:W3CDTF">2016-09-12T06:48:00Z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Stpn-15/2015-20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