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B15522" w:rsidR="008860A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860AB" w:rsidP="00B15522" w:rsidR="008860AB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0AB" w:rsidP="00B15522" w:rsidR="008860A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8860AB" w:rsidP="00B15522" w:rsidR="008860AB" w:rsidRPr="00A67ED0">
            <w:pPr>
              <w:jc w:val="center"/>
            </w:pPr>
            <w:r w:rsidRPr="00A67ED0">
              <w:t>Trgovački sud u Splitu</w:t>
            </w:r>
          </w:p>
          <w:p w:rsidRDefault="008860AB" w:rsidP="00B15522" w:rsidR="008860A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0c58141" w14:paraId="0c58141" w:rsidRDefault="008860AB" w:rsidP="008860AB" w:rsidR="008860AB" w:rsidRPr="00A67ED0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</w:t>
      </w:r>
      <w:r w:rsidR="00BD4C5F">
        <w:rPr>
          <w:sz w:val="24"/>
          <w:szCs w:val="24"/>
        </w:rPr>
        <w:t>133/2017</w:t>
      </w:r>
      <w:r>
        <w:rPr>
          <w:sz w:val="24"/>
          <w:szCs w:val="24"/>
        </w:rPr>
        <w:t>-</w:t>
      </w:r>
      <w:r w:rsidR="00CE6782">
        <w:rPr>
          <w:sz w:val="24"/>
          <w:szCs w:val="24"/>
        </w:rPr>
        <w:t>8</w:t>
      </w:r>
    </w:p>
    <w:p w:rsidRDefault="009D4BCE" w:rsidP="009D4BCE" w:rsidR="009D4BCE">
      <w:pPr>
        <w:jc w:val="both"/>
        <w:rPr>
          <w:rFonts w:eastAsiaTheme="minorHAnsi"/>
          <w:bCs/>
          <w:lang w:eastAsia="en-US" w:val="en-US"/>
        </w:rPr>
      </w:pPr>
    </w:p>
    <w:p w:rsidRDefault="009D4BCE" w:rsidP="009D4BCE" w:rsidR="009D4BCE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9D4BCE" w:rsidP="009D4BCE" w:rsidR="009D4BCE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8860AB" w:rsidP="009D4BCE" w:rsidR="009D4BCE">
      <w:pPr>
        <w:spacing w:before="220"/>
        <w:ind w:firstLine="709"/>
        <w:jc w:val="both"/>
        <w:rPr>
          <w:rFonts w:eastAsiaTheme="minorHAnsi"/>
          <w:lang w:eastAsia="en-US"/>
        </w:rPr>
      </w:pPr>
      <w:r w:rsidRPr="003F13DF">
        <w:t>Trgovački sud u Splitu, po sucu</w:t>
      </w:r>
      <w:r>
        <w:t xml:space="preserve"> tog suda</w:t>
      </w:r>
      <w:r w:rsidRPr="003F13DF">
        <w:t xml:space="preserve"> </w:t>
      </w:r>
      <w:r>
        <w:t>Katarini Mikulić,</w:t>
      </w:r>
      <w:r w:rsidRPr="003F13DF">
        <w:t xml:space="preserve"> kao </w:t>
      </w:r>
      <w:r>
        <w:t xml:space="preserve">stečajnom </w:t>
      </w:r>
      <w:r w:rsidRPr="003F13DF">
        <w:t>sucu</w:t>
      </w:r>
      <w:r>
        <w:t>,</w:t>
      </w:r>
      <w:r w:rsidRPr="003F13DF">
        <w:t xml:space="preserve"> u</w:t>
      </w:r>
      <w:r>
        <w:t xml:space="preserve"> skraćenom stečajnom postupku povodom zahtjeva </w:t>
      </w:r>
      <w:r w:rsidRPr="001A260E">
        <w:t>FINANCIJSKE AGENCIJE, Regionalni centar Spl</w:t>
      </w:r>
      <w:r>
        <w:t xml:space="preserve">it, Podružnica Split, Mažuranićevo šetalište 24b, OIB: 85821130368, za provedbu skraćenog stečajnog postupka nad dužnikom </w:t>
      </w:r>
      <w:r w:rsidR="00BD4C5F">
        <w:t>PIONIR j.d.o.o., Put Duilova 21, Split ,OIB: 92973639691</w:t>
      </w:r>
      <w:r w:rsidR="009D4BCE">
        <w:t xml:space="preserve">, </w:t>
      </w:r>
      <w:r w:rsidR="00CE6782">
        <w:t>7. lipnja</w:t>
      </w:r>
      <w:r w:rsidR="009D4BCE">
        <w:rPr>
          <w:rFonts w:eastAsiaTheme="minorHAnsi"/>
          <w:lang w:eastAsia="en-US"/>
        </w:rPr>
        <w:t xml:space="preserve"> 2018.   </w:t>
      </w:r>
    </w:p>
    <w:p w:rsidRDefault="009D4BCE" w:rsidP="009D4BCE" w:rsidR="009D4BCE">
      <w:pPr>
        <w:spacing w:after="200" w:before="240"/>
        <w:ind w:firstLine="720" w:left="2880"/>
        <w:rPr>
          <w:spacing w:val="100"/>
        </w:rPr>
      </w:pPr>
      <w:r>
        <w:rPr>
          <w:spacing w:val="100"/>
        </w:rPr>
        <w:t>riješio je</w:t>
      </w:r>
    </w:p>
    <w:p w:rsidRDefault="009D4BCE" w:rsidP="009D4BCE" w:rsidR="009D4BCE">
      <w:pPr>
        <w:ind w:firstLine="708"/>
        <w:jc w:val="both"/>
      </w:pPr>
      <w:r>
        <w:t xml:space="preserve">Obustavlja se skraćeni stečajni postupak nad trgovačkim društvom </w:t>
      </w:r>
      <w:r w:rsidR="00BD4C5F">
        <w:t>PIONIR j.d.o.o., Put Duilova 21, Split ,OIB: 92973639691</w:t>
      </w:r>
      <w:r>
        <w:t>.</w:t>
      </w:r>
    </w:p>
    <w:p w:rsidRDefault="009D4BCE" w:rsidP="009D4BCE" w:rsidR="009D4BCE">
      <w:pPr>
        <w:spacing w:after="120" w:before="220"/>
        <w:jc w:val="center"/>
      </w:pPr>
      <w:r>
        <w:t>Obrazloženje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FB1F84">
        <w:t xml:space="preserve">31. </w:t>
      </w:r>
      <w:r w:rsidR="00BD4C5F">
        <w:t>siječnja</w:t>
      </w:r>
      <w:r w:rsidR="00B41B9A">
        <w:t xml:space="preserve"> </w:t>
      </w:r>
      <w:r w:rsidR="00BD4C5F">
        <w:t>2017</w:t>
      </w:r>
      <w:r>
        <w:t xml:space="preserve">. zahtjev za provedbu skraćenog stečajnog postupka nad </w:t>
      </w:r>
      <w:r w:rsidR="00BD4C5F">
        <w:t>PIONIR j.d.o.o., Put Duilova 21, Split ,OIB: 92973639691</w:t>
      </w:r>
      <w:r>
        <w:t xml:space="preserve">, navodeći da dužnik nema zaposlenih, a da na dan </w:t>
      </w:r>
      <w:r w:rsidR="00BD4C5F">
        <w:t>24. siječnja 2017</w:t>
      </w:r>
      <w:r>
        <w:t xml:space="preserve">. u Očevidniku redoslijeda osnova za plaćanje, ima evidentirane neizvršene osnove za plaćanje u neprekinutom razdoblju od </w:t>
      </w:r>
      <w:r w:rsidR="00B41B9A">
        <w:t>120</w:t>
      </w:r>
      <w:r>
        <w:t xml:space="preserve"> dana, u ukupnom iznosu od </w:t>
      </w:r>
      <w:r w:rsidR="00BD4C5F">
        <w:t>37.625,48</w:t>
      </w:r>
      <w:r>
        <w:t xml:space="preserve"> kn.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Nakon izvršenog uvida u izvadak iz registra udruga i utvrđenja da nije pokrenut drugi postupak brisanja iz sudskog registra, </w:t>
      </w:r>
      <w:r w:rsidR="00B2112A">
        <w:t>ovaj sud je sukladno odredbi članka</w:t>
      </w:r>
      <w:r>
        <w:t xml:space="preserve"> 430. Stečajnog zakona (˝Narodne novine˝ broj 71/15; dalje: SZ) na mrežnoj stranici e-Oglasna ploča sudova </w:t>
      </w:r>
      <w:r w:rsidR="0072284F">
        <w:t>2</w:t>
      </w:r>
      <w:r>
        <w:t xml:space="preserve">. </w:t>
      </w:r>
      <w:r w:rsidR="00B2112A">
        <w:t>ožujka</w:t>
      </w:r>
      <w:r>
        <w:t xml:space="preserve"> 2017. objavio oglas koji sadržava:</w:t>
      </w:r>
    </w:p>
    <w:p w:rsidRDefault="009D4BCE" w:rsidP="009D4BCE" w:rsidR="009D4BCE">
      <w:pPr>
        <w:spacing w:before="40"/>
        <w:jc w:val="both"/>
      </w:pPr>
      <w:r>
        <w:tab/>
        <w:t>- podatke za identifikaciju dužnika</w:t>
      </w:r>
    </w:p>
    <w:p w:rsidRDefault="009D4BCE" w:rsidP="009D4BCE" w:rsidR="009D4BCE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9D4BCE" w:rsidP="009D4BCE" w:rsidR="009D4BCE">
      <w:pPr>
        <w:spacing w:before="40"/>
        <w:jc w:val="both"/>
      </w:pPr>
      <w:r>
        <w:tab/>
        <w:t>- podatak o osobama ovlaštenim za zastupanje dužnika po zakonu da u roku od 15 dana od dana objave oglasa podnesu sudu javnobilježnički ovjerovljen popis imovine i obveza dužnika na propisanom obrascu</w:t>
      </w:r>
    </w:p>
    <w:p w:rsidRDefault="009D4BCE" w:rsidP="009D4BCE" w:rsidR="009D4BCE">
      <w:pPr>
        <w:spacing w:before="40"/>
        <w:jc w:val="both"/>
      </w:pPr>
      <w:r>
        <w:tab/>
        <w:t>- poziv vjerovnicima dužnika da najkasnije u roku od 45 dana od objave oglasa predlože otvaranje stečajnog postupka nad dužnikom te uplate predujam za pokriće troškova tog postupka</w:t>
      </w:r>
    </w:p>
    <w:p w:rsidRDefault="009D4BCE" w:rsidP="009D4BCE" w:rsidR="009D4BCE">
      <w:pPr>
        <w:spacing w:before="40"/>
        <w:ind w:firstLine="708"/>
        <w:jc w:val="both"/>
      </w:pPr>
      <w:r>
        <w:t>- upozorenje o pravnim posljedicama nepodnošenja prijedloga za otvaranje stečajnog postupka iz čl</w:t>
      </w:r>
      <w:r w:rsidR="008860AB">
        <w:t>anka</w:t>
      </w:r>
      <w:r w:rsidR="00FC0086">
        <w:t xml:space="preserve"> 431. SZ</w:t>
      </w:r>
      <w:r>
        <w:t>.</w:t>
      </w:r>
    </w:p>
    <w:p w:rsidRDefault="008860AB" w:rsidP="009D4BCE" w:rsidR="009D4BCE">
      <w:pPr>
        <w:spacing w:before="200"/>
        <w:ind w:firstLine="708"/>
        <w:jc w:val="both"/>
      </w:pPr>
      <w:r>
        <w:t xml:space="preserve">Odredbom članka 431. SZ </w:t>
      </w:r>
      <w:r w:rsidR="009D4BCE">
        <w:t xml:space="preserve">propisano je da ako osobe ovlaštene za zastupanje dužnika po zakonu u roku od 15 dana ne podnesu popis imovine i obveza dužnika ili ako iz tog popisa </w:t>
      </w:r>
      <w:r w:rsidR="009D4BCE">
        <w:lastRenderedPageBreak/>
        <w:t>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9D4BCE" w:rsidP="009D4BCE" w:rsidR="009D4BCE">
      <w:pPr>
        <w:spacing w:before="200"/>
        <w:ind w:firstLine="708"/>
        <w:jc w:val="both"/>
      </w:pPr>
      <w:r>
        <w:t xml:space="preserve">Vjerovnik Republika Hrvatska - Ministarstvo financija je </w:t>
      </w:r>
      <w:r w:rsidR="00E62B05">
        <w:t>31</w:t>
      </w:r>
      <w:r w:rsidR="00DF2346">
        <w:t>. ožujka</w:t>
      </w:r>
      <w:r w:rsidR="008860AB">
        <w:t xml:space="preserve"> 2017</w:t>
      </w:r>
      <w:r>
        <w:t xml:space="preserve">. podnio sudu prijedlog za otvaranje stečajnog postupka nad dužnikom (list </w:t>
      </w:r>
      <w:r w:rsidR="00FB1F84">
        <w:t>8-10</w:t>
      </w:r>
      <w:r>
        <w:t xml:space="preserve"> spisa) uz koji je dostavio dokaze o postojanju tražbine (list </w:t>
      </w:r>
      <w:r w:rsidR="00FB1F84">
        <w:t>11-1</w:t>
      </w:r>
      <w:r w:rsidR="00BD4C5F">
        <w:t>2</w:t>
      </w:r>
      <w:r>
        <w:t xml:space="preserve"> spisa).</w:t>
      </w:r>
    </w:p>
    <w:p w:rsidRDefault="008860AB" w:rsidP="009D4BCE" w:rsidR="009D4BCE">
      <w:pPr>
        <w:spacing w:before="200"/>
        <w:ind w:firstLine="708"/>
        <w:jc w:val="both"/>
      </w:pPr>
      <w:r>
        <w:t>Odredbom članka 433. SZ</w:t>
      </w:r>
      <w:r w:rsidR="009D4BCE">
        <w:t xml:space="preserve"> propisano je da ako nisu ispunjene pretpostavke za istodobno otvaranje i zaključenje skraćen</w:t>
      </w:r>
      <w:r>
        <w:t>oga stečajnog postupka prema članka</w:t>
      </w:r>
      <w:r w:rsidR="00E62B05">
        <w:t xml:space="preserve"> 431. SZ</w:t>
      </w:r>
      <w:r w:rsidR="009D4BCE">
        <w:t>, sud će obustaviti skraćeni stečajni postupak i odgovarajućom primjenom općih odredbi stečajnoga postupka donijeti rješenje o pokretanju prethodnoga postupka odnosno otvaranju stečajnoga postupka.</w:t>
      </w:r>
    </w:p>
    <w:p w:rsidRDefault="009D4BCE" w:rsidP="009D4BCE" w:rsidR="009D4BCE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</w:t>
      </w:r>
      <w:r w:rsidR="008860AB">
        <w:t>anka 433. SZ</w:t>
      </w:r>
      <w:r>
        <w:t>, valjalo odlučiti kao u izreci ovog rješenja.</w:t>
      </w:r>
    </w:p>
    <w:p w:rsidRDefault="009D4BCE" w:rsidP="009D4BCE" w:rsidR="009D4BCE">
      <w:pPr>
        <w:spacing w:before="200"/>
        <w:jc w:val="center"/>
      </w:pPr>
      <w:r>
        <w:t xml:space="preserve">U Splitu </w:t>
      </w:r>
      <w:r w:rsidR="00CE6782">
        <w:t>7. lipnja</w:t>
      </w:r>
      <w:r>
        <w:t xml:space="preserve"> 2018.</w:t>
      </w:r>
    </w:p>
    <w:p w:rsidRDefault="008860AB" w:rsidP="009D4BCE" w:rsidR="009D4BCE">
      <w:pPr>
        <w:spacing w:before="200"/>
        <w:ind w:left="6480"/>
        <w:jc w:val="center"/>
      </w:pPr>
      <w:r>
        <w:t>Sudac</w:t>
      </w:r>
    </w:p>
    <w:p w:rsidRDefault="008860AB" w:rsidP="009D4BCE" w:rsidR="008860AB">
      <w:pPr>
        <w:spacing w:before="200"/>
        <w:ind w:left="6480"/>
        <w:jc w:val="center"/>
      </w:pPr>
    </w:p>
    <w:p w:rsidRDefault="008F17F7" w:rsidP="009D4BCE" w:rsidR="00DF6193">
      <w:pPr>
        <w:ind w:left="6480"/>
        <w:jc w:val="center"/>
      </w:pPr>
      <w:r>
        <w:t>Katarina Mikulić</w:t>
      </w:r>
      <w:r w:rsidR="00DF6193">
        <w:t>,v.r.</w:t>
      </w:r>
    </w:p>
    <w:p w:rsidRDefault="00DF6193" w:rsidP="00DF6193" w:rsidR="00DF6193">
      <w:pPr>
        <w:jc w:val="right"/>
      </w:pPr>
      <w:r>
        <w:t>za točnost otpravka-ovlašteni službenik</w:t>
      </w:r>
    </w:p>
    <w:p w:rsidRDefault="00DF6193" w:rsidP="009D4BCE" w:rsidR="009D4BCE">
      <w:pPr>
        <w:ind w:left="6480"/>
        <w:jc w:val="center"/>
      </w:pPr>
      <w:r>
        <w:t xml:space="preserve">Ivana Hajder </w:t>
      </w:r>
      <w:r w:rsidR="008F17F7">
        <w:t xml:space="preserve"> </w:t>
      </w:r>
    </w:p>
    <w:p w:rsidRDefault="009D4BCE" w:rsidP="009D4BCE" w:rsidR="009D4BCE">
      <w:pPr>
        <w:jc w:val="both"/>
        <w:rPr>
          <w:b/>
        </w:rPr>
      </w:pPr>
    </w:p>
    <w:p w:rsidRDefault="009D4BCE" w:rsidP="009D4BCE" w:rsidR="009D4BCE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D4BCE" w:rsidP="009D4BCE" w:rsidR="009D4BCE">
      <w:pPr>
        <w:jc w:val="both"/>
        <w:rPr>
          <w:b/>
        </w:rPr>
      </w:pPr>
    </w:p>
    <w:p w:rsidRDefault="009D4BCE" w:rsidP="009D4BCE" w:rsidR="009D4BCE">
      <w:pPr>
        <w:jc w:val="both"/>
      </w:pPr>
    </w:p>
    <w:p w:rsidRDefault="009D4BCE" w:rsidP="009D4BCE" w:rsidR="009D4BCE"/>
    <w:p w:rsidRDefault="00853B3E" w:rsidR="00853B3E"/>
    <w:sectPr w:rsidSect="008860AB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0AB" w:rsidP="008860AB" w:rsidR="008860AB">
      <w:r>
        <w:separator/>
      </w:r>
    </w:p>
  </w:endnote>
  <w:endnote w:id="0" w:type="continuationSeparator">
    <w:p w:rsidRDefault="008860AB" w:rsidP="008860AB" w:rsidR="00886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0AB" w:rsidP="008860AB" w:rsidR="008860AB">
      <w:r>
        <w:separator/>
      </w:r>
    </w:p>
  </w:footnote>
  <w:footnote w:id="0" w:type="continuationSeparator">
    <w:p w:rsidRDefault="008860AB" w:rsidP="008860AB" w:rsidR="00886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2730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60AB" w:rsidP="008860AB" w:rsidR="008860AB" w:rsidRPr="00A67ED0">
        <w:pPr>
          <w:pStyle w:val="Zaglavlje"/>
          <w:ind w:firstLine="708"/>
          <w:jc w:val="right"/>
          <w:rPr>
            <w:sz w:val="24"/>
            <w:szCs w:val="24"/>
          </w:rPr>
        </w:pPr>
        <w:r w:rsidRPr="008860AB">
          <w:rPr>
            <w:sz w:val="24"/>
            <w:szCs w:val="24"/>
          </w:rPr>
          <w:fldChar w:fldCharType="begin"/>
        </w:r>
        <w:r w:rsidRPr="008860AB">
          <w:rPr>
            <w:sz w:val="24"/>
            <w:szCs w:val="24"/>
          </w:rPr>
          <w:instrText>PAGE   \* MERGEFORMAT</w:instrText>
        </w:r>
        <w:r w:rsidRPr="008860AB">
          <w:rPr>
            <w:sz w:val="24"/>
            <w:szCs w:val="24"/>
          </w:rPr>
          <w:fldChar w:fldCharType="separate"/>
        </w:r>
        <w:r w:rsidR="00DF6193">
          <w:rPr>
            <w:noProof/>
            <w:sz w:val="24"/>
            <w:szCs w:val="24"/>
          </w:rPr>
          <w:t>2</w:t>
        </w:r>
        <w:r w:rsidRPr="008860AB">
          <w:rPr>
            <w:sz w:val="24"/>
            <w:szCs w:val="24"/>
          </w:rPr>
          <w:fldChar w:fldCharType="end"/>
        </w:r>
        <w:r w:rsidRPr="008860AB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</w:t>
        </w:r>
        <w:r w:rsidR="00BD4C5F">
          <w:rPr>
            <w:sz w:val="24"/>
            <w:szCs w:val="24"/>
          </w:rPr>
          <w:t>133/2017</w:t>
        </w:r>
        <w:r>
          <w:rPr>
            <w:sz w:val="24"/>
            <w:szCs w:val="24"/>
          </w:rPr>
          <w:t>-</w:t>
        </w:r>
        <w:r w:rsidR="00CE6782">
          <w:rPr>
            <w:sz w:val="24"/>
            <w:szCs w:val="24"/>
          </w:rPr>
          <w:t>8</w:t>
        </w:r>
      </w:p>
      <w:p w:rsidRDefault="008860AB" w:rsidP="008860AB" w:rsidR="008860AB">
        <w:pPr>
          <w:jc w:val="both"/>
          <w:rPr>
            <w:rFonts w:eastAsiaTheme="minorHAnsi"/>
            <w:bCs/>
            <w:lang w:eastAsia="en-US" w:val="en-US"/>
          </w:rPr>
        </w:pPr>
      </w:p>
      <w:p w:rsidRDefault="00DF6193" w:rsidP="008860AB" w:rsidR="008860AB" w:rsidRPr="008860AB">
        <w:pPr>
          <w:pStyle w:val="Zaglavlje"/>
          <w:rPr>
            <w:sz w:val="24"/>
            <w:szCs w:val="24"/>
          </w:rPr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4BCE"/>
    <w:rsid w:val="00066650"/>
    <w:rsid w:val="00085E7C"/>
    <w:rsid w:val="000B4D96"/>
    <w:rsid w:val="000D5416"/>
    <w:rsid w:val="000E6D83"/>
    <w:rsid w:val="0024181F"/>
    <w:rsid w:val="002C285B"/>
    <w:rsid w:val="002F1E6C"/>
    <w:rsid w:val="003C2F22"/>
    <w:rsid w:val="00417EA6"/>
    <w:rsid w:val="00456E19"/>
    <w:rsid w:val="0071519E"/>
    <w:rsid w:val="0072284F"/>
    <w:rsid w:val="007F7A84"/>
    <w:rsid w:val="00814EDB"/>
    <w:rsid w:val="00815142"/>
    <w:rsid w:val="00853B3E"/>
    <w:rsid w:val="008860AB"/>
    <w:rsid w:val="008F17F7"/>
    <w:rsid w:val="00981D37"/>
    <w:rsid w:val="009D4BCE"/>
    <w:rsid w:val="00A51DE9"/>
    <w:rsid w:val="00B2112A"/>
    <w:rsid w:val="00B41B9A"/>
    <w:rsid w:val="00B7506F"/>
    <w:rsid w:val="00BD4C5F"/>
    <w:rsid w:val="00CE6782"/>
    <w:rsid w:val="00D778AF"/>
    <w:rsid w:val="00D8632A"/>
    <w:rsid w:val="00DD0D50"/>
    <w:rsid w:val="00DF2346"/>
    <w:rsid w:val="00DF6193"/>
    <w:rsid w:val="00E62B05"/>
    <w:rsid w:val="00EB6A52"/>
    <w:rsid w:val="00F2599E"/>
    <w:rsid w:val="00FB1F84"/>
    <w:rsid w:val="00FC0086"/>
    <w:rsid w:val="00FF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6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1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19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1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1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6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1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19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1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1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84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St-133/2017</izvorni_sadrzaj>
    <derivirana_varijabla naziv="DomainObject.Predmet.OznakaBroj_1">St-133/2017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PIONIR jednostavno društvo s ograničenom odgovornošću za trgovinu i usluge</izvorni_sadrzaj>
    <derivirana_varijabla naziv="DomainObject.Predmet.ProtustrankaFormated_1">  PIONIR jednostavno društvo s ograničenom odgovornošću za trgovinu i usluge</derivirana_varijabla>
  </DomainObject.Predmet.ProtustrankaFormated>
  <DomainObject.Predmet.ProtustrankaFormatedOIB>
    <izvorni_sadrzaj>  PIONIR jednostavno društvo s ograničenom odgovornošću za trgovinu i usluge, OIB 92973639691</izvorni_sadrzaj>
    <derivirana_varijabla naziv="DomainObject.Predmet.ProtustrankaFormatedOIB_1">  PIONIR jednostavno društvo s ograničenom odgovornošću za trgovinu i usluge, OIB 92973639691</derivirana_varijabla>
  </DomainObject.Predmet.ProtustrankaFormatedOIB>
  <DomainObject.Predmet.ProtustrankaFormatedWithAdress>
    <izvorni_sadrzaj> PIONIR jednostavno društvo s ograničenom odgovornošću za trgovinu i usluge, Put Duilova 21, 21000 Split</izvorni_sadrzaj>
    <derivirana_varijabla naziv="DomainObject.Predmet.ProtustrankaFormatedWithAdress_1"> PIONIR jednostavno društvo s ograničenom odgovornošću za trgovinu i usluge, Put Duilova 21, 21000 Split</derivirana_varijabla>
  </DomainObject.Predmet.ProtustrankaFormatedWithAdress>
  <DomainObject.Predmet.ProtustrankaFormatedWithAdressOIB>
    <izvorni_sadrzaj> PIONIR jednostavno društvo s ograničenom odgovornošću za trgovinu i usluge, OIB 92973639691, Put Duilova 21, 21000 Split</izvorni_sadrzaj>
    <derivirana_varijabla naziv="DomainObject.Predmet.ProtustrankaFormatedWithAdressOIB_1"> PIONIR jednostavno društvo s ograničenom odgovornošću za trgovinu i usluge, OIB 92973639691, Put Duilova 21, 21000 Split</derivirana_varijabla>
  </DomainObject.Predmet.ProtustrankaFormatedWithAdressOIB>
  <DomainObject.Predmet.ProtustrankaWithAdress>
    <izvorni_sadrzaj>PIONIR jednostavno društvo s ograničenom odgovornošću za trgovinu i usluge Put Duilova 21, 21000 Split</izvorni_sadrzaj>
    <derivirana_varijabla naziv="DomainObject.Predmet.ProtustrankaWithAdress_1">PIONIR jednostavno društvo s ograničenom odgovornošću za trgovinu i usluge Put Duilova 21, 21000 Split</derivirana_varijabla>
  </DomainObject.Predmet.ProtustrankaWithAdress>
  <DomainObject.Predmet.ProtustrankaWithAdressOIB>
    <izvorni_sadrzaj>PIONIR jednostavno društvo s ograničenom odgovornošću za trgovinu i usluge, OIB 92973639691, Put Duilova 21, 21000 Split</izvorni_sadrzaj>
    <derivirana_varijabla naziv="DomainObject.Predmet.ProtustrankaWithAdressOIB_1">PIONIR jednostavno društvo s ograničenom odgovornošću za trgovinu i usluge, OIB 92973639691, Put Duilova 21, 21000 Split</derivirana_varijabla>
  </DomainObject.Predmet.ProtustrankaWithAdressOIB>
  <DomainObject.Predmet.ProtustrankaNazivFormated>
    <izvorni_sadrzaj>PIONIR jednostavno društvo s ograničenom odgovornošću za trgovinu i usluge</izvorni_sadrzaj>
    <derivirana_varijabla naziv="DomainObject.Predmet.ProtustrankaNazivFormated_1">PIONIR jednostavno društvo s ograničenom odgovornošću za trgovinu i usluge</derivirana_varijabla>
  </DomainObject.Predmet.ProtustrankaNazivFormated>
  <DomainObject.Predmet.ProtustrankaNazivFormatedOIB>
    <izvorni_sadrzaj>PIONIR jednostavno društvo s ograničenom odgovornošću za trgovinu i usluge, OIB 92973639691</izvorni_sadrzaj>
    <derivirana_varijabla naziv="DomainObject.Predmet.ProtustrankaNazivFormatedOIB_1">PIONIR jednostavno društvo s ograničenom odgovornošću za trgovinu i usluge, OIB 92973639691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zastupanog po punomoćniku Županijsko državno odvjetništvo u Splitu</izvorni_sadrzaj>
    <derivirana_varijabla naziv="DomainObject.Predmet.StrankaFormated_1">  FINANCIJSKA AGENCIJA, RC SPLIT; Ministarstvo financija zastupanog po punomoćniku Županijsko državno odvjetništvo u Splitu</derivirana_varijabla>
  </DomainObject.Predmet.StrankaFormated>
  <DomainObject.Predmet.StrankaFormatedOIB>
    <izvorni_sadrzaj>  FINANCIJSKA AGENCIJA, RC SPLIT, OIB 85821130368; Ministarstvo financija, OIB 18683136487 zastupanog po punomoćniku Županijsko državno odvjetništvo u Splitu</izvorni_sadrzaj>
    <derivirana_varijabla naziv="DomainObject.Predmet.StrankaFormatedOIB_1">  FINANCIJSKA AGENCIJA, RC SPLIT, OIB 85821130368;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Katančićeva 5,10000 Zagreb</izvorni_sadrzaj>
    <derivirana_varijabla naziv="DomainObject.Predmet.StrankaWithAdress_1">FINANCIJSKA AGENCIJA, RC SPLIT Mažuranićevo šetalište 24 b,21000 Split,Ministarstvo financija Katančićeva 5,10000 Zagreb</derivirana_varijabla>
  </DomainObject.Predmet.StrankaWithAdress>
  <DomainObject.Predmet.StrankaWithAdressOIB>
    <izvorni_sadrzaj>FINANCIJSKA AGENCIJA, RC SPLIT, OIB 85821130368, Mažuranićevo šetalište 24 b,21000 Split,Ministarstvo financija, OIB 18683136487, Katančićeva 5,10000 Zagreb</izvorni_sadrzaj>
    <derivirana_varijabla naziv="DomainObject.Predmet.StrankaWithAdressOIB_1">FINANCIJSKA AGENCIJA, RC SPLIT, OIB 85821130368, Mažuranićevo šetalište 24 b,21000 Split,Ministarstvo financija, OIB 18683136487, Katančićeva 5,10000 Zagreb</derivirana_varijabla>
  </DomainObject.Predmet.StrankaWithAdressOIB>
  <DomainObject.Predmet.StrankaNazivFormated>
    <izvorni_sadrzaj>FINANCIJSKA AGENCIJA, RC SPLIT,Ministarstvo financija</izvorni_sadrzaj>
    <derivirana_varijabla naziv="DomainObject.Predmet.StrankaNazivFormated_1">FINANCIJSKA AGENCIJA, RC SPLIT,Ministarstvo financija</derivirana_varijabla>
  </DomainObject.Predmet.StrankaNazivFormated>
  <DomainObject.Predmet.StrankaNazivFormatedOIB>
    <izvorni_sadrzaj>FINANCIJSKA AGENCIJA, RC SPLIT, OIB 85821130368,Ministarstvo financija, OIB 18683136487</izvorni_sadrzaj>
    <derivirana_varijabla naziv="DomainObject.Predmet.StrankaNazivFormatedOIB_1">FINANCIJSKA AGENCIJA, RC SPLIT, OIB 85821130368,Ministarstvo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37625.48</izvorni_sadrzaj>
    <derivirana_varijabla naziv="DomainObject.Predmet.TrenutnaVrijednost_1">37625.48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zastupanog po punomoćniku Županijsko državno odvjetništvo u Splitu</item>
    </izvorni_sadrzaj>
    <derivirana_varijabla naziv="DomainObject.Predmet.StrankaListFormated_1">
      <item>FINANCIJSKA AGENCIJA, RC SPLIT</item>
      <item>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</item>
    </izvorni_sadrzaj>
    <derivirana_varijabla naziv="DomainObject.Predmet.StrankaListNazivFormated_1">
      <item>FINANCIJSKA AGENCIJA, RC SPLIT</item>
      <item>Ministarstvo financija</item>
    </derivirana_varijabla>
  </DomainObject.Predmet.StrankaListNazivFormated>
  <DomainObject.Predmet.StrankaListNazivFormatedOIB>
    <izvorni_sadrzaj>
      <item>FINANCIJSKA AGENCIJA, RC SPLIT, OIB 85821130368</item>
      <item>Ministarstvo financija, OIB 18683136487</item>
    </izvorni_sadrzaj>
    <derivirana_varijabla naziv="DomainObject.Predmet.StrankaListNazivFormatedOIB_1">
      <item>FINANCIJSKA AGENCIJA, RC SPLIT, OIB 85821130368</item>
      <item>Ministarstvo financija, OIB 18683136487</item>
    </derivirana_varijabla>
  </DomainObject.Predmet.StrankaListNazivFormatedOIB>
  <DomainObject.Predmet.ProtuStrankaListFormated>
    <izvorni_sadrzaj>
      <item>PIONIR jednostavno društvo s ograničenom odgovornošću za trgovinu i usluge</item>
    </izvorni_sadrzaj>
    <derivirana_varijabla naziv="DomainObject.Predmet.ProtuStrankaListFormated_1">
      <item>PIONIR jednostavno društvo s ograničenom odgovornošću za trgovinu i usluge</item>
    </derivirana_varijabla>
  </DomainObject.Predmet.ProtuStrankaListFormated>
  <DomainObject.Predmet.ProtuStrankaListFormatedOIB>
    <izvorni_sadrzaj>
      <item>PIONIR jednostavno društvo s ograničenom odgovornošću za trgovinu i usluge, OIB 92973639691</item>
    </izvorni_sadrzaj>
    <derivirana_varijabla naziv="DomainObject.Predmet.ProtuStrankaListFormatedOIB_1">
      <item>PIONIR jednostavno društvo s ograničenom odgovornošću za trgovinu i usluge, OIB 92973639691</item>
    </derivirana_varijabla>
  </DomainObject.Predmet.ProtuStrankaListFormatedOIB>
  <DomainObject.Predmet.ProtuStrankaListFormatedWithAdress>
    <izvorni_sadrzaj>
      <item>PIONIR jednostavno društvo s ograničenom odgovornošću za trgovinu i usluge, Put Duilova 21, 21000 Split</item>
    </izvorni_sadrzaj>
    <derivirana_varijabla naziv="DomainObject.Predmet.ProtuStrankaListFormatedWithAdress_1">
      <item>PIONIR jednostavno društvo s ograničenom odgovornošću za trgovinu i usluge, Put Duilova 21, 21000 Split</item>
    </derivirana_varijabla>
  </DomainObject.Predmet.ProtuStrankaListFormatedWithAdress>
  <DomainObject.Predmet.ProtuStrankaListFormatedWithAdressOIB>
    <izvorni_sadrzaj>
      <item>PIONIR jednostavno društvo s ograničenom odgovornošću za trgovinu i usluge, OIB 92973639691, Put Duilova 21, 21000 Split</item>
    </izvorni_sadrzaj>
    <derivirana_varijabla naziv="DomainObject.Predmet.ProtuStrankaListFormatedWithAdressOIB_1">
      <item>PIONIR jednostavno društvo s ograničenom odgovornošću za trgovinu i usluge, OIB 92973639691, Put Duilova 21, 21000 Split</item>
    </derivirana_varijabla>
  </DomainObject.Predmet.ProtuStrankaListFormatedWithAdressOIB>
  <DomainObject.Predmet.ProtuStrankaListNazivFormated>
    <izvorni_sadrzaj>
      <item>PIONIR jednostavno društvo s ograničenom odgovornošću za trgovinu i usluge</item>
    </izvorni_sadrzaj>
    <derivirana_varijabla naziv="DomainObject.Predmet.ProtuStrankaListNazivFormated_1">
      <item>PIONIR jednostavno društvo s ograničenom odgovornošću za trgovinu i usluge</item>
    </derivirana_varijabla>
  </DomainObject.Predmet.ProtuStrankaListNazivFormated>
  <DomainObject.Predmet.ProtuStrankaListNazivFormatedOIB>
    <izvorni_sadrzaj>
      <item>PIONIR jednostavno društvo s ograničenom odgovornošću za trgovinu i usluge, OIB 92973639691</item>
    </izvorni_sadrzaj>
    <derivirana_varijabla naziv="DomainObject.Predmet.ProtuStrankaListNazivFormatedOIB_1">
      <item>PIONIR jednostavno društvo s ograničenom odgovornošću za trgovinu i usluge, OIB 92973639691</item>
    </derivirana_varijabla>
  </DomainObject.Predmet.ProtuStrankaListNazivFormatedOIB>
  <DomainObject.Predmet.OstaliListFormated>
    <izvorni_sadrzaj>
      <item>Županijsko državno odvjetništvo u Splitu punomoćnik sudionika u postupku Ministarstvo financija</item>
    </izvorni_sadrzaj>
    <derivirana_varijabla naziv="DomainObject.Predmet.OstaliListFormated_1">
      <item>Županijsko državno odvjetništvo u Splitu punomoćnik sudionika u postupku Ministarstvo financija</item>
    </derivirana_varijabla>
  </DomainObject.Predmet.OstaliListFormated>
  <DomainObject.Predmet.OstaliListFormatedOIB>
    <izvorni_sadrzaj>
      <item>Županijsko državno odvjetništvo u Splitu punomoćnik sudionika u postupku Ministarstvo financija</item>
    </izvorni_sadrzaj>
    <derivirana_varijabla naziv="DomainObject.Predmet.OstaliListFormatedOIB_1">
      <item>Županijsko državno odvjetništvo u Splitu punomoćnik sudionika u postupku Ministarstvo financija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</item>
    </izvorni_sadrzaj>
    <derivirana_varijabla naziv="DomainObject.Predmet.OstaliListFormatedWithAdress_1">
      <item>Županijsko državno odvjetništvo u Splitu, Gundulićeva 29a, 21000 Split punomoćnik sudionika u postupku Ministarstvo financija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</item>
    </izvorni_sadrzaj>
    <derivirana_varijabla naziv="DomainObject.Predmet.OstaliListFormatedWithAdressOIB_1">
      <item>Županijsko državno odvjetništvo u Splitu, Gundulićeva 29a, 21000 Split punomoćnik sudionika u postupku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PIONIR jednostavno društvo s ograničenom odgovornošću za trgovinu i usluge</izvorni_sadrzaj>
    <derivirana_varijabla naziv="DomainObject.Predmet.ProtustrankaIDrugi_1">PIONIR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PIONIR jednostavno društvo s ograničenom odgovornošću za trgovinu i usluge, OIB 92973639691, Put Duilova 21, 21000 Split</izvorni_sadrzaj>
    <derivirana_varijabla naziv="DomainObject.Predmet.ProtustrankaIDrugiAdressOIB_1">PIONIR jednostavno društvo s ograničenom odgovornošću za trgovinu i usluge, OIB 92973639691, Put Duilova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PIONIR jednostavno društvo s ograničenom odgovornošću za trgovinu i usluge</item>
      <item>FINANCIJSKA AGENCIJA, RC SPLIT</item>
      <item>Ministarstvo financija</item>
      <item>Županijsko državno odvjetništvo u Splitu</item>
    </izvorni_sadrzaj>
    <derivirana_varijabla naziv="DomainObject.Predmet.SudioniciListNaziv_1">
      <item>PIONIR jednostavno društvo s ograničenom odgovornošću za trgovinu i usluge</item>
      <item>FINANCIJSKA AGENCIJA, RC SPLIT</item>
      <item>Ministarstvo financija</item>
      <item>Županijsko državno odvjetništvo u Splitu</item>
    </derivirana_varijabla>
  </DomainObject.Predmet.SudioniciListNaziv>
  <DomainObject.Predmet.SudioniciListAdressOIB>
    <izvorni_sadrzaj>
      <item>PIONIR jednostavno društvo s ograničenom odgovornošću za trgovinu i usluge, OIB 92973639691, Put Duilova 21,21000 Split</item>
      <item>FINANCIJSKA AGENCIJA, RC SPLIT, OIB 85821130368, Mažuranićevo šetalište 24 b,21000 Split</item>
      <item>Ministarstvo financija, OIB 18683136487, Katančićeva 5,10000 Zagreb</item>
      <item>Županijsko državno odvjetništvo u Splitu, Gundulićeva 29a,21000 Split</item>
    </izvorni_sadrzaj>
    <derivirana_varijabla naziv="DomainObject.Predmet.SudioniciListAdressOIB_1">
      <item>PIONIR jednostavno društvo s ograničenom odgovornošću za trgovinu i usluge, OIB 92973639691, Put Duilova 21,21000 Split</item>
      <item>FINANCIJSKA AGENCIJA, RC SPLIT, OIB 85821130368, Mažuranićevo šetalište 24 b,21000 Split</item>
      <item>Ministarstvo financija,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92973639691</item>
      <item>, OIB 85821130368</item>
      <item>, OIB 18683136487</item>
      <item>, OIB null</item>
    </izvorni_sadrzaj>
    <derivirana_varijabla naziv="DomainObject.Predmet.SudioniciListNazivOIB_1">
      <item>, OIB 92973639691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567</properties:Words>
  <properties:Characters>3301</properties:Characters>
  <properties:Lines>70</properties:Lines>
  <properties:Paragraphs>27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2018-03-08T09:05:00Z</dcterms:created>
  <dc:creator>Katarina Mikulić</dc:creator>
  <cp:lastModifiedBy>Katarina Mikulić</cp:lastModifiedBy>
  <cp:lastPrinted>2018-06-07T10:53:00Z</cp:lastPrinted>
  <dcterms:modified xmlns:xsi="http://www.w3.org/2001/XMLSchema-instance" xsi:type="dcterms:W3CDTF">2018-06-07T10:53:00Z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 OBUSTAVI SKR.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