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add0" w14:paraId="0b6add0" w:rsidRDefault="004C50D6" w:rsidP="003F7CA9" w:rsidR="004C50D6">
      <w:pPr>
        <w15:collapsed w:val="false"/>
        <w:rPr>
          <w:b/>
        </w:rPr>
      </w:pPr>
      <w:bookmarkStart w:name="_GoBack" w:id="0"/>
      <w:bookmarkEnd w:id="0"/>
    </w:p>
    <w:p w:rsidRDefault="004F5E2C" w:rsidP="003F7CA9" w:rsidR="004C50D6">
      <w:pPr>
        <w:rPr>
          <w:b/>
        </w:rPr>
      </w:pPr>
      <w:r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CA9" w:rsidP="003F7CA9" w:rsidR="003F7CA9" w:rsidRPr="0068358E">
      <w:pPr>
        <w:rPr>
          <w:b/>
        </w:rPr>
      </w:pPr>
      <w:r w:rsidRPr="0068358E">
        <w:rPr>
          <w:b/>
        </w:rPr>
        <w:t>REPUBLIKA HRVATSKA</w:t>
      </w:r>
    </w:p>
    <w:p w:rsidRDefault="003F7CA9" w:rsidP="003F7CA9" w:rsidR="00057E0C" w:rsidRPr="0068358E">
      <w:pPr>
        <w:rPr>
          <w:b/>
        </w:rPr>
      </w:pPr>
      <w:r w:rsidRPr="0068358E">
        <w:rPr>
          <w:b/>
        </w:rPr>
        <w:t xml:space="preserve">TRGOVAČKI SUD U ZAGREBU          </w:t>
      </w:r>
    </w:p>
    <w:p w:rsidRDefault="00057E0C" w:rsidP="00057E0C" w:rsidR="00057E0C" w:rsidRPr="0068358E">
      <w:r w:rsidRPr="0068358E">
        <w:rPr>
          <w:b/>
        </w:rPr>
        <w:t>Zagreb,</w:t>
      </w:r>
      <w:proofErr w:type="spellStart"/>
      <w:r w:rsidRPr="0068358E">
        <w:rPr>
          <w:b/>
        </w:rPr>
        <w:t>Amruševa</w:t>
      </w:r>
      <w:proofErr w:type="spellEnd"/>
      <w:r w:rsidRPr="0068358E">
        <w:rPr>
          <w:b/>
        </w:rPr>
        <w:t xml:space="preserve"> 2/II </w:t>
      </w:r>
      <w:r w:rsidR="003F7CA9" w:rsidRPr="0068358E">
        <w:rPr>
          <w:b/>
        </w:rPr>
        <w:t xml:space="preserve">          </w:t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  <w:t>12 St-</w:t>
      </w:r>
      <w:r w:rsidR="00595B15">
        <w:rPr>
          <w:b/>
        </w:rPr>
        <w:t>106</w:t>
      </w:r>
      <w:r w:rsidRPr="0068358E">
        <w:rPr>
          <w:b/>
        </w:rPr>
        <w:t>/20</w:t>
      </w:r>
      <w:r w:rsidR="00595B15">
        <w:rPr>
          <w:b/>
        </w:rPr>
        <w:t>09</w:t>
      </w:r>
    </w:p>
    <w:p w:rsidRDefault="00057E0C" w:rsidP="00057E0C" w:rsidR="00057E0C" w:rsidRPr="0068358E"/>
    <w:p w:rsidRDefault="003F7CA9" w:rsidP="003F7CA9" w:rsidR="003F7CA9" w:rsidRPr="0068358E"/>
    <w:p w:rsidRDefault="003F7CA9" w:rsidP="003F7CA9" w:rsidR="003F7CA9" w:rsidRPr="0068358E">
      <w:pPr>
        <w:jc w:val="center"/>
        <w:rPr>
          <w:b/>
        </w:rPr>
      </w:pPr>
      <w:r w:rsidRPr="0068358E">
        <w:rPr>
          <w:b/>
        </w:rPr>
        <w:t>R J E Š E NJ E</w:t>
      </w:r>
    </w:p>
    <w:p w:rsidRDefault="003F7CA9" w:rsidP="003F7CA9" w:rsidR="003F7CA9" w:rsidRPr="0068358E">
      <w:pPr>
        <w:jc w:val="center"/>
        <w:rPr>
          <w:b/>
        </w:rPr>
      </w:pPr>
    </w:p>
    <w:p w:rsidRDefault="0068358E" w:rsidP="003F7CA9" w:rsidR="003F7CA9" w:rsidRPr="0068358E">
      <w:pPr>
        <w:jc w:val="both"/>
      </w:pPr>
      <w:r w:rsidRPr="0068358E">
        <w:t xml:space="preserve">TRGOVAČKI SUD U ZAGREBU po stečajnom sucu Nini Radiću, u stečajnom postupku  nad, </w:t>
      </w:r>
      <w:r w:rsidR="009061B9" w:rsidRPr="00E24BD8">
        <w:t>CETINKA INTERNACIONAL d.o.o.</w:t>
      </w:r>
      <w:r w:rsidR="009061B9">
        <w:t xml:space="preserve"> u stečaju,</w:t>
      </w:r>
      <w:r w:rsidR="009061B9" w:rsidRPr="00E24BD8">
        <w:t xml:space="preserve"> Sesvete, </w:t>
      </w:r>
      <w:proofErr w:type="spellStart"/>
      <w:r w:rsidR="009061B9" w:rsidRPr="00E24BD8">
        <w:t>Resnička</w:t>
      </w:r>
      <w:proofErr w:type="spellEnd"/>
      <w:r w:rsidR="009061B9" w:rsidRPr="00E24BD8">
        <w:t xml:space="preserve"> </w:t>
      </w:r>
      <w:r w:rsidR="009061B9">
        <w:t>10, MBS.080490070</w:t>
      </w:r>
      <w:r w:rsidR="00A20D4E">
        <w:t>,</w:t>
      </w:r>
      <w:r w:rsidR="009061B9">
        <w:t xml:space="preserve"> </w:t>
      </w:r>
      <w:r w:rsidR="00FE4F7B">
        <w:t>0</w:t>
      </w:r>
      <w:r w:rsidR="009061B9">
        <w:t>9</w:t>
      </w:r>
      <w:r w:rsidRPr="0068358E">
        <w:t xml:space="preserve">. </w:t>
      </w:r>
      <w:r w:rsidR="009061B9">
        <w:t>prosinca</w:t>
      </w:r>
      <w:r w:rsidRPr="0068358E">
        <w:t xml:space="preserve"> 2015. godine, </w:t>
      </w:r>
    </w:p>
    <w:p w:rsidRDefault="004C50D6" w:rsidP="003F7CA9" w:rsidR="004C50D6">
      <w:pPr>
        <w:jc w:val="center"/>
        <w:rPr>
          <w:b/>
          <w:bCs/>
        </w:rPr>
      </w:pPr>
    </w:p>
    <w:p w:rsidRDefault="003F7CA9" w:rsidP="003F7CA9" w:rsidR="003F7CA9" w:rsidRPr="0068358E">
      <w:pPr>
        <w:jc w:val="center"/>
        <w:rPr>
          <w:b/>
          <w:bCs/>
        </w:rPr>
      </w:pPr>
      <w:r w:rsidRPr="0068358E">
        <w:rPr>
          <w:b/>
          <w:bCs/>
        </w:rPr>
        <w:t>r  i  j  e  š  i  o     j e</w:t>
      </w:r>
    </w:p>
    <w:p w:rsidRDefault="006F649C" w:rsidP="006F649C" w:rsidR="006F649C" w:rsidRPr="0068358E"/>
    <w:p w:rsidRDefault="00FE4F7B" w:rsidP="00FE4F7B" w:rsidR="00FE4F7B" w:rsidRPr="0068358E">
      <w:pPr>
        <w:jc w:val="both"/>
      </w:pPr>
      <w:r w:rsidRPr="00A20D4E">
        <w:rPr>
          <w:b/>
        </w:rPr>
        <w:t xml:space="preserve">I </w:t>
      </w:r>
      <w:r w:rsidR="00A20D4E">
        <w:tab/>
      </w:r>
      <w:r w:rsidRPr="0068358E">
        <w:t xml:space="preserve">Daje se suglasnost </w:t>
      </w:r>
      <w:r w:rsidR="009061B9">
        <w:t>za</w:t>
      </w:r>
      <w:r w:rsidRPr="0068358E">
        <w:t xml:space="preserve"> diobu u stečajnom predmetu broj:St-</w:t>
      </w:r>
      <w:r w:rsidR="009061B9">
        <w:t>106</w:t>
      </w:r>
      <w:r w:rsidRPr="0068358E">
        <w:t>/20</w:t>
      </w:r>
      <w:r w:rsidR="009061B9">
        <w:t>09</w:t>
      </w:r>
      <w:r w:rsidRPr="0068358E">
        <w:t xml:space="preserve"> nad stečajnim dužnikom </w:t>
      </w:r>
      <w:r w:rsidR="009061B9" w:rsidRPr="00E24BD8">
        <w:t>CETINKA INTERNACIONAL d.o.o.</w:t>
      </w:r>
      <w:r w:rsidR="009061B9">
        <w:t xml:space="preserve"> u stečaju,</w:t>
      </w:r>
      <w:r w:rsidR="009061B9" w:rsidRPr="00E24BD8">
        <w:t xml:space="preserve"> Sesvete, </w:t>
      </w:r>
      <w:proofErr w:type="spellStart"/>
      <w:r w:rsidR="009061B9" w:rsidRPr="00E24BD8">
        <w:t>Resnička</w:t>
      </w:r>
      <w:proofErr w:type="spellEnd"/>
      <w:r w:rsidR="009061B9" w:rsidRPr="00E24BD8">
        <w:t xml:space="preserve"> </w:t>
      </w:r>
      <w:r w:rsidR="009061B9">
        <w:t xml:space="preserve">10, MBS.080490070 </w:t>
      </w:r>
      <w:r>
        <w:t xml:space="preserve"> radi namirenja stečajnih vjerovnika prvog višeg isplatnog reda u iznosu </w:t>
      </w:r>
      <w:r w:rsidR="009061B9">
        <w:t xml:space="preserve">600.000,00 </w:t>
      </w:r>
      <w:r>
        <w:t>kuna što predstavlja 1</w:t>
      </w:r>
      <w:r w:rsidR="009061B9">
        <w:t>7</w:t>
      </w:r>
      <w:r>
        <w:t>,</w:t>
      </w:r>
      <w:r w:rsidR="009061B9">
        <w:t>43</w:t>
      </w:r>
      <w:r>
        <w:t xml:space="preserve"> % priznatih tražbina.</w:t>
      </w:r>
    </w:p>
    <w:p w:rsidRDefault="00FE4F7B" w:rsidP="00FE4F7B" w:rsidR="00FE4F7B" w:rsidRPr="006C0D5A">
      <w:pPr>
        <w:jc w:val="both"/>
      </w:pPr>
      <w:r w:rsidRPr="00A20D4E">
        <w:rPr>
          <w:b/>
        </w:rPr>
        <w:t xml:space="preserve">II </w:t>
      </w:r>
      <w:r w:rsidR="00A20D4E">
        <w:tab/>
      </w:r>
      <w:r w:rsidRPr="006C0D5A">
        <w:t xml:space="preserve"> </w:t>
      </w:r>
      <w:r w:rsidR="00146A7D">
        <w:t xml:space="preserve">Diobni popis se objavljuje na </w:t>
      </w:r>
      <w:proofErr w:type="spellStart"/>
      <w:r w:rsidR="00146A7D">
        <w:t>eOglasnoj</w:t>
      </w:r>
      <w:proofErr w:type="spellEnd"/>
      <w:r w:rsidR="00146A7D">
        <w:t xml:space="preserve"> ploči</w:t>
      </w:r>
      <w:r w:rsidRPr="006C0D5A">
        <w:t xml:space="preserve">. </w:t>
      </w:r>
    </w:p>
    <w:p w:rsidRDefault="00FE4F7B" w:rsidP="00FE4F7B" w:rsidR="00FE4F7B" w:rsidRPr="006C0D5A">
      <w:pPr>
        <w:jc w:val="both"/>
      </w:pPr>
    </w:p>
    <w:p w:rsidRDefault="00FE4F7B" w:rsidP="00FE4F7B" w:rsidR="00FE4F7B" w:rsidRPr="006C0D5A">
      <w:pPr>
        <w:jc w:val="center"/>
        <w:rPr>
          <w:b/>
        </w:rPr>
      </w:pPr>
      <w:r w:rsidRPr="006C0D5A">
        <w:rPr>
          <w:b/>
        </w:rPr>
        <w:t>O  b  r  a  z  l  o  ž  e  nj  e</w:t>
      </w:r>
    </w:p>
    <w:p w:rsidRDefault="00FE4F7B" w:rsidP="00FE4F7B" w:rsidR="00FE4F7B" w:rsidRPr="006C0D5A">
      <w:pPr>
        <w:jc w:val="both"/>
      </w:pPr>
    </w:p>
    <w:p w:rsidRDefault="00595B15" w:rsidP="00FE4F7B" w:rsidR="00FE4F7B" w:rsidRPr="006C0D5A">
      <w:pPr>
        <w:jc w:val="both"/>
      </w:pPr>
      <w:r>
        <w:t>Temeljem stanja stečajne mase</w:t>
      </w:r>
      <w:r w:rsidR="00FE4F7B">
        <w:t xml:space="preserve"> i prijedloga </w:t>
      </w:r>
      <w:r>
        <w:t>stečajnog upravitelja predložena je dioba vjerovnika prvog višeg isplatnog reda, radnika. Sudac je prihvatio prijedlog kao osnovan i sukladno članku 183. Stečajnog zakona NN 44/96 – 133/12 ,</w:t>
      </w:r>
      <w:r w:rsidR="00FE4F7B" w:rsidRPr="006C0D5A">
        <w:t xml:space="preserve"> riješio kao u izreci.</w:t>
      </w:r>
    </w:p>
    <w:p w:rsidRDefault="00FE4F7B" w:rsidP="00FE4F7B" w:rsidR="00FE4F7B" w:rsidRPr="006C0D5A">
      <w:pPr>
        <w:jc w:val="center"/>
      </w:pPr>
    </w:p>
    <w:p w:rsidRDefault="00FE4F7B" w:rsidP="00FE4F7B" w:rsidR="00FE4F7B" w:rsidRPr="006C0D5A">
      <w:pPr>
        <w:jc w:val="center"/>
      </w:pPr>
      <w:r w:rsidRPr="006C0D5A">
        <w:t xml:space="preserve"> U Zagrebu, </w:t>
      </w:r>
      <w:r>
        <w:t>0</w:t>
      </w:r>
      <w:r w:rsidR="009061B9">
        <w:t>9</w:t>
      </w:r>
      <w:r w:rsidRPr="006C0D5A">
        <w:t xml:space="preserve">. </w:t>
      </w:r>
      <w:r w:rsidR="009061B9">
        <w:t>prosinca</w:t>
      </w:r>
      <w:r w:rsidRPr="006C0D5A">
        <w:t xml:space="preserve"> 201</w:t>
      </w:r>
      <w:r>
        <w:t>5</w:t>
      </w:r>
      <w:r w:rsidRPr="006C0D5A">
        <w:t>. godine</w:t>
      </w:r>
    </w:p>
    <w:p w:rsidRDefault="00FE4F7B" w:rsidP="00FE4F7B" w:rsidR="00FE4F7B" w:rsidRPr="006C0D5A">
      <w:pPr>
        <w:jc w:val="both"/>
      </w:pPr>
    </w:p>
    <w:p w:rsidRDefault="00FE4F7B" w:rsidP="00FE4F7B" w:rsidR="00FE4F7B" w:rsidRPr="006C0D5A">
      <w:pPr>
        <w:jc w:val="both"/>
      </w:pPr>
      <w:r w:rsidRPr="006C0D5A">
        <w:t xml:space="preserve">                                                                                                  Stečajni sudac: </w:t>
      </w:r>
    </w:p>
    <w:p w:rsidRDefault="00FE4F7B" w:rsidP="00FE4F7B" w:rsidR="00FE4F7B" w:rsidRPr="006C0D5A">
      <w:pPr>
        <w:jc w:val="both"/>
      </w:pPr>
      <w:r w:rsidRPr="006C0D5A">
        <w:t xml:space="preserve">                                                                                                  </w:t>
      </w:r>
      <w:smartTag w:element="PersonName" w:uri="urn:schemas-microsoft-com:office:smarttags">
        <w:r w:rsidRPr="006C0D5A">
          <w:t>Nino Radić</w:t>
        </w:r>
      </w:smartTag>
      <w:r>
        <w:t xml:space="preserve"> v.r. </w:t>
      </w:r>
    </w:p>
    <w:p w:rsidRDefault="00FE4F7B" w:rsidP="00FE4F7B" w:rsidR="00FE4F7B">
      <w:pPr>
        <w:rPr>
          <w:sz w:val="22"/>
          <w:szCs w:val="22"/>
        </w:rPr>
      </w:pPr>
    </w:p>
    <w:p w:rsidRDefault="00FE4F7B" w:rsidP="00FE4F7B" w:rsidR="00FE4F7B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FE4F7B" w:rsidP="00FE4F7B" w:rsidR="009061B9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 rješenja nezadovoljna stranka može uložiti  žalbu  Visokom trgovačkom sudu RH u roku od 8 dana  od dana  primitka rješenja, a ulaže se putem ovog Suda u   2 primjerka za Sud i</w:t>
      </w:r>
      <w:r w:rsidR="009061B9">
        <w:rPr>
          <w:sz w:val="22"/>
          <w:szCs w:val="22"/>
        </w:rPr>
        <w:t xml:space="preserve"> po 1 za svaku protivnu stranku,a vjerovnici mogu stečajnom sucu izjaviti u istom roku prigovor</w:t>
      </w:r>
      <w:r w:rsidR="00146A7D">
        <w:rPr>
          <w:sz w:val="22"/>
          <w:szCs w:val="22"/>
        </w:rPr>
        <w:t xml:space="preserve"> na popis.</w:t>
      </w:r>
      <w:r w:rsidR="009061B9">
        <w:rPr>
          <w:sz w:val="22"/>
          <w:szCs w:val="22"/>
        </w:rPr>
        <w:t xml:space="preserve"> </w:t>
      </w:r>
    </w:p>
    <w:p w:rsidRDefault="00FE4F7B" w:rsidP="00FE4F7B" w:rsidR="00FE4F7B">
      <w:pPr>
        <w:jc w:val="both"/>
      </w:pPr>
    </w:p>
    <w:p w:rsidRDefault="00863356" w:rsidR="00863356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 xml:space="preserve">: </w:t>
      </w:r>
    </w:p>
    <w:p w:rsidRDefault="00863356" w:rsidR="0086335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Tatjana Slaviček </w:t>
      </w:r>
    </w:p>
    <w:p w:rsidRDefault="00FE4F7B" w:rsidP="00863356" w:rsidR="00146A7D">
      <w:r>
        <w:tab/>
      </w:r>
    </w:p>
    <w:p w:rsidRDefault="00863356" w:rsidP="00863356" w:rsidR="00863356"/>
    <w:p w:rsidRDefault="00863356" w:rsidP="00863356" w:rsidR="00863356"/>
    <w:p w:rsidRDefault="00863356" w:rsidP="00863356" w:rsidR="00863356"/>
    <w:p w:rsidRDefault="00863356" w:rsidP="00863356" w:rsidR="00863356"/>
    <w:p w:rsidRDefault="00863356" w:rsidP="00863356" w:rsidR="00863356"/>
    <w:p w:rsidRDefault="00863356" w:rsidP="00863356" w:rsidR="00863356"/>
    <w:p w:rsidRDefault="00FE4F7B" w:rsidP="00FE4F7B" w:rsidR="00146A7D">
      <w:pPr>
        <w:jc w:val="both"/>
      </w:pPr>
      <w:r>
        <w:lastRenderedPageBreak/>
        <w:t xml:space="preserve">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980"/>
        <w:gridCol w:w="1573"/>
        <w:gridCol w:w="3735"/>
      </w:tblGrid>
      <w:tr w:rsidTr="002213FC" w:rsidR="00146A7D" w:rsidRPr="002213FC">
        <w:tc>
          <w:tcPr>
            <w:tcW w:type="dxa" w:w="3303"/>
            <w:shd w:fill="auto" w:color="auto" w:val="clear"/>
            <w:hideMark/>
          </w:tcPr>
          <w:tbl>
            <w:tblPr>
              <w:tblW w:type="dxa" w:w="3764"/>
              <w:tblLook w:val="04A0" w:noVBand="1" w:noHBand="0" w:lastColumn="0" w:firstColumn="1" w:lastRow="0" w:firstRow="1"/>
            </w:tblPr>
            <w:tblGrid>
              <w:gridCol w:w="3764"/>
            </w:tblGrid>
            <w:tr w:rsidR="00146A7D">
              <w:trPr>
                <w:trHeight w:val="248"/>
              </w:trPr>
              <w:tc>
                <w:tcPr>
                  <w:tcW w:type="dxa" w:w="3764"/>
                  <w:noWrap/>
                  <w:vAlign w:val="bottom"/>
                  <w:hideMark/>
                </w:tcPr>
                <w:p w:rsidRDefault="00146A7D" w:rsidR="00146A7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Cetinka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internacional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d.o.o. - u stečaju</w:t>
                  </w:r>
                </w:p>
              </w:tc>
            </w:tr>
            <w:tr w:rsidR="00146A7D">
              <w:trPr>
                <w:trHeight w:val="248"/>
              </w:trPr>
              <w:tc>
                <w:tcPr>
                  <w:tcW w:type="dxa" w:w="3764"/>
                  <w:noWrap/>
                  <w:vAlign w:val="bottom"/>
                  <w:hideMark/>
                </w:tcPr>
                <w:p w:rsidRDefault="00146A7D" w:rsidR="00146A7D">
                  <w:pPr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Resnička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10, Sesvete</w:t>
                  </w:r>
                </w:p>
              </w:tc>
            </w:tr>
            <w:tr w:rsidR="00146A7D">
              <w:trPr>
                <w:trHeight w:val="248"/>
              </w:trPr>
              <w:tc>
                <w:tcPr>
                  <w:tcW w:type="dxa" w:w="3764"/>
                  <w:noWrap/>
                  <w:vAlign w:val="bottom"/>
                  <w:hideMark/>
                </w:tcPr>
                <w:p w:rsidRDefault="00146A7D" w:rsidR="00146A7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OB 01586632548</w:t>
                  </w:r>
                </w:p>
              </w:tc>
            </w:tr>
            <w:tr w:rsidR="00146A7D">
              <w:trPr>
                <w:trHeight w:val="248"/>
              </w:trPr>
              <w:tc>
                <w:tcPr>
                  <w:tcW w:type="dxa" w:w="3764"/>
                  <w:noWrap/>
                  <w:vAlign w:val="bottom"/>
                  <w:hideMark/>
                </w:tcPr>
                <w:p w:rsidRDefault="00146A7D" w:rsidR="00146A7D">
                  <w:pPr>
                    <w:spacing w:lineRule="auto" w:line="276"/>
                    <w:rPr>
                      <w:sz w:val="22"/>
                      <w:szCs w:val="22"/>
                    </w:rPr>
                  </w:pPr>
                </w:p>
              </w:tc>
            </w:tr>
            <w:tr w:rsidR="00146A7D">
              <w:trPr>
                <w:trHeight w:val="248"/>
              </w:trPr>
              <w:tc>
                <w:tcPr>
                  <w:tcW w:type="dxa" w:w="3764"/>
                  <w:noWrap/>
                  <w:vAlign w:val="bottom"/>
                  <w:hideMark/>
                </w:tcPr>
                <w:p w:rsidRDefault="00146A7D" w:rsidR="00146A7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Jure Marušić, Stečajni upravitelj</w:t>
                  </w:r>
                </w:p>
              </w:tc>
            </w:tr>
            <w:tr w:rsidR="00146A7D">
              <w:trPr>
                <w:trHeight w:val="248"/>
              </w:trPr>
              <w:tc>
                <w:tcPr>
                  <w:tcW w:type="dxa" w:w="3764"/>
                  <w:noWrap/>
                  <w:vAlign w:val="bottom"/>
                  <w:hideMark/>
                </w:tcPr>
                <w:p w:rsidRDefault="00146A7D" w:rsidR="00146A7D">
                  <w:pPr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Bleiweiisova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21, Zagreb</w:t>
                  </w:r>
                </w:p>
              </w:tc>
            </w:tr>
          </w:tbl>
          <w:p w:rsidRDefault="00146A7D" w:rsidR="00146A7D" w:rsidRPr="002213FC">
            <w:pPr>
              <w:rPr>
                <w:sz w:val="22"/>
                <w:szCs w:val="22"/>
              </w:rPr>
            </w:pPr>
          </w:p>
        </w:tc>
        <w:tc>
          <w:tcPr>
            <w:tcW w:type="dxa" w:w="2334"/>
            <w:shd w:fill="auto" w:color="auto" w:val="clear"/>
          </w:tcPr>
          <w:p w:rsidRDefault="00146A7D" w:rsidR="00146A7D" w:rsidRPr="002213FC">
            <w:pPr>
              <w:rPr>
                <w:sz w:val="22"/>
                <w:szCs w:val="22"/>
              </w:rPr>
            </w:pPr>
          </w:p>
        </w:tc>
        <w:tc>
          <w:tcPr>
            <w:tcW w:type="dxa" w:w="3651"/>
            <w:shd w:fill="auto" w:color="auto" w:val="clear"/>
          </w:tcPr>
          <w:p w:rsidRDefault="00146A7D" w:rsidP="002213FC" w:rsidR="00146A7D" w:rsidRPr="002213FC">
            <w:pPr>
              <w:jc w:val="right"/>
              <w:rPr>
                <w:sz w:val="20"/>
                <w:szCs w:val="20"/>
              </w:rPr>
            </w:pPr>
            <w:r w:rsidRPr="002213FC">
              <w:rPr>
                <w:sz w:val="20"/>
                <w:szCs w:val="20"/>
              </w:rPr>
              <w:t>St -106/09</w:t>
            </w:r>
          </w:p>
          <w:p w:rsidRDefault="00146A7D" w:rsidR="00146A7D" w:rsidRPr="002213FC">
            <w:pPr>
              <w:rPr>
                <w:sz w:val="22"/>
                <w:szCs w:val="22"/>
              </w:rPr>
            </w:pPr>
          </w:p>
        </w:tc>
      </w:tr>
      <w:tr w:rsidTr="002213FC" w:rsidR="00146A7D" w:rsidRPr="002213FC">
        <w:tc>
          <w:tcPr>
            <w:tcW w:type="dxa" w:w="3303"/>
            <w:shd w:fill="auto" w:color="auto" w:val="clear"/>
          </w:tcPr>
          <w:p w:rsidRDefault="00146A7D" w:rsidR="00146A7D" w:rsidRPr="002213FC">
            <w:pPr>
              <w:rPr>
                <w:sz w:val="22"/>
                <w:szCs w:val="22"/>
              </w:rPr>
            </w:pPr>
          </w:p>
        </w:tc>
        <w:tc>
          <w:tcPr>
            <w:tcW w:type="dxa" w:w="2334"/>
            <w:shd w:fill="auto" w:color="auto" w:val="clear"/>
          </w:tcPr>
          <w:p w:rsidRDefault="00146A7D" w:rsidR="00146A7D" w:rsidRPr="002213FC">
            <w:pPr>
              <w:rPr>
                <w:sz w:val="22"/>
                <w:szCs w:val="22"/>
              </w:rPr>
            </w:pPr>
          </w:p>
        </w:tc>
        <w:tc>
          <w:tcPr>
            <w:tcW w:type="dxa" w:w="3651"/>
            <w:shd w:fill="auto" w:color="auto" w:val="clear"/>
            <w:hideMark/>
          </w:tcPr>
          <w:tbl>
            <w:tblPr>
              <w:tblW w:type="dxa" w:w="3519"/>
              <w:tblLook w:val="04A0" w:noVBand="1" w:noHBand="0" w:lastColumn="0" w:firstColumn="1" w:lastRow="0" w:firstRow="1"/>
            </w:tblPr>
            <w:tblGrid>
              <w:gridCol w:w="3519"/>
            </w:tblGrid>
            <w:tr w:rsidR="00146A7D">
              <w:trPr>
                <w:trHeight w:val="330"/>
              </w:trPr>
              <w:tc>
                <w:tcPr>
                  <w:tcW w:type="dxa" w:w="3519"/>
                  <w:noWrap/>
                  <w:vAlign w:val="bottom"/>
                  <w:hideMark/>
                </w:tcPr>
                <w:p w:rsidRDefault="00146A7D" w:rsidR="00146A7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TRGOVAČKI SUD U ZAGREBU</w:t>
                  </w:r>
                </w:p>
              </w:tc>
            </w:tr>
            <w:tr w:rsidR="00146A7D">
              <w:trPr>
                <w:trHeight w:val="267"/>
              </w:trPr>
              <w:tc>
                <w:tcPr>
                  <w:tcW w:type="dxa" w:w="3519"/>
                  <w:noWrap/>
                  <w:vAlign w:val="bottom"/>
                  <w:hideMark/>
                </w:tcPr>
                <w:p w:rsidRDefault="00146A7D" w:rsidR="00146A7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Petrinjska 8, ZAGREB</w:t>
                  </w:r>
                </w:p>
              </w:tc>
            </w:tr>
            <w:tr w:rsidR="00146A7D">
              <w:trPr>
                <w:trHeight w:val="267"/>
              </w:trPr>
              <w:tc>
                <w:tcPr>
                  <w:tcW w:type="dxa" w:w="3519"/>
                  <w:noWrap/>
                  <w:vAlign w:val="bottom"/>
                  <w:hideMark/>
                </w:tcPr>
                <w:p w:rsidRDefault="00146A7D" w:rsidR="00146A7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Stečajni sudac</w:t>
                  </w:r>
                </w:p>
              </w:tc>
            </w:tr>
          </w:tbl>
          <w:p w:rsidRDefault="00146A7D" w:rsidR="00146A7D" w:rsidRPr="002213FC">
            <w:pPr>
              <w:rPr>
                <w:sz w:val="22"/>
                <w:szCs w:val="22"/>
              </w:rPr>
            </w:pPr>
          </w:p>
        </w:tc>
      </w:tr>
    </w:tbl>
    <w:p w:rsidRDefault="00146A7D" w:rsidP="00146A7D" w:rsidR="00146A7D">
      <w:pPr>
        <w:rPr>
          <w:sz w:val="22"/>
          <w:szCs w:val="22"/>
        </w:rPr>
      </w:pPr>
    </w:p>
    <w:p w:rsidRDefault="00146A7D" w:rsidP="00146A7D" w:rsidR="00146A7D"/>
    <w:p w:rsidRDefault="00146A7D" w:rsidP="00146A7D" w:rsidR="00146A7D"/>
    <w:tbl>
      <w:tblPr>
        <w:tblW w:type="dxa" w:w="4670"/>
        <w:tblInd w:type="dxa" w:w="93"/>
        <w:tblLook w:val="04A0" w:noVBand="1" w:noHBand="0" w:lastColumn="0" w:firstColumn="1" w:lastRow="0" w:firstRow="1"/>
      </w:tblPr>
      <w:tblGrid>
        <w:gridCol w:w="4670"/>
      </w:tblGrid>
      <w:tr w:rsidTr="00146A7D" w:rsidR="00146A7D">
        <w:trPr>
          <w:trHeight w:val="250"/>
        </w:trPr>
        <w:tc>
          <w:tcPr>
            <w:tcW w:type="dxa" w:w="4670"/>
            <w:noWrap/>
            <w:vAlign w:val="bottom"/>
            <w:hideMark/>
          </w:tcPr>
          <w:p w:rsidRDefault="00146A7D" w:rsidR="00146A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PREDMET:</w:t>
            </w:r>
            <w:r>
              <w:rPr>
                <w:sz w:val="20"/>
                <w:szCs w:val="20"/>
              </w:rPr>
              <w:t xml:space="preserve"> Suglasnost za diobu,</w:t>
            </w:r>
          </w:p>
        </w:tc>
      </w:tr>
      <w:tr w:rsidTr="00146A7D" w:rsidR="00146A7D">
        <w:trPr>
          <w:trHeight w:val="250"/>
        </w:trPr>
        <w:tc>
          <w:tcPr>
            <w:tcW w:type="dxa" w:w="4670"/>
            <w:noWrap/>
            <w:vAlign w:val="bottom"/>
            <w:hideMark/>
          </w:tcPr>
          <w:p w:rsidRDefault="00146A7D" w:rsidR="00146A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- Traži se     </w:t>
            </w:r>
          </w:p>
        </w:tc>
      </w:tr>
    </w:tbl>
    <w:p w:rsidRDefault="00146A7D" w:rsidP="00146A7D" w:rsidR="00146A7D">
      <w:pPr>
        <w:rPr>
          <w:sz w:val="22"/>
          <w:szCs w:val="22"/>
        </w:rPr>
      </w:pPr>
    </w:p>
    <w:p w:rsidRDefault="00146A7D" w:rsidP="00146A7D" w:rsidR="00146A7D">
      <w:pPr>
        <w:rPr>
          <w:sz w:val="20"/>
          <w:szCs w:val="20"/>
        </w:rPr>
      </w:pPr>
      <w:r>
        <w:rPr>
          <w:sz w:val="20"/>
          <w:szCs w:val="20"/>
        </w:rPr>
        <w:t xml:space="preserve">Za 1. djelomičnu diobu predlažemo </w:t>
      </w:r>
      <w:proofErr w:type="spellStart"/>
      <w:r>
        <w:rPr>
          <w:sz w:val="20"/>
          <w:szCs w:val="20"/>
        </w:rPr>
        <w:t>znos</w:t>
      </w:r>
      <w:proofErr w:type="spellEnd"/>
      <w:r>
        <w:rPr>
          <w:sz w:val="20"/>
          <w:szCs w:val="20"/>
        </w:rPr>
        <w:t xml:space="preserve"> od 600.000,00 kn te molimo Vašu suglasnost za provođenje iste, prema diobenom popisu </w:t>
      </w:r>
      <w:proofErr w:type="spellStart"/>
      <w:r>
        <w:rPr>
          <w:sz w:val="20"/>
          <w:szCs w:val="20"/>
        </w:rPr>
        <w:t>kakom</w:t>
      </w:r>
      <w:proofErr w:type="spellEnd"/>
      <w:r>
        <w:rPr>
          <w:sz w:val="20"/>
          <w:szCs w:val="20"/>
        </w:rPr>
        <w:t xml:space="preserve"> slijedi:</w:t>
      </w:r>
    </w:p>
    <w:p w:rsidRDefault="00146A7D" w:rsidP="00146A7D" w:rsidR="00146A7D" w:rsidRPr="00146A7D">
      <w:pPr>
        <w:rPr>
          <w:sz w:val="22"/>
          <w:szCs w:val="22"/>
        </w:rPr>
      </w:pPr>
    </w:p>
    <w:p w:rsidRDefault="00146A7D" w:rsidP="00146A7D" w:rsidR="00146A7D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DIOBNI POPIS</w:t>
      </w:r>
    </w:p>
    <w:p w:rsidRDefault="00146A7D" w:rsidP="00146A7D" w:rsidR="00146A7D" w:rsidRPr="00146A7D">
      <w:pPr>
        <w:rPr>
          <w:sz w:val="22"/>
          <w:szCs w:val="22"/>
        </w:rPr>
      </w:pPr>
    </w:p>
    <w:tbl>
      <w:tblPr>
        <w:tblW w:type="dxa" w:w="7668"/>
        <w:tblInd w:type="dxa" w:w="93"/>
        <w:tblLook w:val="04A0" w:noVBand="1" w:noHBand="0" w:lastColumn="0" w:firstColumn="1" w:lastRow="0" w:firstRow="1"/>
      </w:tblPr>
      <w:tblGrid>
        <w:gridCol w:w="7668"/>
      </w:tblGrid>
      <w:tr w:rsidTr="00146A7D" w:rsidR="00146A7D">
        <w:trPr>
          <w:trHeight w:val="255"/>
        </w:trPr>
        <w:tc>
          <w:tcPr>
            <w:tcW w:type="dxa" w:w="7668"/>
            <w:noWrap/>
            <w:vAlign w:val="bottom"/>
            <w:hideMark/>
          </w:tcPr>
          <w:p w:rsidRDefault="00146A7D" w:rsidR="00146A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 1. djelomičnu diobu sukladno članku 184. SZ</w:t>
            </w:r>
          </w:p>
        </w:tc>
      </w:tr>
      <w:tr w:rsidTr="00146A7D" w:rsidR="00146A7D">
        <w:trPr>
          <w:trHeight w:val="315"/>
        </w:trPr>
        <w:tc>
          <w:tcPr>
            <w:tcW w:type="dxa" w:w="7668"/>
            <w:noWrap/>
            <w:vAlign w:val="bottom"/>
            <w:hideMark/>
          </w:tcPr>
          <w:p w:rsidRDefault="00146A7D" w:rsidR="00146A7D">
            <w:pPr>
              <w:spacing w:lineRule="auto" w:line="276"/>
              <w:rPr>
                <w:sz w:val="22"/>
                <w:szCs w:val="22"/>
              </w:rPr>
            </w:pPr>
          </w:p>
        </w:tc>
      </w:tr>
      <w:tr w:rsidTr="00146A7D" w:rsidR="00146A7D">
        <w:trPr>
          <w:trHeight w:val="255"/>
        </w:trPr>
        <w:tc>
          <w:tcPr>
            <w:tcW w:type="dxa" w:w="7668"/>
            <w:noWrap/>
            <w:vAlign w:val="bottom"/>
            <w:hideMark/>
          </w:tcPr>
          <w:p w:rsidRDefault="00146A7D" w:rsidR="00146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Vjerovnicima će se pri ovoj diobi iz stečajne mase raspodijeliti iznos od 600.000,00 kn.</w:t>
            </w:r>
          </w:p>
        </w:tc>
      </w:tr>
      <w:tr w:rsidTr="00146A7D" w:rsidR="00146A7D">
        <w:trPr>
          <w:trHeight w:val="255"/>
        </w:trPr>
        <w:tc>
          <w:tcPr>
            <w:tcW w:type="dxa" w:w="7668"/>
            <w:noWrap/>
            <w:vAlign w:val="bottom"/>
            <w:hideMark/>
          </w:tcPr>
          <w:p w:rsidRDefault="00146A7D" w:rsidR="00146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Zbroj tražbina koji se uzima u obzir pri 1. Djelomičnoj diobi iznosi 3.442.285,91 kn</w:t>
            </w:r>
          </w:p>
        </w:tc>
      </w:tr>
      <w:tr w:rsidTr="00146A7D" w:rsidR="00146A7D">
        <w:trPr>
          <w:trHeight w:val="255"/>
        </w:trPr>
        <w:tc>
          <w:tcPr>
            <w:tcW w:type="dxa" w:w="7668"/>
            <w:noWrap/>
            <w:vAlign w:val="bottom"/>
            <w:hideMark/>
          </w:tcPr>
          <w:p w:rsidRDefault="00146A7D" w:rsidR="00146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Lista tražbina koje se pri diobi uzimaju u obzir:</w:t>
            </w:r>
          </w:p>
        </w:tc>
      </w:tr>
    </w:tbl>
    <w:p w:rsidRDefault="00146A7D" w:rsidP="00146A7D" w:rsidR="00146A7D">
      <w:pPr>
        <w:rPr>
          <w:sz w:val="22"/>
          <w:szCs w:val="22"/>
        </w:rPr>
      </w:pPr>
    </w:p>
    <w:p w:rsidRDefault="00146A7D" w:rsidP="00146A7D" w:rsidR="00146A7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 Viši isplatni red</w:t>
      </w:r>
    </w:p>
    <w:p w:rsidRDefault="00146A7D" w:rsidP="00146A7D" w:rsidR="00146A7D" w:rsidRPr="00146A7D">
      <w:pPr>
        <w:rPr>
          <w:rFonts w:hAnsi="Calibri" w:ascii="Calibri"/>
          <w:sz w:val="22"/>
          <w:szCs w:val="22"/>
        </w:rPr>
      </w:pPr>
    </w:p>
    <w:tbl>
      <w:tblPr>
        <w:tblW w:type="dxa" w:w="9966"/>
        <w:tblInd w:type="dxa" w:w="-318"/>
        <w:tblLook w:val="04A0" w:noVBand="1" w:noHBand="0" w:lastColumn="0" w:firstColumn="1" w:lastRow="0" w:firstRow="1"/>
      </w:tblPr>
      <w:tblGrid>
        <w:gridCol w:w="672"/>
        <w:gridCol w:w="1539"/>
        <w:gridCol w:w="3951"/>
        <w:gridCol w:w="1368"/>
        <w:gridCol w:w="1310"/>
        <w:gridCol w:w="1126"/>
      </w:tblGrid>
      <w:tr w:rsidTr="00146A7D" w:rsidR="00146A7D">
        <w:trPr>
          <w:trHeight w:val="525"/>
        </w:trPr>
        <w:tc>
          <w:tcPr>
            <w:tcW w:type="dxa" w:w="67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type="dxa" w:w="1539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3951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368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PRIZNATO</w:t>
            </w: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br/>
              <w:t>(BRUTO)</w:t>
            </w:r>
          </w:p>
        </w:tc>
        <w:tc>
          <w:tcPr>
            <w:tcW w:type="dxa" w:w="1310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ZA ISPLATU</w:t>
            </w: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br/>
              <w:t>(BRUTO)</w:t>
            </w:r>
          </w:p>
        </w:tc>
        <w:tc>
          <w:tcPr>
            <w:tcW w:type="dxa" w:w="1126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%</w:t>
            </w: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br/>
              <w:t>Namirenja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34162500791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ANĐELIĆ ZDRAVKO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K.Tomislava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87.445,27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10.837,67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color w:val="000000"/>
                <w:sz w:val="15"/>
                <w:szCs w:val="15"/>
              </w:rPr>
              <w:t>17,43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57997621292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ARAMBAŠIĆ GORDAN Teslina 9, 21000 SPLIT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42.984,66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color w:val="000000"/>
                <w:sz w:val="15"/>
                <w:szCs w:val="15"/>
              </w:rPr>
              <w:t>4.674,72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63083510635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BAN MIROSLAV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Kukuljevićeva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18, 21000 SPLIT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101.021,47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color w:val="000000"/>
                <w:sz w:val="15"/>
                <w:szCs w:val="15"/>
              </w:rPr>
              <w:t>15.156,86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85792352401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BANDIĆ MARKO Domovinskog rata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SINJ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29.035,40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2.760,11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87637672120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BAŠIĆ MLADEN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Udovičići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21242 GRAB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32.267,06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color w:val="000000"/>
                <w:sz w:val="15"/>
                <w:szCs w:val="15"/>
              </w:rPr>
              <w:t>3.854,12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39978273072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BAŠURA MARIJA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Čaporice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28.350,86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color w:val="000000"/>
                <w:sz w:val="15"/>
                <w:szCs w:val="15"/>
              </w:rPr>
              <w:t>4.941,55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98545978716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BATARELO KSENIJA A.K.Matasa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,21230 SINJ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167.135,62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22.161,17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84520859198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BEČKO IVICA Fratarski prolaz 3, 21230 SINJ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46.468,68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6.859,80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O6971823569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BIKIĆ ANTE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Karakašica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21230 SINJ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42.908,86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4.203,94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54572790890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BRNAS ANTE Ugljane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21243 UGLJANE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31.551,91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4.746,19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15675713146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ČIKARA NEDILJKA Grab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21242 GRAB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35.502,11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4.485,08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68650276011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ČOVIĆ PETAR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Čaporive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52.725,86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5.868,23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42872261909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ČOVIĆ-PAVIŠIĆ NEDILJKO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Čaporice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43.089,97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4.393,36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68710451890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DADIĆ TONČICA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Papandopulova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7, SPLIT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64.742,53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7.073,31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33140257219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DEVIĆ NEDA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Brnaze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21230 SINJ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43.623,21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4.474,41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O6225335325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DUKIĆ ANĐA Košute 229,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50.225,24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5.479,18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93086094517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DUKIĆ NEDILJKO Košute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42.760,07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4.084,38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82950585966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DŽAJA IVANKA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Udovičići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21242 GRAB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21.450,50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1.817,59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92254162748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GRUBIŠIĆ VINKA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Sv.Mihovila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66,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40.629,16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3.806,59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83049898910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GRUBIŠIĆ-ČABO NADA Jabuka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52.547,27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6.393,64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73054143219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HRŽIĆ LUKA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S.Tomaševića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26, 21230 SINJ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36.261,97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3.173,92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26279604776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IVANČIĆ ANTE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T.Ujevića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43.522,07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4.468,67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82285541439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IVIŠIĆ ANTE Košute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48.896,83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5.569,39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O8634606190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JENJIĆ ANITA Glavice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21230 SINJ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35.620,37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6.208,63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21095553886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KLARIĆ IVICA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Čaporice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30.346,76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2.491,15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37435607800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KOLAK OGNJEN Istarska 19, 21230 SINJ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50.556,43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5.536,91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73905419977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KRCE DAVOR A. Starčevića 9,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53.069,50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5.881,66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99661499813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KRISTIĆ ANĐELKO Grab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21242 GRAB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29.430,84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2.000,68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13925060998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KRNJAČA ANA Košute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100.577,67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11.800,97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47960426338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KRNJAČA ANTE Košute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51.262,33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5.191,83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86191088820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KUNJAŠIĆ IVO Krležina 49, 21000 SPLIT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74.108,71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8.893,08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97791691189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LUCIĆ SENKA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Turjaci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21230 SINJ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43.923,17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4.538,58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39805506560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MALEŠ DAMIR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Turjaci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21230 SINJ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64.821,13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7.555,13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14177761257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MARIĆ ANĐELKO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M.Gupca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4,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43.049,75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4.386,35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68391223230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MARIĆ JURE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Velić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42.997,99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4.377,32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30490522852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MAVROVIĆ RENO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B.Jelačića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64.857,30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7.561,47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52431407486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MILANOVIĆ-LITRE ANTE Otok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21238 OTOK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53.181,29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5.900,83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95046438609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NORAC-KEVO DAVOR Otok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21238 OTOK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37.755,07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4.624,17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22944796869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NORAC-KEVO MIRJANA Otok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21238 OTOK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70.961,93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8.791,91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OO196981734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ODRLJIN BRANKO Košute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42.997,58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4.377,25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39276441025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OMRČEN-LOKO ANTE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Ovrlja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21238 OTOK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64.980,20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7.844,30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63644215332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OMRČEN BOŽE Donja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Tijarica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21245 TIJARICA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44.678,83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4.670,30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26867468368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OMRČEN VLADIMIR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Udovičići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21242 GRAB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37.608,31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3.721,98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22545311884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PEŠA STIPAN Domovinskog rata 60, SPLIT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5.054,29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961,90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32025356591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PLAZIBAT MLADEN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Sv.Mihovila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52,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48.612,26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5.198,04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O7635710601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PROLIĆ JELENA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M.Buljana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21230 SINJ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40.868,82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3.879,56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75989280005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PUPIĆ-VURILJ ANA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Turjaci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21230 SINJ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43.894,89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4.533,65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54100645547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PUPIĆ-VURILJ MARIJA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Turjaci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21230 SINJ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78.729,69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10.540,03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68665214546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RANČIĆ MARIN Vojnić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81.079,57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9.908,90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65826698204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RATKOVIĆ IVAN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Velić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, 21240 TRILJ 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42.023,12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4.394,14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18736966025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RATKOVIĆ NADA Zagrebačka 13, 21230 SINJ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55.157,69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6.826,61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35168335937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ROGULJIĆ IVAN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Čaporice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50.584,59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5.741,08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vMerge w:val="restart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type="dxa" w:w="1539"/>
            <w:vMerge w:val="restart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71639794211</w:t>
            </w:r>
          </w:p>
        </w:tc>
        <w:tc>
          <w:tcPr>
            <w:tcW w:type="dxa" w:w="3951"/>
            <w:vMerge w:val="restart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ROGULJIĆ SLAVKO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Čaporice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vMerge w:val="restart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30.081,46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vMerge w:val="restart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auto" w:w="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3.348,75</w:t>
            </w:r>
          </w:p>
        </w:tc>
        <w:tc>
          <w:tcPr>
            <w:tcW w:type="auto" w:w="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61325554052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ROGULJIĆ STJEPAN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Čaporice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44.634,80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4.633,30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94096005776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SIKIRICA VICE Jabuka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30.278,70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3.356,34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49715073657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SKAKELJA MIRKO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Udovičići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21242 GRAB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45.904,93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4.854,69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74187362534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SVALINA IVANKA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Čaporice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50.519,27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5.530,43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84050612347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SVALINA PETAR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Čaporice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48.001,93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6.111,12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37695323673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SVALINA ŽELJKO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V.Nazora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7,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62.162,25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8.683,29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27971989598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ŠIPIĆ IVANKA Vedrine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43.788,63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4.515,13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86360005855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ŠIPIĆ STANKO Vedrine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14.965,52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2.225,03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16112705965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ŠIŠKO DRAŠKO Trpimirova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49.110,56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6.189,92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37151776320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TADIĆ NADOMIR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Udovičići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21242 GRAB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65.132,69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7.609,43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35094345024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TEREČIK ANTON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A.Starčevića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9,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43.022,57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4.381,61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96613335735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TOKIĆ BOŽE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Tijarica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21245 TIJARICA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14.732,57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2.006,73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60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66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63529385964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VRDOLJAK MARIJANA Dubrovačka 18,TRILJ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40.625,36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3.805,92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40585993808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VRDOLJAK MLADEN Dubrovačka 18,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47.695,41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4.687,64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68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O7944614322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VRDOLJAK STANKO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Vrabač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bb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21242 GRAB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65.013,34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7.588,63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36291443119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VRDOLJAK-COLO NEDIJELJKO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Udovičići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, 21242 GRAB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43.097,87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4.394,73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17555661548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VUKAN LJUBA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K.Tomislava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6, 21240 TRILJ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35.581,39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3.072,72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3.442.285,91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396.617,70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55"/>
        </w:trPr>
        <w:tc>
          <w:tcPr>
            <w:tcW w:type="dxa" w:w="672"/>
            <w:noWrap/>
            <w:vAlign w:val="bottom"/>
            <w:hideMark/>
          </w:tcPr>
          <w:p w:rsidRDefault="00146A7D" w:rsidR="00146A7D">
            <w:pPr>
              <w:spacing w:lineRule="auto" w:line="276"/>
              <w:rPr>
                <w:sz w:val="22"/>
                <w:szCs w:val="22"/>
              </w:rPr>
            </w:pPr>
          </w:p>
        </w:tc>
        <w:tc>
          <w:tcPr>
            <w:tcW w:type="dxa" w:w="1539"/>
            <w:noWrap/>
            <w:vAlign w:val="bottom"/>
            <w:hideMark/>
          </w:tcPr>
          <w:p w:rsidRDefault="00146A7D" w:rsidR="00146A7D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</w:tc>
        <w:tc>
          <w:tcPr>
            <w:tcW w:type="dxa" w:w="3951"/>
            <w:noWrap/>
            <w:vAlign w:val="bottom"/>
            <w:hideMark/>
          </w:tcPr>
          <w:p w:rsidRDefault="00146A7D" w:rsidR="00146A7D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                                         </w:t>
            </w:r>
          </w:p>
        </w:tc>
        <w:tc>
          <w:tcPr>
            <w:tcW w:type="dxa" w:w="1368"/>
            <w:noWrap/>
            <w:vAlign w:val="bottom"/>
            <w:hideMark/>
          </w:tcPr>
          <w:p w:rsidRDefault="00146A7D" w:rsidR="00146A7D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</w:tc>
        <w:tc>
          <w:tcPr>
            <w:tcW w:type="dxa" w:w="1310"/>
            <w:noWrap/>
            <w:vAlign w:val="bottom"/>
            <w:hideMark/>
          </w:tcPr>
          <w:p w:rsidRDefault="00146A7D" w:rsidR="00146A7D">
            <w:pPr>
              <w:spacing w:lineRule="auto" w:line="276"/>
              <w:rPr>
                <w:sz w:val="22"/>
                <w:szCs w:val="22"/>
              </w:rPr>
            </w:pPr>
          </w:p>
        </w:tc>
        <w:tc>
          <w:tcPr>
            <w:tcW w:type="dxa" w:w="1126"/>
            <w:noWrap/>
            <w:vAlign w:val="bottom"/>
            <w:hideMark/>
          </w:tcPr>
          <w:p w:rsidRDefault="00146A7D" w:rsidR="00146A7D">
            <w:pPr>
              <w:spacing w:lineRule="auto" w:line="276"/>
              <w:rPr>
                <w:sz w:val="22"/>
                <w:szCs w:val="22"/>
              </w:rPr>
            </w:pPr>
          </w:p>
        </w:tc>
      </w:tr>
      <w:tr w:rsidTr="00146A7D" w:rsidR="00146A7D">
        <w:trPr>
          <w:trHeight w:val="255"/>
        </w:trPr>
        <w:tc>
          <w:tcPr>
            <w:tcW w:type="dxa" w:w="672"/>
            <w:noWrap/>
            <w:vAlign w:val="bottom"/>
            <w:hideMark/>
          </w:tcPr>
          <w:p w:rsidRDefault="00146A7D" w:rsidR="00146A7D">
            <w:pPr>
              <w:spacing w:lineRule="auto" w:line="276"/>
              <w:rPr>
                <w:sz w:val="22"/>
                <w:szCs w:val="22"/>
              </w:rPr>
            </w:pPr>
          </w:p>
        </w:tc>
        <w:tc>
          <w:tcPr>
            <w:tcW w:type="dxa" w:w="1539"/>
            <w:noWrap/>
            <w:vAlign w:val="bottom"/>
            <w:hideMark/>
          </w:tcPr>
          <w:p w:rsidRDefault="00146A7D" w:rsidR="00146A7D">
            <w:pPr>
              <w:spacing w:lineRule="auto" w:line="276"/>
              <w:rPr>
                <w:sz w:val="22"/>
                <w:szCs w:val="22"/>
              </w:rPr>
            </w:pPr>
          </w:p>
        </w:tc>
        <w:tc>
          <w:tcPr>
            <w:tcW w:type="dxa" w:w="3951"/>
            <w:noWrap/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</w:tc>
        <w:tc>
          <w:tcPr>
            <w:tcW w:type="dxa" w:w="1368"/>
            <w:noWrap/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</w:tc>
        <w:tc>
          <w:tcPr>
            <w:tcW w:type="dxa" w:w="1310"/>
            <w:noWrap/>
            <w:vAlign w:val="bottom"/>
            <w:hideMark/>
          </w:tcPr>
          <w:p w:rsidRDefault="00146A7D" w:rsidR="00146A7D">
            <w:pPr>
              <w:spacing w:lineRule="auto" w:line="276"/>
              <w:rPr>
                <w:sz w:val="22"/>
                <w:szCs w:val="22"/>
              </w:rPr>
            </w:pPr>
          </w:p>
        </w:tc>
        <w:tc>
          <w:tcPr>
            <w:tcW w:type="dxa" w:w="1126"/>
            <w:noWrap/>
            <w:vAlign w:val="bottom"/>
            <w:hideMark/>
          </w:tcPr>
          <w:p w:rsidRDefault="00146A7D" w:rsidR="00146A7D">
            <w:pPr>
              <w:spacing w:lineRule="auto" w:line="276"/>
              <w:rPr>
                <w:sz w:val="22"/>
                <w:szCs w:val="22"/>
              </w:rPr>
            </w:pP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146A7D" w:rsidR="00146A7D">
            <w:pPr>
              <w:spacing w:lineRule="auto" w:line="276"/>
              <w:rPr>
                <w:sz w:val="22"/>
                <w:szCs w:val="22"/>
              </w:rPr>
            </w:pP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146A7D" w:rsidR="00146A7D">
            <w:pPr>
              <w:spacing w:lineRule="auto" w:line="276"/>
              <w:rPr>
                <w:sz w:val="22"/>
                <w:szCs w:val="22"/>
              </w:rPr>
            </w:pPr>
          </w:p>
        </w:tc>
        <w:tc>
          <w:tcPr>
            <w:tcW w:type="dxa" w:w="395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146A7D" w:rsidR="00146A7D">
            <w:pPr>
              <w:spacing w:lineRule="auto" w:line="276"/>
              <w:rPr>
                <w:sz w:val="22"/>
                <w:szCs w:val="22"/>
              </w:rPr>
            </w:pPr>
          </w:p>
        </w:tc>
        <w:tc>
          <w:tcPr>
            <w:tcW w:type="dxa" w:w="136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146A7D" w:rsidR="00146A7D">
            <w:pPr>
              <w:spacing w:lineRule="auto" w:line="276"/>
              <w:rPr>
                <w:sz w:val="22"/>
                <w:szCs w:val="22"/>
              </w:rPr>
            </w:pP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146A7D" w:rsidR="00146A7D">
            <w:pPr>
              <w:spacing w:lineRule="auto" w:line="276"/>
              <w:rPr>
                <w:sz w:val="22"/>
                <w:szCs w:val="22"/>
              </w:rPr>
            </w:pPr>
          </w:p>
        </w:tc>
        <w:tc>
          <w:tcPr>
            <w:tcW w:type="dxa" w:w="112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146A7D" w:rsidR="00146A7D">
            <w:pPr>
              <w:spacing w:lineRule="auto" w:line="276"/>
              <w:rPr>
                <w:sz w:val="22"/>
                <w:szCs w:val="22"/>
              </w:rPr>
            </w:pPr>
          </w:p>
        </w:tc>
      </w:tr>
      <w:tr w:rsidTr="00146A7D" w:rsidR="00146A7D">
        <w:trPr>
          <w:trHeight w:val="405"/>
        </w:trPr>
        <w:tc>
          <w:tcPr>
            <w:tcW w:type="dxa" w:w="672"/>
            <w:tcBorders>
              <w:top w:space="0" w:sz="4" w:color="auto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type="dxa" w:w="1539"/>
            <w:tcBorders>
              <w:top w:space="0" w:sz="4" w:color="auto" w:val="single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type="dxa" w:w="3951"/>
            <w:tcBorders>
              <w:top w:space="0" w:sz="4" w:color="auto" w:val="single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Fond za razvoj  zapošljavanje, </w:t>
            </w: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>Frankopanska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15"/>
                <w:szCs w:val="15"/>
              </w:rPr>
              <w:t xml:space="preserve"> 11, Zagreb </w:t>
            </w:r>
          </w:p>
        </w:tc>
        <w:tc>
          <w:tcPr>
            <w:tcW w:type="dxa" w:w="1368"/>
            <w:tcBorders>
              <w:top w:space="0" w:sz="4" w:color="auto" w:val="single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1.166.852,02</w:t>
            </w:r>
          </w:p>
        </w:tc>
        <w:tc>
          <w:tcPr>
            <w:tcW w:type="dxa" w:w="1310"/>
            <w:tcBorders>
              <w:top w:space="0" w:sz="4" w:color="auto" w:val="single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203.382,30</w:t>
            </w:r>
          </w:p>
        </w:tc>
        <w:tc>
          <w:tcPr>
            <w:tcW w:type="dxa" w:w="1126"/>
            <w:tcBorders>
              <w:top w:space="0" w:sz="4" w:color="auto" w:val="single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146A7D" w:rsidR="00146A7D">
        <w:trPr>
          <w:trHeight w:val="270"/>
        </w:trPr>
        <w:tc>
          <w:tcPr>
            <w:tcW w:type="dxa" w:w="67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95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SVEUKUPNO</w:t>
            </w:r>
          </w:p>
        </w:tc>
        <w:tc>
          <w:tcPr>
            <w:tcW w:type="dxa" w:w="136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type="dxa" w:w="112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146A7D" w:rsidR="00146A7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</w:tbl>
    <w:p w:rsidRDefault="00146A7D" w:rsidP="00146A7D" w:rsidR="00146A7D" w:rsidRPr="00146A7D">
      <w:pPr>
        <w:rPr>
          <w:rFonts w:hAnsi="Calibri" w:ascii="Calibri"/>
          <w:sz w:val="22"/>
          <w:szCs w:val="22"/>
        </w:rPr>
      </w:pPr>
    </w:p>
    <w:p w:rsidRDefault="00FE4F7B" w:rsidP="00FE4F7B" w:rsidR="00FE4F7B">
      <w:pPr>
        <w:jc w:val="both"/>
      </w:pPr>
    </w:p>
    <w:sectPr w:rsidR="00FE4F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D0442"/>
    <w:multiLevelType w:val="hybridMultilevel"/>
    <w:tmpl w:val="ED267A6C"/>
    <w:lvl w:tplc="F4AAA686" w:ilvl="0"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1">
    <w:nsid w:val="19835FF9"/>
    <w:multiLevelType w:val="hybridMultilevel"/>
    <w:tmpl w:val="9B52363C"/>
    <w:lvl w:tplc="632892BC" w:ilvl="0"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57E0C"/>
    <w:rsid w:val="00062BEB"/>
    <w:rsid w:val="00065DDC"/>
    <w:rsid w:val="000667E0"/>
    <w:rsid w:val="00071632"/>
    <w:rsid w:val="00073145"/>
    <w:rsid w:val="0007498A"/>
    <w:rsid w:val="00074F42"/>
    <w:rsid w:val="0007510D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46A7D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3FC"/>
    <w:rsid w:val="0022146A"/>
    <w:rsid w:val="002231C1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30CB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1F9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3F7CA9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0D6"/>
    <w:rsid w:val="004C5E73"/>
    <w:rsid w:val="004C6227"/>
    <w:rsid w:val="004C6460"/>
    <w:rsid w:val="004C6498"/>
    <w:rsid w:val="004C6921"/>
    <w:rsid w:val="004D3ED0"/>
    <w:rsid w:val="004D4F5B"/>
    <w:rsid w:val="004D5026"/>
    <w:rsid w:val="004D5A85"/>
    <w:rsid w:val="004D62A9"/>
    <w:rsid w:val="004E17ED"/>
    <w:rsid w:val="004E5DAA"/>
    <w:rsid w:val="004E625B"/>
    <w:rsid w:val="004F22F2"/>
    <w:rsid w:val="004F5773"/>
    <w:rsid w:val="004F5E2C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5B15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579C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1B3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58E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3052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4F4F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3356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061B9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0D4E"/>
    <w:rsid w:val="00A2164E"/>
    <w:rsid w:val="00A22047"/>
    <w:rsid w:val="00A25686"/>
    <w:rsid w:val="00A33209"/>
    <w:rsid w:val="00A37058"/>
    <w:rsid w:val="00A40952"/>
    <w:rsid w:val="00A4192A"/>
    <w:rsid w:val="00A42FEE"/>
    <w:rsid w:val="00A43A5C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2854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489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05BF1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3DBB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4F7B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146A7D"/>
    <w:rPr>
      <w:color w:val="0000FF"/>
      <w:u w:val="single"/>
    </w:rPr>
  </w:style>
  <w:style w:styleId="SlijeenaHiperveza" w:type="character">
    <w:name w:val="FollowedHyperlink"/>
    <w:uiPriority w:val="99"/>
    <w:unhideWhenUsed/>
    <w:rsid w:val="00146A7D"/>
    <w:rPr>
      <w:color w:val="800080"/>
      <w:u w:val="single"/>
    </w:rPr>
  </w:style>
  <w:style w:customStyle="true" w:styleId="xl65" w:type="paragraph">
    <w:name w:val="xl65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color w:val="000000"/>
    </w:rPr>
  </w:style>
  <w:style w:customStyle="true" w:styleId="xl66" w:type="paragraph">
    <w:name w:val="xl66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</w:pPr>
    <w:rPr>
      <w:rFonts w:cs="Arial" w:hAnsi="Arial" w:ascii="Arial"/>
      <w:color w:val="000000"/>
    </w:rPr>
  </w:style>
  <w:style w:customStyle="true" w:styleId="xl67" w:type="paragraph">
    <w:name w:val="xl67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right"/>
    </w:pPr>
    <w:rPr>
      <w:rFonts w:cs="Arial" w:hAnsi="Arial" w:ascii="Arial"/>
      <w:color w:val="000000"/>
      <w:sz w:val="16"/>
      <w:szCs w:val="16"/>
    </w:rPr>
  </w:style>
  <w:style w:customStyle="true" w:styleId="xl68" w:type="paragraph">
    <w:name w:val="xl68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right"/>
    </w:pPr>
    <w:rPr>
      <w:rFonts w:cs="Arial" w:hAnsi="Arial" w:ascii="Arial"/>
      <w:b/>
      <w:bCs/>
      <w:color w:val="000000"/>
      <w:sz w:val="15"/>
      <w:szCs w:val="15"/>
    </w:rPr>
  </w:style>
  <w:style w:customStyle="true" w:styleId="xl69" w:type="paragraph">
    <w:name w:val="xl69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right"/>
    </w:pPr>
    <w:rPr>
      <w:rFonts w:cs="Arial" w:hAnsi="Arial" w:ascii="Arial"/>
      <w:color w:val="000000"/>
      <w:sz w:val="16"/>
      <w:szCs w:val="16"/>
    </w:rPr>
  </w:style>
  <w:style w:customStyle="true" w:styleId="xl70" w:type="paragraph">
    <w:name w:val="xl70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color w:val="000000"/>
      <w:sz w:val="16"/>
      <w:szCs w:val="16"/>
    </w:rPr>
  </w:style>
  <w:style w:customStyle="true" w:styleId="xl71" w:type="paragraph">
    <w:name w:val="xl71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right"/>
    </w:pPr>
    <w:rPr>
      <w:rFonts w:cs="Arial" w:hAnsi="Arial" w:ascii="Arial"/>
      <w:b/>
      <w:bCs/>
      <w:color w:val="000000"/>
      <w:sz w:val="16"/>
      <w:szCs w:val="16"/>
    </w:rPr>
  </w:style>
  <w:style w:customStyle="true" w:styleId="xl72" w:type="paragraph">
    <w:name w:val="xl72"/>
    <w:basedOn w:val="Normal"/>
    <w:rsid w:val="00146A7D"/>
    <w:pPr>
      <w:spacing w:afterAutospacing="true" w:after="100" w:beforeAutospacing="true" w:before="100"/>
    </w:pPr>
    <w:rPr>
      <w:rFonts w:cs="Arial" w:hAnsi="Arial" w:ascii="Arial"/>
      <w:b/>
      <w:bCs/>
    </w:rPr>
  </w:style>
  <w:style w:customStyle="true" w:styleId="xl73" w:type="paragraph">
    <w:name w:val="xl73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</w:pPr>
    <w:rPr>
      <w:rFonts w:cs="Arial" w:hAnsi="Arial" w:ascii="Arial"/>
      <w:b/>
      <w:bCs/>
      <w:color w:val="000000"/>
    </w:rPr>
  </w:style>
  <w:style w:customStyle="true" w:styleId="xl74" w:type="paragraph">
    <w:name w:val="xl74"/>
    <w:basedOn w:val="Normal"/>
    <w:rsid w:val="00146A7D"/>
    <w:pPr>
      <w:spacing w:afterAutospacing="true" w:after="100" w:beforeAutospacing="true" w:before="100"/>
    </w:pPr>
  </w:style>
  <w:style w:customStyle="true" w:styleId="xl75" w:type="paragraph">
    <w:name w:val="xl75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</w:pPr>
    <w:rPr>
      <w:rFonts w:cs="Arial" w:hAnsi="Arial" w:ascii="Arial"/>
      <w:color w:val="000000"/>
    </w:rPr>
  </w:style>
  <w:style w:customStyle="true" w:styleId="xl76" w:type="paragraph">
    <w:name w:val="xl76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color w:val="000000"/>
    </w:rPr>
  </w:style>
  <w:style w:customStyle="true" w:styleId="xl77" w:type="paragraph">
    <w:name w:val="xl77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</w:pPr>
    <w:rPr>
      <w:rFonts w:cs="Arial" w:hAnsi="Arial" w:ascii="Arial"/>
      <w:b/>
      <w:bCs/>
      <w:color w:val="000000"/>
      <w:sz w:val="15"/>
      <w:szCs w:val="15"/>
    </w:rPr>
  </w:style>
  <w:style w:customStyle="true" w:styleId="xl78" w:type="paragraph">
    <w:name w:val="xl78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</w:pPr>
    <w:rPr>
      <w:rFonts w:cs="Arial" w:hAnsi="Arial" w:ascii="Arial"/>
      <w:color w:val="000000"/>
    </w:rPr>
  </w:style>
  <w:style w:customStyle="true" w:styleId="xl79" w:type="paragraph">
    <w:name w:val="xl79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</w:pPr>
    <w:rPr>
      <w:rFonts w:cs="Arial" w:hAnsi="Arial" w:ascii="Arial"/>
      <w:b/>
      <w:bCs/>
      <w:color w:val="000000"/>
      <w:sz w:val="16"/>
      <w:szCs w:val="16"/>
    </w:rPr>
  </w:style>
  <w:style w:customStyle="true" w:styleId="xl80" w:type="paragraph">
    <w:name w:val="xl80"/>
    <w:basedOn w:val="Normal"/>
    <w:rsid w:val="00146A7D"/>
    <w:pPr>
      <w:spacing w:afterAutospacing="true" w:after="100" w:beforeAutospacing="true" w:before="100"/>
    </w:pPr>
    <w:rPr>
      <w:sz w:val="16"/>
      <w:szCs w:val="16"/>
    </w:rPr>
  </w:style>
  <w:style w:customStyle="true" w:styleId="xl81" w:type="paragraph">
    <w:name w:val="xl81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</w:pPr>
    <w:rPr>
      <w:b/>
      <w:bCs/>
      <w:color w:val="000000"/>
      <w:sz w:val="16"/>
      <w:szCs w:val="16"/>
    </w:rPr>
  </w:style>
  <w:style w:customStyle="true" w:styleId="xl82" w:type="paragraph">
    <w:name w:val="xl82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</w:pPr>
    <w:rPr>
      <w:color w:val="000000"/>
      <w:sz w:val="16"/>
      <w:szCs w:val="16"/>
    </w:rPr>
  </w:style>
  <w:style w:customStyle="true" w:styleId="xl83" w:type="paragraph">
    <w:name w:val="xl83"/>
    <w:basedOn w:val="Normal"/>
    <w:rsid w:val="00146A7D"/>
    <w:pPr>
      <w:spacing w:afterAutospacing="true" w:after="100" w:beforeAutospacing="true" w:before="100"/>
    </w:pPr>
    <w:rPr>
      <w:sz w:val="16"/>
      <w:szCs w:val="16"/>
    </w:rPr>
  </w:style>
  <w:style w:customStyle="true" w:styleId="xl84" w:type="paragraph">
    <w:name w:val="xl84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right"/>
    </w:pPr>
    <w:rPr>
      <w:rFonts w:cs="Arial" w:hAnsi="Arial" w:ascii="Arial"/>
      <w:color w:val="000000"/>
    </w:rPr>
  </w:style>
  <w:style w:customStyle="true" w:styleId="xl85" w:type="paragraph">
    <w:name w:val="xl85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</w:pPr>
    <w:rPr>
      <w:color w:val="000000"/>
      <w:sz w:val="16"/>
      <w:szCs w:val="16"/>
    </w:rPr>
  </w:style>
  <w:style w:customStyle="true" w:styleId="xl86" w:type="paragraph">
    <w:name w:val="xl86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</w:pPr>
    <w:rPr>
      <w:rFonts w:cs="Arial" w:hAnsi="Arial" w:ascii="Arial"/>
      <w:color w:val="000000"/>
      <w:sz w:val="15"/>
      <w:szCs w:val="15"/>
    </w:rPr>
  </w:style>
  <w:style w:customStyle="true" w:styleId="xl87" w:type="paragraph">
    <w:name w:val="xl87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right"/>
    </w:pPr>
    <w:rPr>
      <w:b/>
      <w:bCs/>
      <w:color w:val="000000"/>
      <w:sz w:val="16"/>
      <w:szCs w:val="16"/>
    </w:rPr>
  </w:style>
  <w:style w:customStyle="true" w:styleId="xl88" w:type="paragraph">
    <w:name w:val="xl88"/>
    <w:basedOn w:val="Normal"/>
    <w:rsid w:val="00146A7D"/>
    <w:pPr>
      <w:spacing w:afterAutospacing="true" w:after="100" w:beforeAutospacing="true" w:before="100"/>
      <w:jc w:val="right"/>
    </w:pPr>
    <w:rPr>
      <w:sz w:val="16"/>
      <w:szCs w:val="16"/>
    </w:rPr>
  </w:style>
  <w:style w:customStyle="true" w:styleId="xl89" w:type="paragraph">
    <w:name w:val="xl89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</w:pPr>
    <w:rPr>
      <w:b/>
      <w:bCs/>
      <w:color w:val="000000"/>
    </w:rPr>
  </w:style>
  <w:style w:customStyle="true" w:styleId="xl90" w:type="paragraph">
    <w:name w:val="xl90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color w:val="000000"/>
      <w:sz w:val="16"/>
      <w:szCs w:val="16"/>
    </w:rPr>
  </w:style>
  <w:style w:customStyle="true" w:styleId="xl91" w:type="paragraph">
    <w:name w:val="xl91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</w:pPr>
    <w:rPr>
      <w:rFonts w:cs="Arial" w:hAnsi="Arial" w:ascii="Arial"/>
      <w:color w:val="000000"/>
      <w:sz w:val="16"/>
      <w:szCs w:val="16"/>
    </w:rPr>
  </w:style>
  <w:style w:customStyle="true" w:styleId="xl92" w:type="paragraph">
    <w:name w:val="xl92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</w:pPr>
    <w:rPr>
      <w:rFonts w:cs="Arial" w:hAnsi="Arial" w:ascii="Arial"/>
      <w:color w:val="000000"/>
      <w:sz w:val="16"/>
      <w:szCs w:val="16"/>
    </w:rPr>
  </w:style>
  <w:style w:customStyle="true" w:styleId="xl93" w:type="paragraph">
    <w:name w:val="xl93"/>
    <w:basedOn w:val="Normal"/>
    <w:rsid w:val="00146A7D"/>
    <w:pPr>
      <w:spacing w:afterAutospacing="true" w:after="100" w:beforeAutospacing="true" w:before="100"/>
    </w:pPr>
    <w:rPr>
      <w:sz w:val="16"/>
      <w:szCs w:val="16"/>
    </w:rPr>
  </w:style>
  <w:style w:customStyle="true" w:styleId="xl94" w:type="paragraph">
    <w:name w:val="xl94"/>
    <w:basedOn w:val="Normal"/>
    <w:rsid w:val="00146A7D"/>
    <w:pPr>
      <w:spacing w:afterAutospacing="true" w:after="100" w:beforeAutospacing="true" w:before="100"/>
      <w:jc w:val="right"/>
    </w:pPr>
    <w:rPr>
      <w:sz w:val="16"/>
      <w:szCs w:val="16"/>
    </w:rPr>
  </w:style>
  <w:style w:customStyle="true" w:styleId="xl95" w:type="paragraph">
    <w:name w:val="xl95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color w:val="000000"/>
      <w:sz w:val="16"/>
      <w:szCs w:val="16"/>
    </w:rPr>
  </w:style>
  <w:style w:customStyle="true" w:styleId="xl96" w:type="paragraph">
    <w:name w:val="xl96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</w:pPr>
    <w:rPr>
      <w:rFonts w:cs="Arial" w:hAnsi="Arial" w:ascii="Arial"/>
      <w:b/>
      <w:bCs/>
      <w:color w:val="000000"/>
      <w:sz w:val="16"/>
      <w:szCs w:val="16"/>
    </w:rPr>
  </w:style>
  <w:style w:customStyle="true" w:styleId="xl97" w:type="paragraph">
    <w:name w:val="xl97"/>
    <w:basedOn w:val="Normal"/>
    <w:rsid w:val="00146A7D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right"/>
    </w:pPr>
    <w:rPr>
      <w:rFonts w:cs="Arial" w:hAnsi="Arial" w:ascii="Arial"/>
      <w:color w:val="000000"/>
      <w:sz w:val="15"/>
      <w:szCs w:val="15"/>
    </w:rPr>
  </w:style>
  <w:style w:customStyle="true" w:styleId="xl98" w:type="paragraph">
    <w:name w:val="xl98"/>
    <w:basedOn w:val="Normal"/>
    <w:rsid w:val="00146A7D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right"/>
    </w:pPr>
    <w:rPr>
      <w:rFonts w:cs="Arial" w:hAnsi="Arial" w:ascii="Arial"/>
      <w:color w:val="000000"/>
      <w:sz w:val="16"/>
      <w:szCs w:val="16"/>
    </w:rPr>
  </w:style>
  <w:style w:customStyle="true" w:styleId="xl99" w:type="paragraph">
    <w:name w:val="xl99"/>
    <w:basedOn w:val="Normal"/>
    <w:rsid w:val="00146A7D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right"/>
    </w:pPr>
    <w:rPr>
      <w:rFonts w:cs="Arial" w:hAnsi="Arial" w:ascii="Arial"/>
      <w:color w:val="000000"/>
      <w:sz w:val="16"/>
      <w:szCs w:val="16"/>
    </w:rPr>
  </w:style>
  <w:style w:customStyle="true" w:styleId="xl100" w:type="paragraph">
    <w:name w:val="xl100"/>
    <w:basedOn w:val="Normal"/>
    <w:rsid w:val="00146A7D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color w:val="000000"/>
    </w:rPr>
  </w:style>
  <w:style w:customStyle="true" w:styleId="xl101" w:type="paragraph">
    <w:name w:val="xl101"/>
    <w:basedOn w:val="Normal"/>
    <w:rsid w:val="00146A7D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color w:val="000000"/>
    </w:rPr>
  </w:style>
  <w:style w:customStyle="true" w:styleId="xl102" w:type="paragraph">
    <w:name w:val="xl102"/>
    <w:basedOn w:val="Normal"/>
    <w:rsid w:val="00146A7D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</w:pPr>
    <w:rPr>
      <w:rFonts w:cs="Arial" w:hAnsi="Arial" w:ascii="Arial"/>
      <w:b/>
      <w:bCs/>
      <w:color w:val="000000"/>
      <w:sz w:val="15"/>
      <w:szCs w:val="15"/>
    </w:rPr>
  </w:style>
  <w:style w:customStyle="true" w:styleId="xl103" w:type="paragraph">
    <w:name w:val="xl103"/>
    <w:basedOn w:val="Normal"/>
    <w:rsid w:val="00146A7D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</w:pPr>
    <w:rPr>
      <w:rFonts w:cs="Arial" w:hAnsi="Arial" w:ascii="Arial"/>
      <w:b/>
      <w:bCs/>
      <w:color w:val="000000"/>
      <w:sz w:val="15"/>
      <w:szCs w:val="15"/>
    </w:rPr>
  </w:style>
  <w:style w:customStyle="true" w:styleId="xl104" w:type="paragraph">
    <w:name w:val="xl104"/>
    <w:basedOn w:val="Normal"/>
    <w:rsid w:val="00146A7D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</w:pPr>
    <w:rPr>
      <w:rFonts w:cs="Arial" w:hAnsi="Arial" w:ascii="Arial"/>
      <w:color w:val="000000"/>
      <w:sz w:val="16"/>
      <w:szCs w:val="16"/>
    </w:rPr>
  </w:style>
  <w:style w:customStyle="true" w:styleId="xl105" w:type="paragraph">
    <w:name w:val="xl105"/>
    <w:basedOn w:val="Normal"/>
    <w:rsid w:val="00146A7D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</w:pPr>
    <w:rPr>
      <w:rFonts w:cs="Arial" w:hAnsi="Arial" w:ascii="Arial"/>
      <w:color w:val="000000"/>
      <w:sz w:val="16"/>
      <w:szCs w:val="16"/>
    </w:rPr>
  </w:style>
  <w:style w:styleId="Reetkatablice" w:type="table">
    <w:name w:val="Table Grid"/>
    <w:basedOn w:val="Obinatablica"/>
    <w:uiPriority w:val="59"/>
    <w:rsid w:val="00146A7D"/>
    <w:rPr>
      <w:rFonts w:hAnsi="Calibri" w:ascii="Calibri"/>
      <w:sz w:val="22"/>
      <w:szCs w:val="22"/>
    </w:rPr>
    <w:tblPr>
      <w:tblInd w:type="dxa" w:w="0"/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A20D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0D4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BF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BF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BF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BF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146A7D"/>
    <w:rPr>
      <w:color w:val="0000FF"/>
      <w:u w:val="single"/>
    </w:rPr>
  </w:style>
  <w:style w:styleId="SlijeenaHiperveza" w:type="character">
    <w:name w:val="FollowedHyperlink"/>
    <w:uiPriority w:val="99"/>
    <w:unhideWhenUsed/>
    <w:rsid w:val="00146A7D"/>
    <w:rPr>
      <w:color w:val="800080"/>
      <w:u w:val="single"/>
    </w:rPr>
  </w:style>
  <w:style w:customStyle="1" w:styleId="xl65" w:type="paragraph">
    <w:name w:val="xl65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color w:val="000000"/>
    </w:rPr>
  </w:style>
  <w:style w:customStyle="1" w:styleId="xl66" w:type="paragraph">
    <w:name w:val="xl66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</w:pPr>
    <w:rPr>
      <w:rFonts w:ascii="Arial" w:cs="Arial" w:hAnsi="Arial"/>
      <w:color w:val="000000"/>
    </w:rPr>
  </w:style>
  <w:style w:customStyle="1" w:styleId="xl67" w:type="paragraph">
    <w:name w:val="xl67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right"/>
    </w:pPr>
    <w:rPr>
      <w:rFonts w:ascii="Arial" w:cs="Arial" w:hAnsi="Arial"/>
      <w:color w:val="000000"/>
      <w:sz w:val="16"/>
      <w:szCs w:val="16"/>
    </w:rPr>
  </w:style>
  <w:style w:customStyle="1" w:styleId="xl68" w:type="paragraph">
    <w:name w:val="xl68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right"/>
    </w:pPr>
    <w:rPr>
      <w:rFonts w:ascii="Arial" w:cs="Arial" w:hAnsi="Arial"/>
      <w:b/>
      <w:bCs/>
      <w:color w:val="000000"/>
      <w:sz w:val="15"/>
      <w:szCs w:val="15"/>
    </w:rPr>
  </w:style>
  <w:style w:customStyle="1" w:styleId="xl69" w:type="paragraph">
    <w:name w:val="xl69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right"/>
    </w:pPr>
    <w:rPr>
      <w:rFonts w:ascii="Arial" w:cs="Arial" w:hAnsi="Arial"/>
      <w:color w:val="000000"/>
      <w:sz w:val="16"/>
      <w:szCs w:val="16"/>
    </w:rPr>
  </w:style>
  <w:style w:customStyle="1" w:styleId="xl70" w:type="paragraph">
    <w:name w:val="xl70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color w:val="000000"/>
      <w:sz w:val="16"/>
      <w:szCs w:val="16"/>
    </w:rPr>
  </w:style>
  <w:style w:customStyle="1" w:styleId="xl71" w:type="paragraph">
    <w:name w:val="xl71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right"/>
    </w:pPr>
    <w:rPr>
      <w:rFonts w:ascii="Arial" w:cs="Arial" w:hAnsi="Arial"/>
      <w:b/>
      <w:bCs/>
      <w:color w:val="000000"/>
      <w:sz w:val="16"/>
      <w:szCs w:val="16"/>
    </w:rPr>
  </w:style>
  <w:style w:customStyle="1" w:styleId="xl72" w:type="paragraph">
    <w:name w:val="xl72"/>
    <w:basedOn w:val="Normal"/>
    <w:rsid w:val="00146A7D"/>
    <w:pPr>
      <w:spacing w:after="100" w:afterAutospacing="1" w:before="100" w:beforeAutospacing="1"/>
    </w:pPr>
    <w:rPr>
      <w:rFonts w:ascii="Arial" w:cs="Arial" w:hAnsi="Arial"/>
      <w:b/>
      <w:bCs/>
    </w:rPr>
  </w:style>
  <w:style w:customStyle="1" w:styleId="xl73" w:type="paragraph">
    <w:name w:val="xl73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</w:pPr>
    <w:rPr>
      <w:rFonts w:ascii="Arial" w:cs="Arial" w:hAnsi="Arial"/>
      <w:b/>
      <w:bCs/>
      <w:color w:val="000000"/>
    </w:rPr>
  </w:style>
  <w:style w:customStyle="1" w:styleId="xl74" w:type="paragraph">
    <w:name w:val="xl74"/>
    <w:basedOn w:val="Normal"/>
    <w:rsid w:val="00146A7D"/>
    <w:pPr>
      <w:spacing w:after="100" w:afterAutospacing="1" w:before="100" w:beforeAutospacing="1"/>
    </w:pPr>
  </w:style>
  <w:style w:customStyle="1" w:styleId="xl75" w:type="paragraph">
    <w:name w:val="xl75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</w:pPr>
    <w:rPr>
      <w:rFonts w:ascii="Arial" w:cs="Arial" w:hAnsi="Arial"/>
      <w:color w:val="000000"/>
    </w:rPr>
  </w:style>
  <w:style w:customStyle="1" w:styleId="xl76" w:type="paragraph">
    <w:name w:val="xl76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color w:val="000000"/>
    </w:rPr>
  </w:style>
  <w:style w:customStyle="1" w:styleId="xl77" w:type="paragraph">
    <w:name w:val="xl77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</w:pPr>
    <w:rPr>
      <w:rFonts w:ascii="Arial" w:cs="Arial" w:hAnsi="Arial"/>
      <w:b/>
      <w:bCs/>
      <w:color w:val="000000"/>
      <w:sz w:val="15"/>
      <w:szCs w:val="15"/>
    </w:rPr>
  </w:style>
  <w:style w:customStyle="1" w:styleId="xl78" w:type="paragraph">
    <w:name w:val="xl78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</w:pPr>
    <w:rPr>
      <w:rFonts w:ascii="Arial" w:cs="Arial" w:hAnsi="Arial"/>
      <w:color w:val="000000"/>
    </w:rPr>
  </w:style>
  <w:style w:customStyle="1" w:styleId="xl79" w:type="paragraph">
    <w:name w:val="xl79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</w:pPr>
    <w:rPr>
      <w:rFonts w:ascii="Arial" w:cs="Arial" w:hAnsi="Arial"/>
      <w:b/>
      <w:bCs/>
      <w:color w:val="000000"/>
      <w:sz w:val="16"/>
      <w:szCs w:val="16"/>
    </w:rPr>
  </w:style>
  <w:style w:customStyle="1" w:styleId="xl80" w:type="paragraph">
    <w:name w:val="xl80"/>
    <w:basedOn w:val="Normal"/>
    <w:rsid w:val="00146A7D"/>
    <w:pPr>
      <w:spacing w:after="100" w:afterAutospacing="1" w:before="100" w:beforeAutospacing="1"/>
    </w:pPr>
    <w:rPr>
      <w:sz w:val="16"/>
      <w:szCs w:val="16"/>
    </w:rPr>
  </w:style>
  <w:style w:customStyle="1" w:styleId="xl81" w:type="paragraph">
    <w:name w:val="xl81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</w:pPr>
    <w:rPr>
      <w:b/>
      <w:bCs/>
      <w:color w:val="000000"/>
      <w:sz w:val="16"/>
      <w:szCs w:val="16"/>
    </w:rPr>
  </w:style>
  <w:style w:customStyle="1" w:styleId="xl82" w:type="paragraph">
    <w:name w:val="xl82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</w:pPr>
    <w:rPr>
      <w:color w:val="000000"/>
      <w:sz w:val="16"/>
      <w:szCs w:val="16"/>
    </w:rPr>
  </w:style>
  <w:style w:customStyle="1" w:styleId="xl83" w:type="paragraph">
    <w:name w:val="xl83"/>
    <w:basedOn w:val="Normal"/>
    <w:rsid w:val="00146A7D"/>
    <w:pPr>
      <w:spacing w:after="100" w:afterAutospacing="1" w:before="100" w:beforeAutospacing="1"/>
    </w:pPr>
    <w:rPr>
      <w:sz w:val="16"/>
      <w:szCs w:val="16"/>
    </w:rPr>
  </w:style>
  <w:style w:customStyle="1" w:styleId="xl84" w:type="paragraph">
    <w:name w:val="xl84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right"/>
    </w:pPr>
    <w:rPr>
      <w:rFonts w:ascii="Arial" w:cs="Arial" w:hAnsi="Arial"/>
      <w:color w:val="000000"/>
    </w:rPr>
  </w:style>
  <w:style w:customStyle="1" w:styleId="xl85" w:type="paragraph">
    <w:name w:val="xl85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</w:pPr>
    <w:rPr>
      <w:color w:val="000000"/>
      <w:sz w:val="16"/>
      <w:szCs w:val="16"/>
    </w:rPr>
  </w:style>
  <w:style w:customStyle="1" w:styleId="xl86" w:type="paragraph">
    <w:name w:val="xl86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</w:pPr>
    <w:rPr>
      <w:rFonts w:ascii="Arial" w:cs="Arial" w:hAnsi="Arial"/>
      <w:color w:val="000000"/>
      <w:sz w:val="15"/>
      <w:szCs w:val="15"/>
    </w:rPr>
  </w:style>
  <w:style w:customStyle="1" w:styleId="xl87" w:type="paragraph">
    <w:name w:val="xl87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right"/>
    </w:pPr>
    <w:rPr>
      <w:b/>
      <w:bCs/>
      <w:color w:val="000000"/>
      <w:sz w:val="16"/>
      <w:szCs w:val="16"/>
    </w:rPr>
  </w:style>
  <w:style w:customStyle="1" w:styleId="xl88" w:type="paragraph">
    <w:name w:val="xl88"/>
    <w:basedOn w:val="Normal"/>
    <w:rsid w:val="00146A7D"/>
    <w:pPr>
      <w:spacing w:after="100" w:afterAutospacing="1" w:before="100" w:beforeAutospacing="1"/>
      <w:jc w:val="right"/>
    </w:pPr>
    <w:rPr>
      <w:sz w:val="16"/>
      <w:szCs w:val="16"/>
    </w:rPr>
  </w:style>
  <w:style w:customStyle="1" w:styleId="xl89" w:type="paragraph">
    <w:name w:val="xl89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</w:pPr>
    <w:rPr>
      <w:b/>
      <w:bCs/>
      <w:color w:val="000000"/>
    </w:rPr>
  </w:style>
  <w:style w:customStyle="1" w:styleId="xl90" w:type="paragraph">
    <w:name w:val="xl90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color w:val="000000"/>
      <w:sz w:val="16"/>
      <w:szCs w:val="16"/>
    </w:rPr>
  </w:style>
  <w:style w:customStyle="1" w:styleId="xl91" w:type="paragraph">
    <w:name w:val="xl91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</w:pPr>
    <w:rPr>
      <w:rFonts w:ascii="Arial" w:cs="Arial" w:hAnsi="Arial"/>
      <w:color w:val="000000"/>
      <w:sz w:val="16"/>
      <w:szCs w:val="16"/>
    </w:rPr>
  </w:style>
  <w:style w:customStyle="1" w:styleId="xl92" w:type="paragraph">
    <w:name w:val="xl92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</w:pPr>
    <w:rPr>
      <w:rFonts w:ascii="Arial" w:cs="Arial" w:hAnsi="Arial"/>
      <w:color w:val="000000"/>
      <w:sz w:val="16"/>
      <w:szCs w:val="16"/>
    </w:rPr>
  </w:style>
  <w:style w:customStyle="1" w:styleId="xl93" w:type="paragraph">
    <w:name w:val="xl93"/>
    <w:basedOn w:val="Normal"/>
    <w:rsid w:val="00146A7D"/>
    <w:pPr>
      <w:spacing w:after="100" w:afterAutospacing="1" w:before="100" w:beforeAutospacing="1"/>
    </w:pPr>
    <w:rPr>
      <w:sz w:val="16"/>
      <w:szCs w:val="16"/>
    </w:rPr>
  </w:style>
  <w:style w:customStyle="1" w:styleId="xl94" w:type="paragraph">
    <w:name w:val="xl94"/>
    <w:basedOn w:val="Normal"/>
    <w:rsid w:val="00146A7D"/>
    <w:pPr>
      <w:spacing w:after="100" w:afterAutospacing="1" w:before="100" w:beforeAutospacing="1"/>
      <w:jc w:val="right"/>
    </w:pPr>
    <w:rPr>
      <w:sz w:val="16"/>
      <w:szCs w:val="16"/>
    </w:rPr>
  </w:style>
  <w:style w:customStyle="1" w:styleId="xl95" w:type="paragraph">
    <w:name w:val="xl95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color w:val="000000"/>
      <w:sz w:val="16"/>
      <w:szCs w:val="16"/>
    </w:rPr>
  </w:style>
  <w:style w:customStyle="1" w:styleId="xl96" w:type="paragraph">
    <w:name w:val="xl96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</w:pPr>
    <w:rPr>
      <w:rFonts w:ascii="Arial" w:cs="Arial" w:hAnsi="Arial"/>
      <w:b/>
      <w:bCs/>
      <w:color w:val="000000"/>
      <w:sz w:val="16"/>
      <w:szCs w:val="16"/>
    </w:rPr>
  </w:style>
  <w:style w:customStyle="1" w:styleId="xl97" w:type="paragraph">
    <w:name w:val="xl97"/>
    <w:basedOn w:val="Normal"/>
    <w:rsid w:val="00146A7D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right"/>
    </w:pPr>
    <w:rPr>
      <w:rFonts w:ascii="Arial" w:cs="Arial" w:hAnsi="Arial"/>
      <w:color w:val="000000"/>
      <w:sz w:val="15"/>
      <w:szCs w:val="15"/>
    </w:rPr>
  </w:style>
  <w:style w:customStyle="1" w:styleId="xl98" w:type="paragraph">
    <w:name w:val="xl98"/>
    <w:basedOn w:val="Normal"/>
    <w:rsid w:val="00146A7D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right"/>
    </w:pPr>
    <w:rPr>
      <w:rFonts w:ascii="Arial" w:cs="Arial" w:hAnsi="Arial"/>
      <w:color w:val="000000"/>
      <w:sz w:val="16"/>
      <w:szCs w:val="16"/>
    </w:rPr>
  </w:style>
  <w:style w:customStyle="1" w:styleId="xl99" w:type="paragraph">
    <w:name w:val="xl99"/>
    <w:basedOn w:val="Normal"/>
    <w:rsid w:val="00146A7D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right"/>
    </w:pPr>
    <w:rPr>
      <w:rFonts w:ascii="Arial" w:cs="Arial" w:hAnsi="Arial"/>
      <w:color w:val="000000"/>
      <w:sz w:val="16"/>
      <w:szCs w:val="16"/>
    </w:rPr>
  </w:style>
  <w:style w:customStyle="1" w:styleId="xl100" w:type="paragraph">
    <w:name w:val="xl100"/>
    <w:basedOn w:val="Normal"/>
    <w:rsid w:val="00146A7D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color w:val="000000"/>
    </w:rPr>
  </w:style>
  <w:style w:customStyle="1" w:styleId="xl101" w:type="paragraph">
    <w:name w:val="xl101"/>
    <w:basedOn w:val="Normal"/>
    <w:rsid w:val="00146A7D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color w:val="000000"/>
    </w:rPr>
  </w:style>
  <w:style w:customStyle="1" w:styleId="xl102" w:type="paragraph">
    <w:name w:val="xl102"/>
    <w:basedOn w:val="Normal"/>
    <w:rsid w:val="00146A7D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</w:pPr>
    <w:rPr>
      <w:rFonts w:ascii="Arial" w:cs="Arial" w:hAnsi="Arial"/>
      <w:b/>
      <w:bCs/>
      <w:color w:val="000000"/>
      <w:sz w:val="15"/>
      <w:szCs w:val="15"/>
    </w:rPr>
  </w:style>
  <w:style w:customStyle="1" w:styleId="xl103" w:type="paragraph">
    <w:name w:val="xl103"/>
    <w:basedOn w:val="Normal"/>
    <w:rsid w:val="00146A7D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</w:pPr>
    <w:rPr>
      <w:rFonts w:ascii="Arial" w:cs="Arial" w:hAnsi="Arial"/>
      <w:b/>
      <w:bCs/>
      <w:color w:val="000000"/>
      <w:sz w:val="15"/>
      <w:szCs w:val="15"/>
    </w:rPr>
  </w:style>
  <w:style w:customStyle="1" w:styleId="xl104" w:type="paragraph">
    <w:name w:val="xl104"/>
    <w:basedOn w:val="Normal"/>
    <w:rsid w:val="00146A7D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</w:pPr>
    <w:rPr>
      <w:rFonts w:ascii="Arial" w:cs="Arial" w:hAnsi="Arial"/>
      <w:color w:val="000000"/>
      <w:sz w:val="16"/>
      <w:szCs w:val="16"/>
    </w:rPr>
  </w:style>
  <w:style w:customStyle="1" w:styleId="xl105" w:type="paragraph">
    <w:name w:val="xl105"/>
    <w:basedOn w:val="Normal"/>
    <w:rsid w:val="00146A7D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</w:pPr>
    <w:rPr>
      <w:rFonts w:ascii="Arial" w:cs="Arial" w:hAnsi="Arial"/>
      <w:color w:val="000000"/>
      <w:sz w:val="16"/>
      <w:szCs w:val="16"/>
    </w:rPr>
  </w:style>
  <w:style w:styleId="Reetkatablice" w:type="table">
    <w:name w:val="Table Grid"/>
    <w:basedOn w:val="Obinatablica"/>
    <w:uiPriority w:val="59"/>
    <w:rsid w:val="00146A7D"/>
    <w:rPr>
      <w:rFonts w:ascii="Calibri" w:hAnsi="Calibri"/>
      <w:sz w:val="22"/>
      <w:szCs w:val="22"/>
    </w:rPr>
    <w:tblPr>
      <w:tblInd w:type="dxa" w:w="0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A20D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0D4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BF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BF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BF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BF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2861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St-106/2009-192</izvorni_sadrzaj>
    <derivirana_varijabla naziv="DomainObject.Oznaka_1">St-106/2009-192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2009.</izvorni_sadrzaj>
    <derivirana_varijabla naziv="DomainObject.Predmet.DatumOsnivanja_1">17. travnja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St-106/2009</izvorni_sadrzaj>
    <derivirana_varijabla naziv="DomainObject.Predmet.OznakaBroj_1">St-106/2009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CETINKA INTERNATIONAL d.o.o. za proizvodnju i trgovinu - u stečaju</izvorni_sadrzaj>
    <derivirana_varijabla naziv="DomainObject.Predmet.ProtustrankaFormated_1">  CETINKA INTERNATIONAL d.o.o. za proizvodnju i trgovinu - u stečaju</derivirana_varijabla>
  </DomainObject.Predmet.ProtustrankaFormated>
  <DomainObject.Predmet.ProtustrankaFormatedOIB>
    <izvorni_sadrzaj>  CETINKA INTERNATIONAL d.o.o. za proizvodnju i trgovinu - u stečaju, OIB 01586632548</izvorni_sadrzaj>
    <derivirana_varijabla naziv="DomainObject.Predmet.ProtustrankaFormatedOIB_1">  CETINKA INTERNATIONAL d.o.o. za proizvodnju i trgovinu - u stečaju, OIB 01586632548</derivirana_varijabla>
  </DomainObject.Predmet.ProtustrankaFormatedOIB>
  <DomainObject.Predmet.ProtustrankaFormatedWithAdress>
    <izvorni_sadrzaj> CETINKA INTERNATIONAL d.o.o. za proizvodnju i trgovinu - u stečaju, Resnička 10, 10360 Sesvete</izvorni_sadrzaj>
    <derivirana_varijabla naziv="DomainObject.Predmet.ProtustrankaFormatedWithAdress_1"> CETINKA INTERNATIONAL d.o.o. za proizvodnju i trgovinu - u stečaju, Resnička 10, 10360 Sesvete</derivirana_varijabla>
  </DomainObject.Predmet.ProtustrankaFormatedWithAdress>
  <DomainObject.Predmet.ProtustrankaFormatedWithAdressOIB>
    <izvorni_sadrzaj> CETINKA INTERNATIONAL d.o.o. za proizvodnju i trgovinu - u stečaju, OIB 01586632548, Resnička 10, 10360 Sesvete</izvorni_sadrzaj>
    <derivirana_varijabla naziv="DomainObject.Predmet.ProtustrankaFormatedWithAdressOIB_1"> CETINKA INTERNATIONAL d.o.o. za proizvodnju i trgovinu - u stečaju, OIB 01586632548, Resnička 10, 10360 Sesvete</derivirana_varijabla>
  </DomainObject.Predmet.ProtustrankaFormatedWithAdressOIB>
  <DomainObject.Predmet.ProtustrankaWithAdress>
    <izvorni_sadrzaj>CETINKA INTERNATIONAL d.o.o. za proizvodnju i trgovinu - u stečaju Resnička 10, 10360 Sesvete</izvorni_sadrzaj>
    <derivirana_varijabla naziv="DomainObject.Predmet.ProtustrankaWithAdress_1">CETINKA INTERNATIONAL d.o.o. za proizvodnju i trgovinu - u stečaju Resnička 10, 10360 Sesvete</derivirana_varijabla>
  </DomainObject.Predmet.ProtustrankaWithAdress>
  <DomainObject.Predmet.ProtustrankaWithAdressOIB>
    <izvorni_sadrzaj>CETINKA INTERNATIONAL d.o.o. za proizvodnju i trgovinu - u stečaju, OIB 01586632548, Resnička 10, 10360 Sesvete</izvorni_sadrzaj>
    <derivirana_varijabla naziv="DomainObject.Predmet.ProtustrankaWithAdressOIB_1">CETINKA INTERNATIONAL d.o.o. za proizvodnju i trgovinu - u stečaju, OIB 01586632548, Resnička 10, 10360 Sesvete</derivirana_varijabla>
  </DomainObject.Predmet.ProtustrankaWithAdressOIB>
  <DomainObject.Predmet.ProtustrankaNazivFormated>
    <izvorni_sadrzaj>CETINKA INTERNATIONAL d.o.o. za proizvodnju i trgovinu - u stečaju</izvorni_sadrzaj>
    <derivirana_varijabla naziv="DomainObject.Predmet.ProtustrankaNazivFormated_1">CETINKA INTERNATIONAL d.o.o. za proizvodnju i trgovinu - u stečaju</derivirana_varijabla>
  </DomainObject.Predmet.ProtustrankaNazivFormated>
  <DomainObject.Predmet.ProtustrankaNazivFormatedOIB>
    <izvorni_sadrzaj>CETINKA INTERNATIONAL d.o.o. za proizvodnju i trgovinu - u stečaju, OIB 01586632548</izvorni_sadrzaj>
    <derivirana_varijabla naziv="DomainObject.Predmet.ProtustrankaNazivFormatedOIB_1">CETINKA INTERNATIONAL d.o.o. za proizvodnju i trgovinu - u stečaju, OIB 01586632548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BAŠIĆ zastupanog po punomoćniku Jagoda Đinđić; ZDRAVKO ANĐELIĆ zastupanog po punomoćniku Jagoda Đinđić; KSENIJA BATARELO zastupanog po punomoćniku Jagoda Đinđić; GRAD TRILJ D.O.O.</izvorni_sadrzaj>
    <derivirana_varijabla naziv="DomainObject.Predmet.StrankaFormated_1">  MLADEN BAŠIĆ zastupanog po punomoćniku Jagoda Đinđić; ZDRAVKO ANĐELIĆ zastupanog po punomoćniku Jagoda Đinđić; KSENIJA BATARELO zastupanog po punomoćniku Jagoda Đinđić; GRAD TRILJ D.O.O.</derivirana_varijabla>
  </DomainObject.Predmet.StrankaFormated>
  <DomainObject.Predmet.StrankaFormatedOIB>
    <izvorni_sadrzaj>  MLADEN BAŠIĆ zastupanog po punomoćniku Jagoda Đinđić; ZDRAVKO ANĐELIĆ zastupanog po punomoćniku Jagoda Đinđić; KSENIJA BATARELO zastupanog po punomoćniku Jagoda Đinđić; GRAD TRILJ D.O.O.</izvorni_sadrzaj>
    <derivirana_varijabla naziv="DomainObject.Predmet.StrankaFormatedOIB_1">  MLADEN BAŠIĆ zastupanog po punomoćniku Jagoda Đinđić; ZDRAVKO ANĐELIĆ zastupanog po punomoćniku Jagoda Đinđić; KSENIJA BATARELO zastupanog po punomoćniku Jagoda Đinđić; GRAD TRILJ D.O.O.</derivirana_varijabla>
  </DomainObject.Predmet.StrankaFormatedOIB>
  <DomainObject.Predmet.StrankaFormatedWithAdress>
    <izvorni_sadrzaj> MLADEN BAŠIĆ, Udovičići bb, Grab zastupanog po punomoćniku Jagoda Đinđić; ZDRAVKO ANĐELIĆ, Trilj bb, Trilj zastupanog po punomoćniku Jagoda Đinđić; KSENIJA BATARELO, A.K.Matasa bb, Sinj zastupanog po punomoćniku Jagoda Đinđić; GRAD TRILJ D.O.O.</izvorni_sadrzaj>
    <derivirana_varijabla naziv="DomainObject.Predmet.StrankaFormatedWithAdress_1"> MLADEN BAŠIĆ, Udovičići bb, Grab zastupanog po punomoćniku Jagoda Đinđić; ZDRAVKO ANĐELIĆ, Trilj bb, Trilj zastupanog po punomoćniku Jagoda Đinđić; KSENIJA BATARELO, A.K.Matasa bb, Sinj zastupanog po punomoćniku Jagoda Đinđić; GRAD TRILJ D.O.O.</derivirana_varijabla>
  </DomainObject.Predmet.StrankaFormatedWithAdress>
  <DomainObject.Predmet.StrankaFormatedWithAdressOIB>
    <izvorni_sadrzaj> MLADEN BAŠIĆ, Udovičići bb, Grab zastupanog po punomoćniku Jagoda Đinđić; ZDRAVKO ANĐELIĆ, Trilj bb, Trilj zastupanog po punomoćniku Jagoda Đinđić; KSENIJA BATARELO, A.K.Matasa bb, Sinj zastupanog po punomoćniku Jagoda Đinđić; GRAD TRILJ D.O.O.</izvorni_sadrzaj>
    <derivirana_varijabla naziv="DomainObject.Predmet.StrankaFormatedWithAdressOIB_1"> MLADEN BAŠIĆ, Udovičići bb, Grab zastupanog po punomoćniku Jagoda Đinđić; ZDRAVKO ANĐELIĆ, Trilj bb, Trilj zastupanog po punomoćniku Jagoda Đinđić; KSENIJA BATARELO, A.K.Matasa bb, Sinj zastupanog po punomoćniku Jagoda Đinđić; GRAD TRILJ D.O.O.</derivirana_varijabla>
  </DomainObject.Predmet.StrankaFormatedWithAdressOIB>
  <DomainObject.Predmet.StrankaWithAdress>
    <izvorni_sadrzaj>MLADEN BAŠIĆ Udovičići bb,Grab,ZDRAVKO ANĐELIĆ Trilj bb,Trilj,KSENIJA BATARELO A.K.Matasa bb,Sinj,GRAD TRILJ D.O.O. </izvorni_sadrzaj>
    <derivirana_varijabla naziv="DomainObject.Predmet.StrankaWithAdress_1">MLADEN BAŠIĆ Udovičići bb,Grab,ZDRAVKO ANĐELIĆ Trilj bb,Trilj,KSENIJA BATARELO A.K.Matasa bb,Sinj,GRAD TRILJ D.O.O. </derivirana_varijabla>
  </DomainObject.Predmet.StrankaWithAdress>
  <DomainObject.Predmet.StrankaWithAdressOIB>
    <izvorni_sadrzaj>MLADEN BAŠIĆ, Udovičići bb,Grab,ZDRAVKO ANĐELIĆ, Trilj bb,Trilj,KSENIJA BATARELO, A.K.Matasa bb,Sinj,GRAD TRILJ D.O.O.</izvorni_sadrzaj>
    <derivirana_varijabla naziv="DomainObject.Predmet.StrankaWithAdressOIB_1">MLADEN BAŠIĆ, Udovičići bb,Grab,ZDRAVKO ANĐELIĆ, Trilj bb,Trilj,KSENIJA BATARELO, A.K.Matasa bb,Sinj,GRAD TRILJ D.O.O.</derivirana_varijabla>
  </DomainObject.Predmet.StrankaWithAdressOIB>
  <DomainObject.Predmet.StrankaNazivFormated>
    <izvorni_sadrzaj>MLADEN BAŠIĆ,ZDRAVKO ANĐELIĆ,KSENIJA BATARELO,GRAD TRILJ D.O.O.</izvorni_sadrzaj>
    <derivirana_varijabla naziv="DomainObject.Predmet.StrankaNazivFormated_1">MLADEN BAŠIĆ,ZDRAVKO ANĐELIĆ,KSENIJA BATARELO,GRAD TRILJ D.O.O.</derivirana_varijabla>
  </DomainObject.Predmet.StrankaNazivFormated>
  <DomainObject.Predmet.StrankaNazivFormatedOIB>
    <izvorni_sadrzaj>MLADEN BAŠIĆ,ZDRAVKO ANĐELIĆ,KSENIJA BATARELO,GRAD TRILJ D.O.O.</izvorni_sadrzaj>
    <derivirana_varijabla naziv="DomainObject.Predmet.StrankaNazivFormatedOIB_1">MLADEN BAŠIĆ,ZDRAVKO ANĐELIĆ,KSENIJA BATARELO,GRAD TRILJ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izvorni_sadrzaj>
    <derivirana_varijabla naziv="DomainObject.Predmet.StrankaListFormated_1"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derivirana_varijabla>
  </DomainObject.Predmet.StrankaListFormated>
  <DomainObject.Predmet.StrankaListFormatedOIB>
    <izvorni_sadrzaj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izvorni_sadrzaj>
    <derivirana_varijabla naziv="DomainObject.Predmet.StrankaListFormatedOIB_1"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derivirana_varijabla>
  </DomainObject.Predmet.StrankaListFormatedOIB>
  <DomainObject.Predmet.StrankaListFormatedWithAdress>
    <izvorni_sadrzaj>
      <item>MLADEN BAŠIĆ, Udovičići bb, Grab zastupanog po punomoćniku Jagoda Đinđić</item>
      <item>ZDRAVKO ANĐELIĆ, Trilj bb, Trilj zastupanog po punomoćniku Jagoda Đinđić</item>
      <item>KSENIJA BATARELO, A.K.Matasa bb, Sinj zastupanog po punomoćniku Jagoda Đinđić</item>
      <item>GRAD TRILJ D.O.O.</item>
    </izvorni_sadrzaj>
    <derivirana_varijabla naziv="DomainObject.Predmet.StrankaListFormatedWithAdress_1">
      <item>MLADEN BAŠIĆ, Udovičići bb, Grab zastupanog po punomoćniku Jagoda Đinđić</item>
      <item>ZDRAVKO ANĐELIĆ, Trilj bb, Trilj zastupanog po punomoćniku Jagoda Đinđić</item>
      <item>KSENIJA BATARELO, A.K.Matasa bb, Sinj zastupanog po punomoćniku Jagoda Đinđić</item>
      <item>GRAD TRILJ D.O.O.</item>
    </derivirana_varijabla>
  </DomainObject.Predmet.StrankaListFormatedWithAdress>
  <DomainObject.Predmet.StrankaListFormatedWithAdressOIB>
    <izvorni_sadrzaj>
      <item>MLADEN BAŠIĆ, Udovičići bb, Grab zastupanog po punomoćniku Jagoda Đinđić</item>
      <item>ZDRAVKO ANĐELIĆ, Trilj bb, Trilj zastupanog po punomoćniku Jagoda Đinđić</item>
      <item>KSENIJA BATARELO, A.K.Matasa bb, Sinj zastupanog po punomoćniku Jagoda Đinđić</item>
      <item>GRAD TRILJ D.O.O.</item>
    </izvorni_sadrzaj>
    <derivirana_varijabla naziv="DomainObject.Predmet.StrankaListFormatedWithAdressOIB_1">
      <item>MLADEN BAŠIĆ, Udovičići bb, Grab zastupanog po punomoćniku Jagoda Đinđić</item>
      <item>ZDRAVKO ANĐELIĆ, Trilj bb, Trilj zastupanog po punomoćniku Jagoda Đinđić</item>
      <item>KSENIJA BATARELO, A.K.Matasa bb, Sinj zastupanog po punomoćniku Jagoda Đinđić</item>
      <item>GRAD TRILJ D.O.O.</item>
    </derivirana_varijabla>
  </DomainObject.Predmet.StrankaListFormatedWithAdressOIB>
  <DomainObject.Predmet.StrankaListNazivFormated>
    <izvorni_sadrzaj>
      <item>MLADEN BAŠIĆ</item>
      <item>ZDRAVKO ANĐELIĆ</item>
      <item>KSENIJA BATARELO</item>
      <item>GRAD TRILJ D.O.O.</item>
    </izvorni_sadrzaj>
    <derivirana_varijabla naziv="DomainObject.Predmet.StrankaListNazivFormated_1">
      <item>MLADEN BAŠIĆ</item>
      <item>ZDRAVKO ANĐELIĆ</item>
      <item>KSENIJA BATARELO</item>
      <item>GRAD TRILJ D.O.O.</item>
    </derivirana_varijabla>
  </DomainObject.Predmet.StrankaListNazivFormated>
  <DomainObject.Predmet.StrankaListNazivFormatedOIB>
    <izvorni_sadrzaj>
      <item>MLADEN BAŠIĆ</item>
      <item>ZDRAVKO ANĐELIĆ</item>
      <item>KSENIJA BATARELO</item>
      <item>GRAD TRILJ D.O.O.</item>
    </izvorni_sadrzaj>
    <derivirana_varijabla naziv="DomainObject.Predmet.StrankaListNazivFormatedOIB_1">
      <item>MLADEN BAŠIĆ</item>
      <item>ZDRAVKO ANĐELIĆ</item>
      <item>KSENIJA BATARELO</item>
      <item>GRAD TRILJ D.O.O.</item>
    </derivirana_varijabla>
  </DomainObject.Predmet.StrankaListNazivFormatedOIB>
  <DomainObject.Predmet.ProtuStrankaListFormated>
    <izvorni_sadrzaj>
      <item>CETINKA INTERNATIONAL d.o.o. za proizvodnju i trgovinu - u stečaju</item>
    </izvorni_sadrzaj>
    <derivirana_varijabla naziv="DomainObject.Predmet.ProtuStrankaListFormated_1">
      <item>CETINKA INTERNATIONAL d.o.o. za proizvodnju i trgovinu - u stečaju</item>
    </derivirana_varijabla>
  </DomainObject.Predmet.ProtuStrankaListFormated>
  <DomainObject.Predmet.ProtuStrankaListFormatedOIB>
    <izvorni_sadrzaj>
      <item>CETINKA INTERNATIONAL d.o.o. za proizvodnju i trgovinu - u stečaju, OIB 01586632548</item>
    </izvorni_sadrzaj>
    <derivirana_varijabla naziv="DomainObject.Predmet.ProtuStrankaListFormatedOIB_1">
      <item>CETINKA INTERNATIONAL d.o.o. za proizvodnju i trgovinu - u stečaju, OIB 01586632548</item>
    </derivirana_varijabla>
  </DomainObject.Predmet.ProtuStrankaListFormatedOIB>
  <DomainObject.Predmet.ProtuStrankaListFormatedWithAdress>
    <izvorni_sadrzaj>
      <item>CETINKA INTERNATIONAL d.o.o. za proizvodnju i trgovinu - u stečaju, Resnička 10, 10360 Sesvete</item>
    </izvorni_sadrzaj>
    <derivirana_varijabla naziv="DomainObject.Predmet.ProtuStrankaListFormatedWithAdress_1">
      <item>CETINKA INTERNATIONAL d.o.o. za proizvodnju i trgovinu - u stečaju, Resnička 10, 10360 Sesvete</item>
    </derivirana_varijabla>
  </DomainObject.Predmet.ProtuStrankaListFormatedWithAdress>
  <DomainObject.Predmet.ProtuStrankaListFormatedWithAdressOIB>
    <izvorni_sadrzaj>
      <item>CETINKA INTERNATIONAL d.o.o. za proizvodnju i trgovinu - u stečaju, OIB 01586632548, Resnička 10, 10360 Sesvete</item>
    </izvorni_sadrzaj>
    <derivirana_varijabla naziv="DomainObject.Predmet.ProtuStrankaListFormatedWithAdressOIB_1">
      <item>CETINKA INTERNATIONAL d.o.o. za proizvodnju i trgovinu - u stečaju, OIB 01586632548, Resnička 10, 10360 Sesvete</item>
    </derivirana_varijabla>
  </DomainObject.Predmet.ProtuStrankaListFormatedWithAdressOIB>
  <DomainObject.Predmet.ProtuStrankaListNazivFormated>
    <izvorni_sadrzaj>
      <item>CETINKA INTERNATIONAL d.o.o. za proizvodnju i trgovinu - u stečaju</item>
    </izvorni_sadrzaj>
    <derivirana_varijabla naziv="DomainObject.Predmet.ProtuStrankaListNazivFormated_1">
      <item>CETINKA INTERNATIONAL d.o.o. za proizvodnju i trgovinu - u stečaju</item>
    </derivirana_varijabla>
  </DomainObject.Predmet.ProtuStrankaListNazivFormated>
  <DomainObject.Predmet.ProtuStrankaListNazivFormatedOIB>
    <izvorni_sadrzaj>
      <item>CETINKA INTERNATIONAL d.o.o. za proizvodnju i trgovinu - u stečaju, OIB 01586632548</item>
    </izvorni_sadrzaj>
    <derivirana_varijabla naziv="DomainObject.Predmet.ProtuStrankaListNazivFormatedOIB_1">
      <item>CETINKA INTERNATIONAL d.o.o. za proizvodnju i trgovinu - u stečaju, OIB 01586632548</item>
    </derivirana_varijabla>
  </DomainObject.Predmet.ProtuStrankaListNazivFormatedOIB>
  <DomainObject.Predmet.OstaliListFormated>
    <izvorni_sadrzaj>
      <item>Jagoda Đinđić punomoćnik sudionika u postupku ZDRAVKO ANĐELIĆ; KSENIJA BATARELO; MLADEN BAŠIĆ</item>
      <item>GORDAN ARAMBAŠIĆ</item>
      <item>VEDRAN VILOVIĆ</item>
      <item>Hypo-Alpe-Adria bank d.d. Zagreb</item>
      <item>Jure Marušić</item>
    </izvorni_sadrzaj>
    <derivirana_varijabla naziv="DomainObject.Predmet.OstaliListFormated_1">
      <item>Jagoda Đinđić punomoćnik sudionika u postupku ZDRAVKO ANĐELIĆ; KSENIJA BATARELO; MLADEN BAŠIĆ</item>
      <item>GORDAN ARAMBAŠIĆ</item>
      <item>VEDRAN VILOVIĆ</item>
      <item>Hypo-Alpe-Adria bank d.d. Zagreb</item>
      <item>Jure Marušić</item>
    </derivirana_varijabla>
  </DomainObject.Predmet.OstaliListFormated>
  <DomainObject.Predmet.OstaliListFormatedOIB>
    <izvorni_sadrzaj>
      <item>Jagoda Đinđić punomoćnik sudionika u postupku ZDRAVKO ANĐELIĆ; KSENIJA BATARELO; MLADEN BAŠIĆ</item>
      <item>GORDAN ARAMBAŠIĆ</item>
      <item>VEDRAN VILOVIĆ</item>
      <item>Hypo-Alpe-Adria bank d.d. Zagreb</item>
      <item>Jure Marušić, OIB 52703189678</item>
    </izvorni_sadrzaj>
    <derivirana_varijabla naziv="DomainObject.Predmet.OstaliListFormatedOIB_1">
      <item>Jagoda Đinđić punomoćnik sudionika u postupku ZDRAVKO ANĐELIĆ; KSENIJA BATARELO; MLADEN BAŠIĆ</item>
      <item>GORDAN ARAMBAŠIĆ</item>
      <item>VEDRAN VILOVIĆ</item>
      <item>Hypo-Alpe-Adria bank d.d. Zagreb</item>
      <item>Jure Marušić, OIB 52703189678</item>
    </derivirana_varijabla>
  </DomainObject.Predmet.OstaliListFormatedOIB>
  <DomainObject.Predmet.OstaliListFormatedWithAdress>
    <izvorni_sadrzaj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Bleiweisova 21, 10000 Zagreb</item>
    </izvorni_sadrzaj>
    <derivirana_varijabla naziv="DomainObject.Predmet.OstaliListFormatedWithAdress_1"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Bleiweisova 21, 10000 Zagreb</item>
    </derivirana_varijabla>
  </DomainObject.Predmet.OstaliListFormatedWithAdress>
  <DomainObject.Predmet.OstaliListFormatedWithAdressOIB>
    <izvorni_sadrzaj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OIB 52703189678, Bleiweisova 21, 10000 Zagreb</item>
    </izvorni_sadrzaj>
    <derivirana_varijabla naziv="DomainObject.Predmet.OstaliListFormatedWithAdressOIB_1"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OIB 52703189678, Bleiweisova 21, 10000 Zagreb</item>
    </derivirana_varijabla>
  </DomainObject.Predmet.OstaliListFormatedWithAdressOIB>
  <DomainObject.Predmet.OstaliListNazivFormated>
    <izvorni_sadrzaj>
      <item>Jagoda Đinđić</item>
      <item>GORDAN ARAMBAŠIĆ</item>
      <item>VEDRAN VILOVIĆ</item>
      <item>Hypo-Alpe-Adria bank d.d. Zagreb</item>
      <item>Jure Marušić</item>
    </izvorni_sadrzaj>
    <derivirana_varijabla naziv="DomainObject.Predmet.OstaliListNazivFormated_1">
      <item>Jagoda Đinđić</item>
      <item>GORDAN ARAMBAŠIĆ</item>
      <item>VEDRAN VILOVIĆ</item>
      <item>Hypo-Alpe-Adria bank d.d. Zagreb</item>
      <item>Jure Marušić</item>
    </derivirana_varijabla>
  </DomainObject.Predmet.OstaliListNazivFormated>
  <DomainObject.Predmet.OstaliListNazivFormatedOIB>
    <izvorni_sadrzaj>
      <item>Jagoda Đinđić</item>
      <item>GORDAN ARAMBAŠIĆ</item>
      <item>VEDRAN VILOVIĆ</item>
      <item>Hypo-Alpe-Adria bank d.d. Zagreb</item>
      <item>Jure Marušić, OIB 52703189678</item>
    </izvorni_sadrzaj>
    <derivirana_varijabla naziv="DomainObject.Predmet.OstaliListNazivFormatedOIB_1">
      <item>Jagoda Đinđić</item>
      <item>GORDAN ARAMBAŠIĆ</item>
      <item>VEDRAN VILOVIĆ</item>
      <item>Hypo-Alpe-Adria bank d.d. Zagreb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St-106/2009-192</izvorni_sadrzaj>
    <derivirana_varijabla naziv="DomainObject.PoslovniBrojDokumenta_1">St-106/2009-192</derivirana_varijabla>
  </DomainObject.PoslovniBrojDokumenta>
  <DomainObject.Predmet.StrankaIDrugi>
    <izvorni_sadrzaj>MLADEN BAŠIĆ i dr.</izvorni_sadrzaj>
    <derivirana_varijabla naziv="DomainObject.Predmet.StrankaIDrugi_1">MLADEN BAŠIĆ i dr.</derivirana_varijabla>
  </DomainObject.Predmet.StrankaIDrugi>
  <DomainObject.Predmet.ProtustrankaIDrugi>
    <izvorni_sadrzaj>CETINKA INTERNATIONAL d.o.o. za proizvodnju i trgovinu - u stečaju</izvorni_sadrzaj>
    <derivirana_varijabla naziv="DomainObject.Predmet.ProtustrankaIDrugi_1">CETINKA INTERNATIONAL d.o.o. za proizvodnju i trgovinu - u stečaju</derivirana_varijabla>
  </DomainObject.Predmet.ProtustrankaIDrugi>
  <DomainObject.Predmet.StrankaIDrugiAdressOIB>
    <izvorni_sadrzaj>MLADEN BAŠIĆ, Udovičići bb, Grab i dr.</izvorni_sadrzaj>
    <derivirana_varijabla naziv="DomainObject.Predmet.StrankaIDrugiAdressOIB_1">MLADEN BAŠIĆ, Udovičići bb, Grab i dr.</derivirana_varijabla>
  </DomainObject.Predmet.StrankaIDrugiAdressOIB>
  <DomainObject.Predmet.ProtustrankaIDrugiAdressOIB>
    <izvorni_sadrzaj>CETINKA INTERNATIONAL d.o.o. za proizvodnju i trgovinu - u stečaju, OIB 01586632548, Resnička 10, 10360 Sesvete</izvorni_sadrzaj>
    <derivirana_varijabla naziv="DomainObject.Predmet.ProtustrankaIDrugiAdressOIB_1">CETINKA INTERNATIONAL d.o.o. za proizvodnju i trgovinu - u stečaju, OIB 01586632548, Resnička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BAŠIĆ</item>
      <item>Jagoda Đinđić</item>
      <item>ZDRAVKO ANĐELIĆ</item>
      <item>KSENIJA BATARELO</item>
      <item>CETINKA INTERNATIONAL d.o.o. za proizvodnju i trgovinu - u stečaju</item>
      <item>GORDAN ARAMBAŠIĆ</item>
      <item>VEDRAN VILOVIĆ</item>
      <item>Hypo-Alpe-Adria bank d.d. Zagreb</item>
      <item>Jure Marušić</item>
      <item>GRAD TRILJ D.O.O.</item>
    </izvorni_sadrzaj>
    <derivirana_varijabla naziv="DomainObject.Predmet.SudioniciListNaziv_1">
      <item>MLADEN BAŠIĆ</item>
      <item>Jagoda Đinđić</item>
      <item>ZDRAVKO ANĐELIĆ</item>
      <item>KSENIJA BATARELO</item>
      <item>CETINKA INTERNATIONAL d.o.o. za proizvodnju i trgovinu - u stečaju</item>
      <item>GORDAN ARAMBAŠIĆ</item>
      <item>VEDRAN VILOVIĆ</item>
      <item>Hypo-Alpe-Adria bank d.d. Zagreb</item>
      <item>Jure Marušić</item>
      <item>GRAD TRILJ D.O.O.</item>
    </derivirana_varijabla>
  </DomainObject.Predmet.SudioniciListNaziv>
  <DomainObject.Predmet.SudioniciListAdressOIB>
    <izvorni_sadrzaj>
      <item>MLADEN BAŠIĆ, Udovičići bb,Grab</item>
      <item>Jagoda Đinđić, Marmontova 1,21000 Split</item>
      <item>ZDRAVKO ANĐELIĆ, Trilj bb,Trilj</item>
      <item>KSENIJA BATARELO, A.K.Matasa bb,Sinj</item>
      <item>CETINKA INTERNATIONAL d.o.o. za proizvodnju i trgovinu - u stečaju, OIB 01586632548, Resnička 10,10360 Sesvete</item>
      <item>GORDAN ARAMBAŠIĆ, Nikole Tesle 9,Split</item>
      <item>VEDRAN VILOVIĆ, Kučerina 74,10000 Zagreb</item>
      <item>Hypo-Alpe-Adria bank d.d. Zagreb, Slavonska avenija 6,10000 Zagreb</item>
      <item>Jure Marušić, OIB 52703189678, Bleiweisova 21,10000 Zagreb</item>
      <item>GRAD TRILJ D.O.O.</item>
    </izvorni_sadrzaj>
    <derivirana_varijabla naziv="DomainObject.Predmet.SudioniciListAdressOIB_1">
      <item>MLADEN BAŠIĆ, Udovičići bb,Grab</item>
      <item>Jagoda Đinđić, Marmontova 1,21000 Split</item>
      <item>ZDRAVKO ANĐELIĆ, Trilj bb,Trilj</item>
      <item>KSENIJA BATARELO, A.K.Matasa bb,Sinj</item>
      <item>CETINKA INTERNATIONAL d.o.o. za proizvodnju i trgovinu - u stečaju, OIB 01586632548, Resnička 10,10360 Sesvete</item>
      <item>GORDAN ARAMBAŠIĆ, Nikole Tesle 9,Split</item>
      <item>VEDRAN VILOVIĆ, Kučerina 74,10000 Zagreb</item>
      <item>Hypo-Alpe-Adria bank d.d. Zagreb, Slavonska avenija 6,10000 Zagreb</item>
      <item>Jure Marušić, OIB 52703189678, Bleiweisova 21,10000 Zagreb</item>
      <item>GRAD TRILJ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01586632548</item>
      <item>, OIB null</item>
      <item>, OIB null</item>
      <item>, OIB null</item>
      <item>, OIB 52703189678</item>
      <item>, OIB null</item>
    </izvorni_sadrzaj>
    <derivirana_varijabla naziv="DomainObject.Predmet.SudioniciListNazivOIB_1">
      <item>, OIB null</item>
      <item>, OIB null</item>
      <item>, OIB null</item>
      <item>, OIB null</item>
      <item>, OIB 01586632548</item>
      <item>, OIB null</item>
      <item>, OIB null</item>
      <item>, OIB null</item>
      <item>, OIB 52703189678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5</properties:Pages>
  <properties:Words>1054</properties:Words>
  <properties:Characters>6297</properties:Characters>
  <properties:Lines>972</properties:Lines>
  <properties:Paragraphs>407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2015-12-09T12:14:00Z</dcterms:created>
  <dc:creator>radicn</dc:creator>
  <cp:lastModifiedBy>Tatjana Slaviček</cp:lastModifiedBy>
  <cp:lastPrinted>2015-12-09T12:15:00Z</cp:lastPrinted>
  <dcterms:modified xmlns:xsi="http://www.w3.org/2001/XMLSchema-instance" xsi:type="dcterms:W3CDTF">2015-12-09T12:31:00Z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St-106/2009-192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