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8e44" w14:paraId="8c98e44" w:rsidRDefault="00777581" w:rsidP="006F75A0" w:rsidR="006F75A0" w:rsidRPr="00C2416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</w:rPr>
        <w:t xml:space="preserve">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764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777581">
        <w:rPr>
          <w:rFonts w:hAnsi="Times New Roman" w:ascii="Times New Roman"/>
          <w:szCs w:val="24"/>
          <w:lang w:val="hr-HR"/>
        </w:rPr>
        <w:t xml:space="preserve">   </w:t>
      </w:r>
      <w:r w:rsidR="006F75A0" w:rsidRPr="00C24162">
        <w:rPr>
          <w:rFonts w:hAnsi="Times New Roman" w:ascii="Times New Roman"/>
          <w:szCs w:val="24"/>
          <w:lang w:val="hr-HR"/>
        </w:rPr>
        <w:t>R</w:t>
      </w:r>
      <w:r w:rsidRPr="00C24162">
        <w:rPr>
          <w:rFonts w:hAnsi="Times New Roman" w:ascii="Times New Roman"/>
          <w:szCs w:val="24"/>
          <w:lang w:val="hr-HR"/>
        </w:rPr>
        <w:t>epublika Hrvatska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TRGOVAČKI SUD U ZAGREBU</w:t>
      </w:r>
    </w:p>
    <w:p w:rsidRDefault="00651764" w:rsidP="006F75A0" w:rsidR="006C439F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6C439F" w:rsidRPr="00C24162">
        <w:rPr>
          <w:rFonts w:hAnsi="Times New Roman" w:ascii="Times New Roman"/>
          <w:szCs w:val="24"/>
          <w:lang w:val="hr-HR"/>
        </w:rPr>
        <w:t>Zagreb, Amruševa 2/II</w:t>
      </w:r>
    </w:p>
    <w:p w:rsidRDefault="006F75A0" w:rsidP="006F75A0" w:rsidR="006F75A0" w:rsidRPr="00C24162">
      <w:pPr>
        <w:jc w:val="right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          </w:t>
      </w:r>
      <w:r w:rsidR="006C439F" w:rsidRPr="00C24162">
        <w:rPr>
          <w:rFonts w:hAnsi="Times New Roman" w:ascii="Times New Roman"/>
          <w:szCs w:val="24"/>
          <w:lang w:val="hr-HR"/>
        </w:rPr>
        <w:t xml:space="preserve">                              20</w:t>
      </w:r>
      <w:r w:rsidRPr="00C24162">
        <w:rPr>
          <w:rFonts w:hAnsi="Times New Roman" w:ascii="Times New Roman"/>
          <w:szCs w:val="24"/>
          <w:lang w:val="hr-HR"/>
        </w:rPr>
        <w:t xml:space="preserve"> St-</w:t>
      </w:r>
      <w:r w:rsidR="006267CA">
        <w:rPr>
          <w:rFonts w:hAnsi="Times New Roman" w:ascii="Times New Roman"/>
          <w:szCs w:val="24"/>
          <w:lang w:val="hr-HR"/>
        </w:rPr>
        <w:t>863</w:t>
      </w:r>
      <w:r w:rsidR="00D767AC">
        <w:rPr>
          <w:rFonts w:hAnsi="Times New Roman" w:ascii="Times New Roman"/>
          <w:szCs w:val="24"/>
          <w:lang w:val="hr-HR"/>
        </w:rPr>
        <w:t>/13</w:t>
      </w:r>
    </w:p>
    <w:p w:rsidRDefault="006F75A0" w:rsidP="006F75A0" w:rsidR="006F75A0" w:rsidRPr="00C24162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7F0236" w:rsidP="007F0236" w:rsidR="007F0236">
      <w:pPr>
        <w:jc w:val="center"/>
        <w:rPr>
          <w:rFonts w:hAnsi="Times New Roman" w:ascii="Times New Roman"/>
          <w:szCs w:val="24"/>
        </w:rPr>
      </w:pPr>
      <w:r w:rsidRPr="00C24162">
        <w:rPr>
          <w:rFonts w:hAnsi="Times New Roman" w:ascii="Times New Roman"/>
          <w:szCs w:val="24"/>
        </w:rPr>
        <w:t>R E P U B L I K A    H R V A T S K A</w:t>
      </w:r>
    </w:p>
    <w:p w:rsidRDefault="0046036A" w:rsidP="007F0236" w:rsidR="0046036A" w:rsidRPr="00C24162">
      <w:pPr>
        <w:jc w:val="center"/>
        <w:rPr>
          <w:rFonts w:hAnsi="Times New Roman" w:ascii="Times New Roman"/>
          <w:szCs w:val="24"/>
        </w:rPr>
      </w:pPr>
    </w:p>
    <w:p w:rsidRDefault="007F0236" w:rsidP="007F0236" w:rsidR="007F0236" w:rsidRPr="00C24162">
      <w:pPr>
        <w:rPr>
          <w:rFonts w:hAnsi="Times New Roman" w:ascii="Times New Roman"/>
          <w:bCs/>
          <w:szCs w:val="24"/>
          <w:lang w:val="hr-HR"/>
        </w:rPr>
      </w:pP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115335" w:rsidP="007F0236" w:rsidR="00115335" w:rsidRPr="00C24162">
      <w:pPr>
        <w:rPr>
          <w:rFonts w:hAnsi="Times New Roman" w:ascii="Times New Roman"/>
          <w:b/>
          <w:bCs/>
          <w:szCs w:val="24"/>
          <w:lang w:val="hr-HR"/>
        </w:rPr>
      </w:pPr>
    </w:p>
    <w:p w:rsidRDefault="007F0236" w:rsidP="00D767AC" w:rsidR="00D767AC" w:rsidRPr="00337CB9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bCs/>
          <w:szCs w:val="24"/>
          <w:lang w:val="hr-HR"/>
        </w:rPr>
        <w:tab/>
      </w:r>
      <w:r w:rsidR="00D767AC" w:rsidRPr="00337CB9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F80F05">
        <w:rPr>
          <w:rFonts w:hAnsi="Times New Roman" w:ascii="Times New Roman"/>
          <w:szCs w:val="24"/>
        </w:rPr>
        <w:t>MOBILI trgovina i usluge d.o.o., Sesvete (Grad Zagreb), Popovec, Komesova b.b., MBS: 080113003, OIB: 85476348765</w:t>
      </w:r>
      <w:r w:rsidR="00D767AC" w:rsidRPr="00337CB9">
        <w:rPr>
          <w:rFonts w:hAnsi="Times New Roman" w:ascii="Times New Roman"/>
          <w:szCs w:val="24"/>
          <w:lang w:val="hr-HR"/>
        </w:rPr>
        <w:t xml:space="preserve">, dana </w:t>
      </w:r>
      <w:r w:rsidR="00E43A8C">
        <w:rPr>
          <w:rFonts w:hAnsi="Times New Roman" w:ascii="Times New Roman"/>
          <w:szCs w:val="24"/>
          <w:lang w:val="hr-HR"/>
        </w:rPr>
        <w:t>1</w:t>
      </w:r>
      <w:r w:rsidR="00F80F05">
        <w:rPr>
          <w:rFonts w:hAnsi="Times New Roman" w:ascii="Times New Roman"/>
          <w:szCs w:val="24"/>
          <w:lang w:val="hr-HR"/>
        </w:rPr>
        <w:t>5. studenoga</w:t>
      </w:r>
      <w:r w:rsidR="00E43A8C">
        <w:rPr>
          <w:rFonts w:hAnsi="Times New Roman" w:ascii="Times New Roman"/>
          <w:szCs w:val="24"/>
          <w:lang w:val="hr-HR"/>
        </w:rPr>
        <w:t xml:space="preserve"> 2017</w:t>
      </w:r>
      <w:r w:rsidR="00D767AC" w:rsidRPr="00337CB9">
        <w:rPr>
          <w:rFonts w:hAnsi="Times New Roman" w:ascii="Times New Roman"/>
          <w:szCs w:val="24"/>
          <w:lang w:val="hr-HR"/>
        </w:rPr>
        <w:t>.</w:t>
      </w:r>
    </w:p>
    <w:p w:rsidRDefault="00115335" w:rsidP="006F75A0" w:rsidR="00115335">
      <w:pPr>
        <w:jc w:val="both"/>
        <w:rPr>
          <w:rFonts w:hAnsi="Times New Roman" w:ascii="Times New Roman"/>
          <w:szCs w:val="24"/>
          <w:lang w:val="hr-HR"/>
        </w:rPr>
      </w:pPr>
    </w:p>
    <w:p w:rsidRDefault="00E43A8C" w:rsidP="006F75A0" w:rsidR="00E43A8C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6257DE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r i  j e š i o </w:t>
      </w:r>
      <w:r w:rsidR="006F75A0" w:rsidRPr="00C24162">
        <w:rPr>
          <w:rFonts w:hAnsi="Times New Roman" w:ascii="Times New Roman"/>
          <w:szCs w:val="24"/>
          <w:lang w:val="hr-HR"/>
        </w:rPr>
        <w:t xml:space="preserve">    j e </w:t>
      </w:r>
    </w:p>
    <w:p w:rsidRDefault="00115335" w:rsidP="006F75A0" w:rsidR="00115335" w:rsidRPr="00C241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 w:rsidRPr="00F80F05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F80F05">
        <w:rPr>
          <w:rFonts w:hAnsi="Times New Roman" w:ascii="Times New Roman"/>
          <w:sz w:val="24"/>
          <w:szCs w:val="24"/>
        </w:rPr>
        <w:t>I.</w:t>
      </w:r>
      <w:r w:rsidRPr="00F80F05">
        <w:rPr>
          <w:rFonts w:hAnsi="Times New Roman" w:ascii="Times New Roman"/>
          <w:sz w:val="24"/>
          <w:szCs w:val="24"/>
        </w:rPr>
        <w:tab/>
        <w:t xml:space="preserve">Saziva se ročište vjerovnika u stečajnom postupku nad stečajnim </w:t>
      </w:r>
      <w:r w:rsidR="00C24162" w:rsidRPr="00F80F05">
        <w:rPr>
          <w:rFonts w:hAnsi="Times New Roman" w:ascii="Times New Roman"/>
          <w:sz w:val="24"/>
          <w:szCs w:val="24"/>
        </w:rPr>
        <w:t xml:space="preserve">dužnikom </w:t>
      </w:r>
      <w:r w:rsidR="00F80F05" w:rsidRPr="00F80F05">
        <w:rPr>
          <w:rFonts w:hAnsi="Times New Roman" w:ascii="Times New Roman"/>
          <w:sz w:val="24"/>
          <w:szCs w:val="24"/>
        </w:rPr>
        <w:t>MOBILI trgovina i usluge d.o.o., Sesvete (Grad Zagreb), Popovec, Komesova b.b., MBS: 080113003, OIB: 85476348765</w:t>
      </w:r>
      <w:r w:rsidR="002451D8" w:rsidRPr="00F80F05">
        <w:rPr>
          <w:rFonts w:hAnsi="Times New Roman" w:ascii="Times New Roman"/>
          <w:sz w:val="24"/>
          <w:szCs w:val="24"/>
        </w:rPr>
        <w:t xml:space="preserve">, </w:t>
      </w:r>
      <w:r w:rsidRPr="00F80F05">
        <w:rPr>
          <w:rFonts w:hAnsi="Times New Roman" w:ascii="Times New Roman"/>
          <w:sz w:val="24"/>
          <w:szCs w:val="24"/>
        </w:rPr>
        <w:t xml:space="preserve"> </w:t>
      </w:r>
      <w:r w:rsidRPr="00F80F05">
        <w:rPr>
          <w:rFonts w:hAnsi="Times New Roman" w:ascii="Times New Roman"/>
          <w:b/>
          <w:sz w:val="24"/>
          <w:szCs w:val="24"/>
        </w:rPr>
        <w:t>za dan</w:t>
      </w:r>
      <w:r w:rsidR="002451D8" w:rsidRPr="00F80F05">
        <w:rPr>
          <w:rFonts w:hAnsi="Times New Roman" w:ascii="Times New Roman"/>
          <w:b/>
          <w:sz w:val="24"/>
          <w:szCs w:val="24"/>
        </w:rPr>
        <w:t xml:space="preserve"> </w:t>
      </w:r>
      <w:r w:rsidR="00F80F05" w:rsidRPr="00F80F05">
        <w:rPr>
          <w:rFonts w:hAnsi="Times New Roman" w:ascii="Times New Roman"/>
          <w:b/>
          <w:sz w:val="24"/>
          <w:szCs w:val="24"/>
        </w:rPr>
        <w:t>12</w:t>
      </w:r>
      <w:r w:rsidR="00BB6A36" w:rsidRPr="00F80F05">
        <w:rPr>
          <w:rFonts w:hAnsi="Times New Roman" w:ascii="Times New Roman"/>
          <w:b/>
          <w:sz w:val="24"/>
          <w:szCs w:val="24"/>
        </w:rPr>
        <w:t xml:space="preserve">. </w:t>
      </w:r>
      <w:r w:rsidR="00F80F05" w:rsidRPr="00F80F05">
        <w:rPr>
          <w:rFonts w:hAnsi="Times New Roman" w:ascii="Times New Roman"/>
          <w:b/>
          <w:sz w:val="24"/>
          <w:szCs w:val="24"/>
        </w:rPr>
        <w:t>prosinca</w:t>
      </w:r>
      <w:r w:rsidR="00115335" w:rsidRPr="00F80F05">
        <w:rPr>
          <w:rFonts w:hAnsi="Times New Roman" w:ascii="Times New Roman"/>
          <w:b/>
          <w:sz w:val="24"/>
          <w:szCs w:val="24"/>
        </w:rPr>
        <w:t xml:space="preserve"> </w:t>
      </w:r>
      <w:r w:rsidRPr="00F80F05">
        <w:rPr>
          <w:rFonts w:hAnsi="Times New Roman" w:ascii="Times New Roman"/>
          <w:b/>
          <w:sz w:val="24"/>
          <w:szCs w:val="24"/>
        </w:rPr>
        <w:t>20</w:t>
      </w:r>
      <w:r w:rsidR="009D3E5F" w:rsidRPr="00F80F05">
        <w:rPr>
          <w:rFonts w:hAnsi="Times New Roman" w:ascii="Times New Roman"/>
          <w:b/>
          <w:sz w:val="24"/>
          <w:szCs w:val="24"/>
        </w:rPr>
        <w:t>1</w:t>
      </w:r>
      <w:r w:rsidR="00E43A8C" w:rsidRPr="00F80F05">
        <w:rPr>
          <w:rFonts w:hAnsi="Times New Roman" w:ascii="Times New Roman"/>
          <w:b/>
          <w:sz w:val="24"/>
          <w:szCs w:val="24"/>
        </w:rPr>
        <w:t>7</w:t>
      </w:r>
      <w:r w:rsidR="006C439F" w:rsidRPr="00F80F05">
        <w:rPr>
          <w:rFonts w:hAnsi="Times New Roman" w:ascii="Times New Roman"/>
          <w:b/>
          <w:sz w:val="24"/>
          <w:szCs w:val="24"/>
        </w:rPr>
        <w:t>.</w:t>
      </w:r>
      <w:r w:rsidR="00DD4BA7" w:rsidRPr="00F80F05">
        <w:rPr>
          <w:rFonts w:hAnsi="Times New Roman" w:ascii="Times New Roman"/>
          <w:b/>
          <w:sz w:val="24"/>
          <w:szCs w:val="24"/>
        </w:rPr>
        <w:t xml:space="preserve"> u </w:t>
      </w:r>
      <w:r w:rsidR="00E43A8C" w:rsidRPr="00F80F05">
        <w:rPr>
          <w:rFonts w:hAnsi="Times New Roman" w:ascii="Times New Roman"/>
          <w:b/>
          <w:sz w:val="24"/>
          <w:szCs w:val="24"/>
        </w:rPr>
        <w:t>11</w:t>
      </w:r>
      <w:r w:rsidR="00BB6A36" w:rsidRPr="00F80F05">
        <w:rPr>
          <w:rFonts w:hAnsi="Times New Roman" w:ascii="Times New Roman"/>
          <w:b/>
          <w:sz w:val="24"/>
          <w:szCs w:val="24"/>
        </w:rPr>
        <w:t>:</w:t>
      </w:r>
      <w:r w:rsidR="00F80F05" w:rsidRPr="00F80F05">
        <w:rPr>
          <w:rFonts w:hAnsi="Times New Roman" w:ascii="Times New Roman"/>
          <w:b/>
          <w:sz w:val="24"/>
          <w:szCs w:val="24"/>
        </w:rPr>
        <w:t>0</w:t>
      </w:r>
      <w:r w:rsidR="00E43A8C" w:rsidRPr="00F80F05">
        <w:rPr>
          <w:rFonts w:hAnsi="Times New Roman" w:ascii="Times New Roman"/>
          <w:b/>
          <w:sz w:val="24"/>
          <w:szCs w:val="24"/>
        </w:rPr>
        <w:t>0</w:t>
      </w:r>
      <w:r w:rsidR="00115335" w:rsidRPr="00F80F05">
        <w:rPr>
          <w:rFonts w:hAnsi="Times New Roman" w:ascii="Times New Roman"/>
          <w:sz w:val="24"/>
          <w:szCs w:val="24"/>
        </w:rPr>
        <w:t xml:space="preserve"> </w:t>
      </w:r>
      <w:r w:rsidRPr="00F80F05">
        <w:rPr>
          <w:rFonts w:hAnsi="Times New Roman" w:ascii="Times New Roman"/>
          <w:sz w:val="24"/>
          <w:szCs w:val="24"/>
        </w:rPr>
        <w:t>sati, u Trgovačkom sudu u Zagrebu, Petrinjska 8, soba br. 91/II (ulična zgrada), sa sl</w:t>
      </w:r>
      <w:r w:rsidR="006C439F" w:rsidRPr="00F80F05">
        <w:rPr>
          <w:rFonts w:hAnsi="Times New Roman" w:ascii="Times New Roman"/>
          <w:sz w:val="24"/>
          <w:szCs w:val="24"/>
        </w:rPr>
        <w:t>i</w:t>
      </w:r>
      <w:r w:rsidRPr="00F80F05">
        <w:rPr>
          <w:rFonts w:hAnsi="Times New Roman" w:ascii="Times New Roman"/>
          <w:sz w:val="24"/>
          <w:szCs w:val="24"/>
        </w:rPr>
        <w:t>jedećim dnevnim redom:</w:t>
      </w:r>
    </w:p>
    <w:p w:rsidRDefault="0046036A" w:rsidP="006F75A0" w:rsidR="0046036A" w:rsidRPr="00E43A8C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46036A" w:rsidP="005842A6" w:rsidR="0046036A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5842A6" w:rsidR="00F80F05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II.</w:t>
      </w:r>
      <w:r w:rsidRPr="00C24162">
        <w:rPr>
          <w:rFonts w:hAnsi="Times New Roman" w:ascii="Times New Roman"/>
          <w:szCs w:val="24"/>
          <w:lang w:val="hr-HR"/>
        </w:rPr>
        <w:tab/>
        <w:t>Uvid u izvješće stečajnog upravitelja može se izvršiti u sobi br. 91/II (ulična z</w:t>
      </w:r>
      <w:r w:rsidR="00F80F05">
        <w:rPr>
          <w:rFonts w:hAnsi="Times New Roman" w:ascii="Times New Roman"/>
          <w:szCs w:val="24"/>
          <w:lang w:val="hr-HR"/>
        </w:rPr>
        <w:t xml:space="preserve">grada) </w:t>
      </w:r>
    </w:p>
    <w:p w:rsidRDefault="00F80F05" w:rsidP="00F80F05" w:rsidR="005842A6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46036A" w:rsidP="005842A6" w:rsidR="0046036A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6F75A0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</w:t>
      </w:r>
      <w:r w:rsidR="006F75A0" w:rsidRPr="00C24162">
        <w:rPr>
          <w:rFonts w:hAnsi="Times New Roman" w:ascii="Times New Roman"/>
          <w:szCs w:val="24"/>
          <w:lang w:val="hr-HR"/>
        </w:rPr>
        <w:t>II.</w:t>
      </w:r>
      <w:r w:rsidR="006F75A0" w:rsidRPr="00C24162">
        <w:rPr>
          <w:rFonts w:hAnsi="Times New Roman" w:ascii="Times New Roman"/>
          <w:szCs w:val="24"/>
          <w:lang w:val="hr-HR"/>
        </w:rPr>
        <w:tab/>
        <w:t xml:space="preserve">Ovo Rješenje objavit će se </w:t>
      </w:r>
      <w:r w:rsidR="0029286D">
        <w:rPr>
          <w:rFonts w:hAnsi="Times New Roman" w:ascii="Times New Roman"/>
          <w:szCs w:val="24"/>
          <w:lang w:val="hr-HR"/>
        </w:rPr>
        <w:t>na</w:t>
      </w:r>
      <w:r w:rsidR="006F75A0" w:rsidRPr="00C24162">
        <w:rPr>
          <w:rFonts w:hAnsi="Times New Roman" w:ascii="Times New Roman"/>
          <w:szCs w:val="24"/>
          <w:lang w:val="hr-HR"/>
        </w:rPr>
        <w:t xml:space="preserve"> </w:t>
      </w:r>
      <w:r w:rsidR="00777581">
        <w:rPr>
          <w:rFonts w:hAnsi="Times New Roman" w:ascii="Times New Roman"/>
          <w:szCs w:val="24"/>
          <w:lang w:val="hr-HR"/>
        </w:rPr>
        <w:t>e-</w:t>
      </w:r>
      <w:r w:rsidR="006F75A0" w:rsidRPr="00C24162">
        <w:rPr>
          <w:rFonts w:hAnsi="Times New Roman" w:ascii="Times New Roman"/>
          <w:szCs w:val="24"/>
          <w:lang w:val="hr-HR"/>
        </w:rPr>
        <w:t xml:space="preserve">oglasnoj ploči </w:t>
      </w:r>
      <w:r w:rsidR="00777581">
        <w:rPr>
          <w:rFonts w:hAnsi="Times New Roman" w:ascii="Times New Roman"/>
          <w:szCs w:val="24"/>
          <w:lang w:val="hr-HR"/>
        </w:rPr>
        <w:t xml:space="preserve">Trgovačkog </w:t>
      </w:r>
      <w:r w:rsidR="006F75A0" w:rsidRPr="00C24162">
        <w:rPr>
          <w:rFonts w:hAnsi="Times New Roman" w:ascii="Times New Roman"/>
          <w:szCs w:val="24"/>
          <w:lang w:val="hr-HR"/>
        </w:rPr>
        <w:t>suda</w:t>
      </w:r>
      <w:r w:rsidR="00777581">
        <w:rPr>
          <w:rFonts w:hAnsi="Times New Roman" w:ascii="Times New Roman"/>
          <w:szCs w:val="24"/>
          <w:lang w:val="hr-HR"/>
        </w:rPr>
        <w:t xml:space="preserve"> u Zagrebu</w:t>
      </w:r>
      <w:r w:rsidR="006F75A0" w:rsidRPr="00C24162">
        <w:rPr>
          <w:rFonts w:hAnsi="Times New Roman" w:ascii="Times New Roman"/>
          <w:szCs w:val="24"/>
          <w:lang w:val="hr-HR"/>
        </w:rPr>
        <w:t xml:space="preserve">.  </w:t>
      </w:r>
    </w:p>
    <w:p w:rsidRDefault="00115335" w:rsidP="006F75A0" w:rsidR="00115335" w:rsidRPr="00C24162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Obrazloženje</w:t>
      </w:r>
    </w:p>
    <w:p w:rsidRDefault="00E43A8C" w:rsidP="006F75A0" w:rsidR="00E43A8C" w:rsidRPr="00C24162">
      <w:pPr>
        <w:jc w:val="center"/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F80F05">
        <w:rPr>
          <w:rFonts w:hAnsi="Times New Roman" w:ascii="Times New Roman"/>
          <w:szCs w:val="24"/>
          <w:lang w:val="hr-HR"/>
        </w:rPr>
        <w:t>863</w:t>
      </w:r>
      <w:r w:rsidR="00C24162">
        <w:rPr>
          <w:rFonts w:hAnsi="Times New Roman" w:ascii="Times New Roman"/>
          <w:szCs w:val="24"/>
          <w:lang w:val="hr-HR"/>
        </w:rPr>
        <w:t>/</w:t>
      </w:r>
      <w:r w:rsidR="00D767AC">
        <w:rPr>
          <w:rFonts w:hAnsi="Times New Roman" w:ascii="Times New Roman"/>
          <w:szCs w:val="24"/>
          <w:lang w:val="hr-HR"/>
        </w:rPr>
        <w:t>13</w:t>
      </w:r>
      <w:r w:rsidRPr="00C24162">
        <w:rPr>
          <w:rFonts w:hAnsi="Times New Roman" w:ascii="Times New Roman"/>
          <w:szCs w:val="24"/>
          <w:lang w:val="hr-HR"/>
        </w:rPr>
        <w:t xml:space="preserve"> od</w:t>
      </w:r>
      <w:r w:rsidR="002451D8" w:rsidRPr="00C24162">
        <w:rPr>
          <w:rFonts w:hAnsi="Times New Roman" w:ascii="Times New Roman"/>
          <w:szCs w:val="24"/>
          <w:lang w:val="hr-HR"/>
        </w:rPr>
        <w:t xml:space="preserve"> </w:t>
      </w:r>
      <w:r w:rsidR="00F80F05">
        <w:rPr>
          <w:rFonts w:hAnsi="Times New Roman" w:ascii="Times New Roman"/>
          <w:szCs w:val="24"/>
          <w:lang w:val="hr-HR"/>
        </w:rPr>
        <w:t>10</w:t>
      </w:r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E43A8C">
        <w:rPr>
          <w:rFonts w:hAnsi="Times New Roman" w:ascii="Times New Roman"/>
          <w:szCs w:val="24"/>
          <w:lang w:val="hr-HR"/>
        </w:rPr>
        <w:t>s</w:t>
      </w:r>
      <w:r w:rsidR="00F80F05">
        <w:rPr>
          <w:rFonts w:hAnsi="Times New Roman" w:ascii="Times New Roman"/>
          <w:szCs w:val="24"/>
          <w:lang w:val="hr-HR"/>
        </w:rPr>
        <w:t>rpnja</w:t>
      </w:r>
      <w:r w:rsidR="00D767AC">
        <w:rPr>
          <w:rFonts w:hAnsi="Times New Roman" w:ascii="Times New Roman"/>
          <w:szCs w:val="24"/>
          <w:lang w:val="hr-HR"/>
        </w:rPr>
        <w:t xml:space="preserve"> </w:t>
      </w:r>
      <w:r w:rsidR="00E43A8C">
        <w:rPr>
          <w:rFonts w:hAnsi="Times New Roman" w:ascii="Times New Roman"/>
          <w:szCs w:val="24"/>
          <w:lang w:val="hr-HR"/>
        </w:rPr>
        <w:t xml:space="preserve"> 201</w:t>
      </w:r>
      <w:r w:rsidR="00F80F05">
        <w:rPr>
          <w:rFonts w:hAnsi="Times New Roman" w:ascii="Times New Roman"/>
          <w:szCs w:val="24"/>
          <w:lang w:val="hr-HR"/>
        </w:rPr>
        <w:t>4</w:t>
      </w:r>
      <w:r w:rsidR="00115335" w:rsidRPr="00C24162">
        <w:rPr>
          <w:rFonts w:hAnsi="Times New Roman" w:ascii="Times New Roman"/>
          <w:szCs w:val="24"/>
          <w:lang w:val="hr-HR"/>
        </w:rPr>
        <w:t>.</w:t>
      </w:r>
      <w:r w:rsidR="00E43A8C">
        <w:rPr>
          <w:rFonts w:hAnsi="Times New Roman" w:ascii="Times New Roman"/>
          <w:szCs w:val="24"/>
          <w:lang w:val="hr-HR"/>
        </w:rPr>
        <w:t>,</w:t>
      </w:r>
      <w:r w:rsidR="00DD4BA7" w:rsidRPr="00C24162">
        <w:rPr>
          <w:rFonts w:hAnsi="Times New Roman" w:ascii="Times New Roman"/>
          <w:szCs w:val="24"/>
          <w:lang w:val="hr-HR"/>
        </w:rPr>
        <w:t xml:space="preserve"> </w:t>
      </w:r>
      <w:r w:rsidRPr="00C24162">
        <w:rPr>
          <w:rFonts w:hAnsi="Times New Roman" w:ascii="Times New Roman"/>
          <w:szCs w:val="24"/>
          <w:lang w:val="hr-HR"/>
        </w:rPr>
        <w:t xml:space="preserve">otvoren je stečajni postupak, te je ispitno i izvještajno ročište održano dana </w:t>
      </w:r>
      <w:r w:rsidR="00F80F05">
        <w:rPr>
          <w:rFonts w:hAnsi="Times New Roman" w:ascii="Times New Roman"/>
          <w:szCs w:val="24"/>
          <w:lang w:val="hr-HR"/>
        </w:rPr>
        <w:t>21</w:t>
      </w:r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F80F05">
        <w:rPr>
          <w:rFonts w:hAnsi="Times New Roman" w:ascii="Times New Roman"/>
          <w:szCs w:val="24"/>
          <w:lang w:val="hr-HR"/>
        </w:rPr>
        <w:t>listopada</w:t>
      </w:r>
      <w:r w:rsidR="00D51EAC">
        <w:rPr>
          <w:rFonts w:hAnsi="Times New Roman" w:ascii="Times New Roman"/>
          <w:szCs w:val="24"/>
          <w:lang w:val="hr-HR"/>
        </w:rPr>
        <w:t xml:space="preserve"> 2014</w:t>
      </w:r>
      <w:r w:rsidR="00CB66AA">
        <w:rPr>
          <w:rFonts w:hAnsi="Times New Roman" w:ascii="Times New Roman"/>
          <w:szCs w:val="24"/>
          <w:lang w:val="hr-HR"/>
        </w:rPr>
        <w:t>.</w:t>
      </w:r>
    </w:p>
    <w:p w:rsidRDefault="00E43A8C" w:rsidP="006F75A0" w:rsidR="00E43A8C">
      <w:pPr>
        <w:jc w:val="both"/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Pisanim prijedlogom stečajn</w:t>
      </w:r>
      <w:r w:rsidR="00CD6648" w:rsidRPr="00C24162">
        <w:rPr>
          <w:rFonts w:hAnsi="Times New Roman" w:ascii="Times New Roman"/>
          <w:szCs w:val="24"/>
          <w:lang w:val="hr-HR"/>
        </w:rPr>
        <w:t>i upravitelj predložio</w:t>
      </w:r>
      <w:r w:rsidRPr="00C24162">
        <w:rPr>
          <w:rFonts w:hAnsi="Times New Roman" w:ascii="Times New Roman"/>
          <w:szCs w:val="24"/>
          <w:lang w:val="hr-HR"/>
        </w:rPr>
        <w:t xml:space="preserve"> je da se nad navedenim dužnikom ovaj stečajni postupak obustavi i zaključi sukladno članku 203. Stečajnog zakona.</w:t>
      </w:r>
    </w:p>
    <w:p w:rsidRDefault="00E43A8C" w:rsidP="006F75A0" w:rsidR="00E43A8C">
      <w:pPr>
        <w:jc w:val="both"/>
        <w:rPr>
          <w:rFonts w:hAnsi="Times New Roman" w:ascii="Times New Roman"/>
          <w:szCs w:val="24"/>
          <w:lang w:val="hr-HR"/>
        </w:rPr>
      </w:pPr>
    </w:p>
    <w:p w:rsidRDefault="006F75A0" w:rsidP="00CD6648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Stoga je, a prije donošenja predloženog, bilo potrebo pribaviti mišljenje na temelju odredbe članka 203. stavak 2. Stečajnog zakona</w:t>
      </w:r>
      <w:r w:rsidR="00CD6648" w:rsidRPr="00C24162">
        <w:rPr>
          <w:rFonts w:hAnsi="Times New Roman" w:ascii="Times New Roman"/>
          <w:szCs w:val="24"/>
          <w:lang w:val="hr-HR"/>
        </w:rPr>
        <w:t xml:space="preserve"> (Narodne novine br. </w:t>
      </w:r>
      <w:r w:rsidR="000313E6" w:rsidRPr="00C24162">
        <w:rPr>
          <w:rFonts w:hAnsi="Times New Roman" w:ascii="Times New Roman"/>
          <w:szCs w:val="24"/>
          <w:lang w:val="hr-HR"/>
        </w:rPr>
        <w:t>44/96, 161/98, 29/99, 129/00, 123/03, 197/03, 187/04, 82/06, 116/10, 125/12, 133/12</w:t>
      </w:r>
      <w:r w:rsidR="00CD6648" w:rsidRPr="00C24162">
        <w:rPr>
          <w:rFonts w:hAnsi="Times New Roman" w:ascii="Times New Roman"/>
          <w:szCs w:val="24"/>
          <w:lang w:val="hr-HR"/>
        </w:rPr>
        <w:t>)</w:t>
      </w:r>
      <w:r w:rsidRPr="00C24162">
        <w:rPr>
          <w:rFonts w:hAnsi="Times New Roman" w:ascii="Times New Roman"/>
          <w:szCs w:val="24"/>
          <w:lang w:val="hr-HR"/>
        </w:rPr>
        <w:t xml:space="preserve">, pa je i doneseno gornje rješenje.  </w:t>
      </w:r>
    </w:p>
    <w:p w:rsidRDefault="00E43A8C" w:rsidP="00CD6648" w:rsidR="00E43A8C">
      <w:pPr>
        <w:jc w:val="both"/>
        <w:rPr>
          <w:rFonts w:hAnsi="Times New Roman" w:ascii="Times New Roman"/>
          <w:szCs w:val="24"/>
          <w:lang w:val="hr-HR"/>
        </w:rPr>
      </w:pPr>
    </w:p>
    <w:p w:rsidRDefault="00E43A8C" w:rsidP="00CD6648" w:rsidR="00E43A8C">
      <w:pPr>
        <w:jc w:val="both"/>
        <w:rPr>
          <w:rFonts w:hAnsi="Times New Roman" w:ascii="Times New Roman"/>
          <w:szCs w:val="24"/>
          <w:lang w:val="hr-HR"/>
        </w:rPr>
      </w:pPr>
    </w:p>
    <w:p w:rsidRDefault="00E43A8C" w:rsidP="00CD6648" w:rsidR="00E43A8C">
      <w:pPr>
        <w:jc w:val="both"/>
        <w:rPr>
          <w:rFonts w:hAnsi="Times New Roman" w:ascii="Times New Roman"/>
          <w:szCs w:val="24"/>
          <w:lang w:val="hr-HR"/>
        </w:rPr>
      </w:pPr>
    </w:p>
    <w:p w:rsidRDefault="00E43A8C" w:rsidP="00CD6648" w:rsidR="00E43A8C">
      <w:pPr>
        <w:jc w:val="both"/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U Zagrebu</w:t>
      </w:r>
      <w:r w:rsidR="00A70917">
        <w:rPr>
          <w:rFonts w:hAnsi="Times New Roman" w:ascii="Times New Roman"/>
          <w:szCs w:val="24"/>
          <w:lang w:val="hr-HR"/>
        </w:rPr>
        <w:t>,</w:t>
      </w:r>
      <w:r w:rsidR="00115335" w:rsidRPr="00C24162">
        <w:rPr>
          <w:rFonts w:hAnsi="Times New Roman" w:ascii="Times New Roman"/>
          <w:szCs w:val="24"/>
          <w:lang w:val="hr-HR"/>
        </w:rPr>
        <w:t xml:space="preserve"> </w:t>
      </w:r>
      <w:r w:rsidR="00E43A8C">
        <w:rPr>
          <w:rFonts w:hAnsi="Times New Roman" w:ascii="Times New Roman"/>
          <w:szCs w:val="24"/>
          <w:lang w:val="hr-HR"/>
        </w:rPr>
        <w:t>1</w:t>
      </w:r>
      <w:r w:rsidR="00F80F05">
        <w:rPr>
          <w:rFonts w:hAnsi="Times New Roman" w:ascii="Times New Roman"/>
          <w:szCs w:val="24"/>
          <w:lang w:val="hr-HR"/>
        </w:rPr>
        <w:t>5</w:t>
      </w:r>
      <w:r w:rsidR="00A70917">
        <w:rPr>
          <w:rFonts w:hAnsi="Times New Roman" w:ascii="Times New Roman"/>
          <w:szCs w:val="24"/>
          <w:lang w:val="hr-HR"/>
        </w:rPr>
        <w:t xml:space="preserve">. </w:t>
      </w:r>
      <w:r w:rsidR="00E43A8C">
        <w:rPr>
          <w:rFonts w:hAnsi="Times New Roman" w:ascii="Times New Roman"/>
          <w:szCs w:val="24"/>
          <w:lang w:val="hr-HR"/>
        </w:rPr>
        <w:t>s</w:t>
      </w:r>
      <w:r w:rsidR="00F80F05">
        <w:rPr>
          <w:rFonts w:hAnsi="Times New Roman" w:ascii="Times New Roman"/>
          <w:szCs w:val="24"/>
          <w:lang w:val="hr-HR"/>
        </w:rPr>
        <w:t>tudenoga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DD4BA7" w:rsidRPr="00C24162">
        <w:rPr>
          <w:rFonts w:hAnsi="Times New Roman" w:ascii="Times New Roman"/>
          <w:szCs w:val="24"/>
          <w:lang w:val="hr-HR"/>
        </w:rPr>
        <w:t>201</w:t>
      </w:r>
      <w:r w:rsidR="00F80F05">
        <w:rPr>
          <w:rFonts w:hAnsi="Times New Roman" w:ascii="Times New Roman"/>
          <w:szCs w:val="24"/>
          <w:lang w:val="hr-HR"/>
        </w:rPr>
        <w:t>7</w:t>
      </w:r>
      <w:r w:rsidR="006C439F" w:rsidRPr="00C24162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</w:p>
    <w:p w:rsidRDefault="006C439F" w:rsidP="006F75A0" w:rsidR="006F75A0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     </w:t>
      </w:r>
      <w:r w:rsidR="006F75A0" w:rsidRPr="00C24162">
        <w:rPr>
          <w:rFonts w:hAnsi="Times New Roman" w:ascii="Times New Roman"/>
          <w:szCs w:val="24"/>
          <w:lang w:val="hr-HR"/>
        </w:rPr>
        <w:t>S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U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D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A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46036A">
        <w:rPr>
          <w:rFonts w:hAnsi="Times New Roman" w:ascii="Times New Roman"/>
          <w:szCs w:val="24"/>
          <w:lang w:val="hr-HR"/>
        </w:rPr>
        <w:t>C</w:t>
      </w:r>
    </w:p>
    <w:p w:rsidRDefault="00777581" w:rsidP="006F75A0" w:rsidR="00777581">
      <w:pPr>
        <w:rPr>
          <w:rFonts w:hAnsi="Times New Roman" w:ascii="Times New Roman"/>
          <w:szCs w:val="24"/>
          <w:lang w:val="hr-HR"/>
        </w:rPr>
      </w:pPr>
    </w:p>
    <w:p w:rsidRDefault="00115335" w:rsidP="0046036A" w:rsidR="00115335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</w:t>
      </w:r>
      <w:r w:rsidR="009B75D8" w:rsidRPr="00C24162">
        <w:rPr>
          <w:rFonts w:hAnsi="Times New Roman" w:ascii="Times New Roman"/>
          <w:szCs w:val="24"/>
          <w:lang w:val="hr-HR"/>
        </w:rPr>
        <w:t>LUCIJA BUTIGAN</w:t>
      </w:r>
      <w:r w:rsidR="00F80F05">
        <w:rPr>
          <w:rFonts w:hAnsi="Times New Roman" w:ascii="Times New Roman"/>
          <w:szCs w:val="24"/>
          <w:lang w:val="hr-HR"/>
        </w:rPr>
        <w:t xml:space="preserve"> v.r.</w:t>
      </w:r>
    </w:p>
    <w:p w:rsidRDefault="00F80F05" w:rsidP="0046036A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F80F05" w:rsidR="00F80F05">
      <w:pPr>
        <w:ind w:firstLine="720" w:left="288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F80F05" w:rsidP="00F80F05" w:rsidR="00F80F05">
      <w:pPr>
        <w:ind w:firstLine="720" w:left="504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Jadranka Zelić</w:t>
      </w:r>
    </w:p>
    <w:p w:rsidRDefault="0046036A" w:rsidP="0046036A" w:rsidR="0046036A">
      <w:pPr>
        <w:rPr>
          <w:rFonts w:hAnsi="Times New Roman" w:ascii="Times New Roman"/>
          <w:szCs w:val="24"/>
          <w:lang w:val="hr-HR"/>
        </w:rPr>
      </w:pPr>
    </w:p>
    <w:p w:rsidRDefault="0046036A" w:rsidP="0046036A" w:rsidR="0046036A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UPUTA O PRAVNOM LIJEKU:</w:t>
      </w:r>
    </w:p>
    <w:p w:rsidRDefault="006F75A0" w:rsidP="00115335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Protiv ovog rj</w:t>
      </w:r>
      <w:r w:rsidR="00865880" w:rsidRPr="00C24162">
        <w:rPr>
          <w:rFonts w:hAnsi="Times New Roman" w:ascii="Times New Roman"/>
          <w:szCs w:val="24"/>
          <w:lang w:val="hr-HR"/>
        </w:rPr>
        <w:t>ešenja nije dopuštena žalba (članak</w:t>
      </w:r>
      <w:r w:rsidRPr="00C24162">
        <w:rPr>
          <w:rFonts w:hAnsi="Times New Roman" w:ascii="Times New Roman"/>
          <w:szCs w:val="24"/>
          <w:lang w:val="hr-HR"/>
        </w:rPr>
        <w:t xml:space="preserve"> 278. st</w:t>
      </w:r>
      <w:r w:rsidR="00865880" w:rsidRPr="00C24162">
        <w:rPr>
          <w:rFonts w:hAnsi="Times New Roman" w:ascii="Times New Roman"/>
          <w:szCs w:val="24"/>
          <w:lang w:val="hr-HR"/>
        </w:rPr>
        <w:t>avak</w:t>
      </w:r>
      <w:r w:rsidRPr="00C24162">
        <w:rPr>
          <w:rFonts w:hAnsi="Times New Roman" w:ascii="Times New Roman"/>
          <w:szCs w:val="24"/>
          <w:lang w:val="hr-HR"/>
        </w:rPr>
        <w:t xml:space="preserve"> 2. Z</w:t>
      </w:r>
      <w:r w:rsidR="00115335" w:rsidRPr="00C24162">
        <w:rPr>
          <w:rFonts w:hAnsi="Times New Roman" w:ascii="Times New Roman"/>
          <w:szCs w:val="24"/>
          <w:lang w:val="hr-HR"/>
        </w:rPr>
        <w:t>akona o parničnom postupku, a u svezi s člankom 6. Stečajnog zakona</w:t>
      </w:r>
      <w:r w:rsidRPr="00C24162">
        <w:rPr>
          <w:rFonts w:hAnsi="Times New Roman" w:ascii="Times New Roman"/>
          <w:szCs w:val="24"/>
          <w:lang w:val="hr-HR"/>
        </w:rPr>
        <w:t>).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</w:p>
    <w:p w:rsidRDefault="0022215B" w:rsidP="00115335" w:rsidR="006F75A0" w:rsidRPr="00C24162">
      <w:pPr>
        <w:ind w:left="4320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</w:t>
      </w:r>
    </w:p>
    <w:p w:rsidRDefault="006F75A0" w:rsidP="006F75A0" w:rsidR="006F75A0" w:rsidRPr="00C24162">
      <w:pPr>
        <w:ind w:left="5040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</w:t>
      </w: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F80F05" w:rsidP="00E33E12" w:rsidR="00F80F05">
      <w:pPr>
        <w:rPr>
          <w:rFonts w:hAnsi="Times New Roman" w:ascii="Times New Roman"/>
          <w:szCs w:val="24"/>
          <w:lang w:val="hr-HR"/>
        </w:rPr>
      </w:pPr>
    </w:p>
    <w:p w:rsidRDefault="009A5373" w:rsidP="006F75A0" w:rsidR="009A5373" w:rsidRPr="00C24162">
      <w:pPr>
        <w:rPr>
          <w:rFonts w:hAnsi="Times New Roman" w:ascii="Times New Roman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7F0236" w:rsidR="007F0236" w:rsidRPr="00C24162">
      <w:pPr>
        <w:rPr>
          <w:rFonts w:hAnsi="Times New Roman" w:ascii="Times New Roman"/>
          <w:szCs w:val="24"/>
          <w:lang w:val="hr-HR"/>
        </w:rPr>
      </w:pPr>
    </w:p>
    <w:sectPr w:rsidSect="00777581" w:rsidR="007F0236" w:rsidRPr="00C24162">
      <w:headerReference w:type="even" r:id="rId10"/>
      <w:headerReference w:type="default" r:id="rId11"/>
      <w:pgSz w:code="9" w:h="16840" w:w="11907"/>
      <w:pgMar w:gutter="0" w:footer="720" w:header="720" w:left="1418" w:bottom="1560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528" w:rsidR="00B40528">
      <w:r>
        <w:separator/>
      </w:r>
    </w:p>
  </w:endnote>
  <w:endnote w:id="0" w:type="continuationSeparator">
    <w:p w:rsidRDefault="00B40528" w:rsidR="00B40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528" w:rsidR="00B40528">
      <w:r>
        <w:separator/>
      </w:r>
    </w:p>
  </w:footnote>
  <w:footnote w:id="0" w:type="continuationSeparator">
    <w:p w:rsidRDefault="00B40528" w:rsidR="00B40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78FC" w:rsidR="006D78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058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D78FC" w:rsidP="006D78FC" w:rsidR="006D78FC">
    <w:pPr>
      <w:pStyle w:val="Zaglavlje"/>
      <w:jc w:val="right"/>
      <w:rPr>
        <w:rFonts w:hAnsi="Times New Roman" w:ascii="Times New Roman"/>
        <w:szCs w:val="24"/>
      </w:rPr>
    </w:pPr>
    <w:r w:rsidRPr="007F0236">
      <w:rPr>
        <w:rFonts w:hAnsi="Times New Roman" w:ascii="Times New Roman"/>
        <w:szCs w:val="24"/>
      </w:rPr>
      <w:t>20 St-</w:t>
    </w:r>
    <w:r w:rsidR="00F80F05">
      <w:rPr>
        <w:rFonts w:hAnsi="Times New Roman" w:ascii="Times New Roman"/>
        <w:szCs w:val="24"/>
      </w:rPr>
      <w:t>863</w:t>
    </w:r>
    <w:r w:rsidR="00D51EAC">
      <w:rPr>
        <w:rFonts w:hAnsi="Times New Roman" w:ascii="Times New Roman"/>
        <w:szCs w:val="24"/>
      </w:rPr>
      <w:t>/13</w:t>
    </w:r>
  </w:p>
  <w:p w:rsidRDefault="00115335" w:rsidP="006D78FC" w:rsidR="00115335">
    <w:pPr>
      <w:pStyle w:val="Zaglavlje"/>
      <w:jc w:val="right"/>
      <w:rPr>
        <w:rFonts w:hAnsi="Times New Roman" w:ascii="Times New Roman"/>
        <w:szCs w:val="24"/>
      </w:rPr>
    </w:pPr>
  </w:p>
  <w:p w:rsidRDefault="00115335" w:rsidP="006D78FC" w:rsidR="00115335" w:rsidRPr="007F0236">
    <w:pPr>
      <w:pStyle w:val="Zaglavlje"/>
      <w:jc w:val="right"/>
      <w:rPr>
        <w:rFonts w:hAnsi="Times New Roman" w:ascii="Times New Roman"/>
        <w:szCs w:val="24"/>
      </w:rPr>
    </w:pPr>
  </w:p>
  <w:p w:rsidRDefault="006D78FC" w:rsidP="006D78FC" w:rsidR="006D78FC" w:rsidRPr="006D78FC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577E1C"/>
    <w:multiLevelType w:val="hybridMultilevel"/>
    <w:tmpl w:val="7AE2A2C0"/>
    <w:lvl w:tplc="8D8E1AB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718426B6"/>
    <w:multiLevelType w:val="hybridMultilevel"/>
    <w:tmpl w:val="D72E7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625D24"/>
    <w:multiLevelType w:val="hybridMultilevel"/>
    <w:tmpl w:val="0CD4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313E6"/>
    <w:rsid w:val="000A3B43"/>
    <w:rsid w:val="000B5D7F"/>
    <w:rsid w:val="000C00BB"/>
    <w:rsid w:val="000E71F9"/>
    <w:rsid w:val="00112376"/>
    <w:rsid w:val="00115335"/>
    <w:rsid w:val="00167347"/>
    <w:rsid w:val="001677E3"/>
    <w:rsid w:val="002140C3"/>
    <w:rsid w:val="00214A91"/>
    <w:rsid w:val="0022117A"/>
    <w:rsid w:val="0022215B"/>
    <w:rsid w:val="002451D8"/>
    <w:rsid w:val="002509F2"/>
    <w:rsid w:val="002728D2"/>
    <w:rsid w:val="0029286D"/>
    <w:rsid w:val="00353C0A"/>
    <w:rsid w:val="00397265"/>
    <w:rsid w:val="003B0A93"/>
    <w:rsid w:val="00402772"/>
    <w:rsid w:val="00414547"/>
    <w:rsid w:val="004200CF"/>
    <w:rsid w:val="00435DCA"/>
    <w:rsid w:val="00455B8A"/>
    <w:rsid w:val="00456395"/>
    <w:rsid w:val="0046036A"/>
    <w:rsid w:val="004C5D49"/>
    <w:rsid w:val="00514755"/>
    <w:rsid w:val="0053070F"/>
    <w:rsid w:val="00543D16"/>
    <w:rsid w:val="00556EC1"/>
    <w:rsid w:val="005842A6"/>
    <w:rsid w:val="005C533A"/>
    <w:rsid w:val="005D47DA"/>
    <w:rsid w:val="005F06A1"/>
    <w:rsid w:val="00620120"/>
    <w:rsid w:val="006257DE"/>
    <w:rsid w:val="006267CA"/>
    <w:rsid w:val="00630C62"/>
    <w:rsid w:val="00651764"/>
    <w:rsid w:val="0069206E"/>
    <w:rsid w:val="006B0B28"/>
    <w:rsid w:val="006C439F"/>
    <w:rsid w:val="006D2936"/>
    <w:rsid w:val="006D78FC"/>
    <w:rsid w:val="006E5637"/>
    <w:rsid w:val="006F75A0"/>
    <w:rsid w:val="00777581"/>
    <w:rsid w:val="00787053"/>
    <w:rsid w:val="007A3CE4"/>
    <w:rsid w:val="007B4A73"/>
    <w:rsid w:val="007F0236"/>
    <w:rsid w:val="007F058C"/>
    <w:rsid w:val="00865880"/>
    <w:rsid w:val="008E134E"/>
    <w:rsid w:val="00905ADF"/>
    <w:rsid w:val="0094607C"/>
    <w:rsid w:val="009A0787"/>
    <w:rsid w:val="009A5373"/>
    <w:rsid w:val="009B75D8"/>
    <w:rsid w:val="009D057A"/>
    <w:rsid w:val="009D3E5F"/>
    <w:rsid w:val="009D6AA6"/>
    <w:rsid w:val="00A26AA2"/>
    <w:rsid w:val="00A70917"/>
    <w:rsid w:val="00A9449A"/>
    <w:rsid w:val="00AC7F60"/>
    <w:rsid w:val="00AF0C5E"/>
    <w:rsid w:val="00B000AE"/>
    <w:rsid w:val="00B17F20"/>
    <w:rsid w:val="00B3593F"/>
    <w:rsid w:val="00B40528"/>
    <w:rsid w:val="00BB6A36"/>
    <w:rsid w:val="00BC699E"/>
    <w:rsid w:val="00C207C8"/>
    <w:rsid w:val="00C24162"/>
    <w:rsid w:val="00C5118F"/>
    <w:rsid w:val="00C63F6B"/>
    <w:rsid w:val="00C77246"/>
    <w:rsid w:val="00CB66AA"/>
    <w:rsid w:val="00CD6648"/>
    <w:rsid w:val="00CF7639"/>
    <w:rsid w:val="00D41F54"/>
    <w:rsid w:val="00D51EAC"/>
    <w:rsid w:val="00D63E97"/>
    <w:rsid w:val="00D767AC"/>
    <w:rsid w:val="00DD4BA7"/>
    <w:rsid w:val="00E05F5E"/>
    <w:rsid w:val="00E31473"/>
    <w:rsid w:val="00E33E12"/>
    <w:rsid w:val="00E36F8D"/>
    <w:rsid w:val="00E43A8C"/>
    <w:rsid w:val="00E72852"/>
    <w:rsid w:val="00E81D70"/>
    <w:rsid w:val="00E93E04"/>
    <w:rsid w:val="00EA2B78"/>
    <w:rsid w:val="00EA5810"/>
    <w:rsid w:val="00EC1079"/>
    <w:rsid w:val="00F23622"/>
    <w:rsid w:val="00F6172E"/>
    <w:rsid w:val="00F80F05"/>
    <w:rsid w:val="00FA0FA4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2451D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0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058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058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058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058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2451D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F05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058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058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058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058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St-863/2013</izvorni_sadrzaj>
    <derivirana_varijabla naziv="DomainObject.Predmet.OznakaBroj_1">St-863/2013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MOBILI trgovina i usluge d.o.o. zastupanog po punomoćniku MARTIN MATARIĆ; MODRUŠAN &amp; FILIPČIĆ; MARTINA GUNJAČA</izvorni_sadrzaj>
    <derivirana_varijabla naziv="DomainObject.Predmet.ProtustrankaFormated_1">  MOBILI trgovina i usluge d.o.o. zastupanog po punomoćniku MARTIN MATARIĆ; MODRUŠAN &amp; FILIPČIĆ; MARTINA GUNJAČA</derivirana_varijabla>
  </DomainObject.Predmet.ProtustrankaFormated>
  <DomainObject.Predmet.ProtustrankaFormatedOIB>
    <izvorni_sadrzaj>  MOBILI trgovina i usluge d.o.o., OIB 85476348765 zastupanog po punomoćniku MARTIN MATARIĆ; MODRUŠAN &amp; FILIPČIĆ; MARTINA GUNJAČA</izvorni_sadrzaj>
    <derivirana_varijabla naziv="DomainObject.Predmet.ProtustrankaFormatedOIB_1">  MOBILI trgovina i usluge d.o.o., OIB 85476348765 zastupanog po punomoćniku MARTIN MATARIĆ; MODRUŠAN &amp; FILIPČIĆ; MARTINA GUNJAČA</derivirana_varijabla>
  </DomainObject.Predmet.ProtustrankaFormatedOIB>
  <DomainObject.Predmet.ProtustrankaFormatedWithAdress>
    <izvorni_sadrzaj> MOBILI trgovina i usluge d.o.o., Komesova bb, 10360 Sesvete zastupanog po punomoćniku MARTIN MATARIĆ; MODRUŠAN &amp; FILIPČIĆ; MARTINA GUNJAČA</izvorni_sadrzaj>
    <derivirana_varijabla naziv="DomainObject.Predmet.ProtustrankaFormatedWithAdress_1"> MOBILI trgovina i usluge d.o.o., Komesova bb, 10360 Sesvete zastupanog po punomoćniku MARTIN MATARIĆ; MODRUŠAN &amp; FILIPČIĆ; MARTINA GUNJAČA</derivirana_varijabla>
  </DomainObject.Predmet.ProtustrankaFormatedWithAdress>
  <DomainObject.Predmet.ProtustrankaFormatedWithAdressOIB>
    <izvorni_sadrzaj> MOBILI trgovina i usluge d.o.o., OIB 85476348765, Komesova bb, 10360 Sesvete zastupanog po punomoćniku MARTIN MATARIĆ; MODRUŠAN &amp; FILIPČIĆ; MARTINA GUNJAČA</izvorni_sadrzaj>
    <derivirana_varijabla naziv="DomainObject.Predmet.ProtustrankaFormatedWithAdressOIB_1"> MOBILI trgovina i usluge d.o.o., OIB 85476348765, Komesova bb, 10360 Sesvete zastupanog po punomoćniku MARTIN MATARIĆ; MODRUŠAN &amp; FILIPČIĆ; MARTINA GUNJAČA</derivirana_varijabla>
  </DomainObject.Predmet.ProtustrankaFormatedWithAdressOIB>
  <DomainObject.Predmet.ProtustrankaWithAdress>
    <izvorni_sadrzaj>MOBILI trgovina i usluge d.o.o. Komesova bb, 10360 Sesvete</izvorni_sadrzaj>
    <derivirana_varijabla naziv="DomainObject.Predmet.ProtustrankaWithAdress_1">MOBILI trgovina i usluge d.o.o. Komesova bb, 10360 Sesvete</derivirana_varijabla>
  </DomainObject.Predmet.ProtustrankaWithAdress>
  <DomainObject.Predmet.ProtustrankaWithAdressOIB>
    <izvorni_sadrzaj>MOBILI trgovina i usluge d.o.o., OIB 85476348765, Komesova bb, 10360 Sesvete</izvorni_sadrzaj>
    <derivirana_varijabla naziv="DomainObject.Predmet.ProtustrankaWithAdressOIB_1">MOBILI trgovina i usluge d.o.o., OIB 85476348765, Komesova bb, 10360 Sesvete</derivirana_varijabla>
  </DomainObject.Predmet.ProtustrankaWithAdressOIB>
  <DomainObject.Predmet.ProtustrankaNazivFormated>
    <izvorni_sadrzaj>MOBILI trgovina i usluge d.o.o.</izvorni_sadrzaj>
    <derivirana_varijabla naziv="DomainObject.Predmet.ProtustrankaNazivFormated_1">MOBILI trgovina i usluge d.o.o.</derivirana_varijabla>
  </DomainObject.Predmet.ProtustrankaNazivFormated>
  <DomainObject.Predmet.ProtustrankaNazivFormatedOIB>
    <izvorni_sadrzaj>MOBILI trgovina i usluge d.o.o., OIB 85476348765</izvorni_sadrzaj>
    <derivirana_varijabla naziv="DomainObject.Predmet.ProtustrankaNazivFormatedOIB_1">MOBILI trgovina i usluge d.o.o., OIB 85476348765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MOBILI trgovina i usluge d.o.o. zastupanog po punomoćniku MARTIN MATARIĆ; MODRUŠAN &amp; FILIPČIĆ; MARTINA GUNJAČA</item>
    </izvorni_sadrzaj>
    <derivirana_varijabla naziv="DomainObject.Predmet.ProtuStrankaListFormated_1">
      <item>MOBILI trgovina i usluge d.o.o. zastupanog po punomoćniku MARTIN MATARIĆ; MODRUŠAN &amp; FILIPČIĆ; MARTINA GUNJAČA</item>
    </derivirana_varijabla>
  </DomainObject.Predmet.ProtuStrankaListFormated>
  <DomainObject.Predmet.ProtuStrankaListFormatedOIB>
    <izvorni_sadrzaj>
      <item>MOBILI trgovina i usluge d.o.o., OIB 85476348765 zastupanog po punomoćniku MARTIN MATARIĆ; MODRUŠAN &amp; FILIPČIĆ; MARTINA GUNJAČA</item>
    </izvorni_sadrzaj>
    <derivirana_varijabla naziv="DomainObject.Predmet.ProtuStrankaListFormatedOIB_1">
      <item>MOBILI trgovina i usluge d.o.o., OIB 85476348765 zastupanog po punomoćniku MARTIN MATARIĆ; MODRUŠAN &amp; FILIPČIĆ; MARTINA GUNJAČA</item>
    </derivirana_varijabla>
  </DomainObject.Predmet.ProtuStrankaListFormatedOIB>
  <DomainObject.Predmet.ProtuStrankaListFormatedWithAdress>
    <izvorni_sadrzaj>
      <item>MOBILI trgovina i usluge d.o.o., Komesova bb, 10360 Sesvete zastupanog po punomoćniku MARTIN MATARIĆ; MODRUŠAN &amp; FILIPČIĆ; MARTINA GUNJAČA</item>
    </izvorni_sadrzaj>
    <derivirana_varijabla naziv="DomainObject.Predmet.ProtuStrankaListFormatedWithAdress_1">
      <item>MOBILI trgovina i usluge d.o.o., Komesova bb, 10360 Sesvete zastupanog po punomoćniku MARTIN MATARIĆ; MODRUŠAN &amp; FILIPČIĆ; MARTINA GUNJAČA</item>
    </derivirana_varijabla>
  </DomainObject.Predmet.ProtuStrankaListFormatedWithAdress>
  <DomainObject.Predmet.ProtuStrankaListFormatedWithAdressOIB>
    <izvorni_sadrzaj>
      <item>MOBILI trgovina i usluge d.o.o., OIB 85476348765, Komesova bb, 10360 Sesvete zastupanog po punomoćniku MARTIN MATARIĆ; MODRUŠAN &amp; FILIPČIĆ; MARTINA GUNJAČA</item>
    </izvorni_sadrzaj>
    <derivirana_varijabla naziv="DomainObject.Predmet.ProtuStrankaListFormatedWithAdressOIB_1">
      <item>MOBILI trgovina i usluge d.o.o., OIB 85476348765, Komesova bb, 10360 Sesvete zastupanog po punomoćniku MARTIN MATARIĆ; MODRUŠAN &amp; FILIPČIĆ; MARTINA GUNJAČA</item>
    </derivirana_varijabla>
  </DomainObject.Predmet.ProtuStrankaListFormatedWithAdressOIB>
  <DomainObject.Predmet.ProtuStrankaListNazivFormated>
    <izvorni_sadrzaj>
      <item>MOBILI trgovina i usluge d.o.o.</item>
    </izvorni_sadrzaj>
    <derivirana_varijabla naziv="DomainObject.Predmet.ProtuStrankaListNazivFormated_1">
      <item>MOBILI trgovina i usluge d.o.o.</item>
    </derivirana_varijabla>
  </DomainObject.Predmet.ProtuStrankaListNazivFormated>
  <DomainObject.Predmet.ProtuStrankaListNazivFormatedOIB>
    <izvorni_sadrzaj>
      <item>MOBILI trgovina i usluge d.o.o., OIB 85476348765</item>
    </izvorni_sadrzaj>
    <derivirana_varijabla naziv="DomainObject.Predmet.ProtuStrankaListNazivFormatedOIB_1">
      <item>MOBILI trgovina i usluge d.o.o., OIB 85476348765</item>
    </derivirana_varijabla>
  </DomainObject.Predmet.ProtuStrankaListNazivFormatedOIB>
  <DomainObject.Predmet.OstaliListFormated>
    <izvorni_sadrzaj>
      <item>MARTIN MATARIĆ punomoćnik sudionika u postupku MOBILI trgovina i usluge d.o.o.</item>
      <item>MODRUŠAN &amp; FILIPČIĆ punomoćnik sudionika u postupku MOBILI trgovina i usluge d.o.o.</item>
      <item>Ministarstvo financija RH, Porezna uprava</item>
      <item>MARTINA GUNJAČA punomoćnik sudionika u postupku MOBILI trgovina i usluge d.o.o.</item>
      <item>Ana Šakić</item>
      <item>ŽUPANIJSKO DRŽAVNO ODVJETNIŠTVO U ZAGREBU</item>
    </izvorni_sadrzaj>
    <derivirana_varijabla naziv="DomainObject.Predmet.OstaliListFormated_1">
      <item>MARTIN MATARIĆ punomoćnik sudionika u postupku MOBILI trgovina i usluge d.o.o.</item>
      <item>MODRUŠAN &amp; FILIPČIĆ punomoćnik sudionika u postupku MOBILI trgovina i usluge d.o.o.</item>
      <item>Ministarstvo financija RH, Porezna uprava</item>
      <item>MARTINA GUNJAČA punomoćnik sudionika u postupku MOBILI trgovina i usluge d.o.o.</item>
      <item>Ana Šakić</item>
      <item>ŽUPANIJSKO DRŽAVNO ODVJETNIŠTVO U ZAGREBU</item>
    </derivirana_varijabla>
  </DomainObject.Predmet.OstaliListFormated>
  <DomainObject.Predmet.OstaliListFormatedOIB>
    <izvorni_sadrzaj>
      <item>MARTIN MATARIĆ punomoćnik sudionika u postupku MOBILI trgovina i usluge d.o.o.</item>
      <item>MODRUŠAN &amp; FILIPČIĆ punomoćnik sudionika u postupku MOBILI trgovina i usluge d.o.o.</item>
      <item>Ministarstvo financija RH, Porezna uprava</item>
      <item>MARTINA GUNJAČA punomoćnik sudionika u postupku MOBILI trgovina i usluge d.o.o.</item>
      <item>Ana Šakić, OIB 06903243250</item>
      <item>ŽUPANIJSKO DRŽAVNO ODVJETNIŠTVO U ZAGREBU</item>
    </izvorni_sadrzaj>
    <derivirana_varijabla naziv="DomainObject.Predmet.OstaliListFormatedOIB_1">
      <item>MARTIN MATARIĆ punomoćnik sudionika u postupku MOBILI trgovina i usluge d.o.o.</item>
      <item>MODRUŠAN &amp; FILIPČIĆ punomoćnik sudionika u postupku MOBILI trgovina i usluge d.o.o.</item>
      <item>Ministarstvo financija RH, Porezna uprava</item>
      <item>MARTINA GUNJAČA punomoćnik sudionika u postupku MOBILI trgovina i usluge d.o.o.</item>
      <item>Ana Šakić, OIB 06903243250</item>
      <item>ŽUPANIJSKO DRŽAVNO ODVJETNIŠTVO U ZAGREBU</item>
    </derivirana_varijabla>
  </DomainObject.Predmet.OstaliListFormatedOIB>
  <DomainObject.Predmet.OstaliListFormatedWithAdress>
    <izvorni_sadrzaj>
      <item>MARTIN MATARIĆ, B.Antola 16, 10430 Samobor punomoćnik sudionika u postupku MOBILI trgovina i usluge d.o.o.</item>
      <item>MODRUŠAN &amp; FILIPČIĆ, Radićeva 74, 10000 Zagreb punomoćnik sudionika u postupku MOBILI trgovina i usluge d.o.o.</item>
      <item>Ministarstvo financija RH, Porezna uprava, Av. Dubrovnik 32, 10000 Zagreb</item>
      <item>MARTINA GUNJAČA, Prominska 60, 10000 Zagreb punomoćnik sudionika u postupku MOBILI trgovina i usluge d.o.o.</item>
      <item>Ana Šakić, Dubovačka 29, 10000 Zagreb</item>
      <item>ŽUPANIJSKO DRŽAVNO ODVJETNIŠTVO U ZAGREBU, Savska c. 41, 10000 Zagreb</item>
    </izvorni_sadrzaj>
    <derivirana_varijabla naziv="DomainObject.Predmet.OstaliListFormatedWithAdress_1">
      <item>MARTIN MATARIĆ, B.Antola 16, 10430 Samobor punomoćnik sudionika u postupku MOBILI trgovina i usluge d.o.o.</item>
      <item>MODRUŠAN &amp; FILIPČIĆ, Radićeva 74, 10000 Zagreb punomoćnik sudionika u postupku MOBILI trgovina i usluge d.o.o.</item>
      <item>Ministarstvo financija RH, Porezna uprava, Av. Dubrovnik 32, 10000 Zagreb</item>
      <item>MARTINA GUNJAČA, Prominska 60, 10000 Zagreb punomoćnik sudionika u postupku MOBILI trgovina i usluge d.o.o.</item>
      <item>Ana Šakić, Dubovačka 29, 10000 Zagreb</item>
      <item>ŽUPANIJSKO DRŽAVNO ODVJETNIŠTVO U ZAGREBU, Savska c. 41, 10000 Zagreb</item>
    </derivirana_varijabla>
  </DomainObject.Predmet.OstaliListFormatedWithAdress>
  <DomainObject.Predmet.OstaliListFormatedWithAdressOIB>
    <izvorni_sadrzaj>
      <item>MARTIN MATARIĆ, B.Antola 16, 10430 Samobor punomoćnik sudionika u postupku MOBILI trgovina i usluge d.o.o.</item>
      <item>MODRUŠAN &amp; FILIPČIĆ, Radićeva 74, 10000 Zagreb punomoćnik sudionika u postupku MOBILI trgovina i usluge d.o.o.</item>
      <item>Ministarstvo financija RH, Porezna uprava, Av. Dubrovnik 32, 10000 Zagreb</item>
      <item>MARTINA GUNJAČA, Prominska 60, 10000 Zagreb punomoćnik sudionika u postupku MOBILI trgovina i usluge d.o.o.</item>
      <item>Ana Šakić, OIB 06903243250, Dubovačka 29, 10000 Zagreb</item>
      <item>ŽUPANIJSKO DRŽAVNO ODVJETNIŠTVO U ZAGREBU, Savska c. 41, 10000 Zagreb</item>
    </izvorni_sadrzaj>
    <derivirana_varijabla naziv="DomainObject.Predmet.OstaliListFormatedWithAdressOIB_1">
      <item>MARTIN MATARIĆ, B.Antola 16, 10430 Samobor punomoćnik sudionika u postupku MOBILI trgovina i usluge d.o.o.</item>
      <item>MODRUŠAN &amp; FILIPČIĆ, Radićeva 74, 10000 Zagreb punomoćnik sudionika u postupku MOBILI trgovina i usluge d.o.o.</item>
      <item>Ministarstvo financija RH, Porezna uprava, Av. Dubrovnik 32, 10000 Zagreb</item>
      <item>MARTINA GUNJAČA, Prominska 60, 10000 Zagreb punomoćnik sudionika u postupku MOBILI trgovina i usluge d.o.o.</item>
      <item>Ana Šakić, OIB 06903243250, Dubovačka 29, 10000 Zagreb</item>
      <item>ŽUPANIJSKO DRŽAVNO ODVJETNIŠTVO U ZAGREBU, Savska c. 41, 10000 Zagreb</item>
    </derivirana_varijabla>
  </DomainObject.Predmet.OstaliListFormatedWithAdressOIB>
  <DomainObject.Predmet.OstaliListNazivFormated>
    <izvorni_sadrzaj>
      <item>MARTIN MATARIĆ</item>
      <item>MODRUŠAN &amp; FILIPČIĆ</item>
      <item>Ministarstvo financija RH, Porezna uprava</item>
      <item>MARTINA GUNJAČA</item>
      <item>Ana Šakić</item>
      <item>ŽUPANIJSKO DRŽAVNO ODVJETNIŠTVO U ZAGREBU</item>
    </izvorni_sadrzaj>
    <derivirana_varijabla naziv="DomainObject.Predmet.OstaliListNazivFormated_1">
      <item>MARTIN MATARIĆ</item>
      <item>MODRUŠAN &amp; FILIPČIĆ</item>
      <item>Ministarstvo financija RH, Porezna uprava</item>
      <item>MARTINA GUNJAČA</item>
      <item>Ana Šakić</item>
      <item>ŽUPANIJSKO DRŽAVNO ODVJETNIŠTVO U ZAGREBU</item>
    </derivirana_varijabla>
  </DomainObject.Predmet.OstaliListNazivFormated>
  <DomainObject.Predmet.OstaliListNazivFormatedOIB>
    <izvorni_sadrzaj>
      <item>MARTIN MATARIĆ</item>
      <item>MODRUŠAN &amp; FILIPČIĆ</item>
      <item>Ministarstvo financija RH, Porezna uprava</item>
      <item>MARTINA GUNJAČA</item>
      <item>Ana Šakić, OIB 06903243250</item>
      <item>ŽUPANIJSKO DRŽAVNO ODVJETNIŠTVO U ZAGREBU</item>
    </izvorni_sadrzaj>
    <derivirana_varijabla naziv="DomainObject.Predmet.OstaliListNazivFormatedOIB_1">
      <item>MARTIN MATARIĆ</item>
      <item>MODRUŠAN &amp; FILIPČIĆ</item>
      <item>Ministarstvo financija RH, Porezna uprava</item>
      <item>MARTINA GUNJAČA</item>
      <item>Ana Šakić, OIB 06903243250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MOBILI trgovina i usluge d.o.o.</izvorni_sadrzaj>
    <derivirana_varijabla naziv="DomainObject.Predmet.ProtustrankaIDrugi_1">MOBILI trgovina i usluge d.o.o.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MOBILI trgovina i usluge d.o.o., OIB 85476348765, Komesova bb, 10360 Sesvete</izvorni_sadrzaj>
    <derivirana_varijabla naziv="DomainObject.Predmet.ProtustrankaIDrugiAdressOIB_1">MOBILI trgovina i usluge d.o.o., OIB 85476348765, Komesova 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MOBILI trgovina i usluge d.o.o.</item>
      <item>MARTIN MATARIĆ</item>
      <item>MODRUŠAN &amp; FILIPČIĆ</item>
      <item>Ministarstvo financija RH, Porezna uprava</item>
      <item>MARTINA GUNJAČA</item>
      <item>FINA ZAGREB</item>
      <item>Ana Šakić</item>
      <item>ŽUPANIJSKO DRŽAVNO ODVJETNIŠTVO U ZAGREBU</item>
    </izvorni_sadrzaj>
    <derivirana_varijabla naziv="DomainObject.Predmet.SudioniciListNaziv_1">
      <item>MOBILI trgovina i usluge d.o.o.</item>
      <item>MARTIN MATARIĆ</item>
      <item>MODRUŠAN &amp; FILIPČIĆ</item>
      <item>Ministarstvo financija RH, Porezna uprava</item>
      <item>MARTINA GUNJAČA</item>
      <item>FINA ZAGREB</item>
      <item>Ana Šakić</item>
      <item>ŽUPANIJSKO DRŽAVNO ODVJETNIŠTVO U ZAGREBU</item>
    </derivirana_varijabla>
  </DomainObject.Predmet.SudioniciListNaziv>
  <DomainObject.Predmet.SudioniciListAdressOIB>
    <izvorni_sadrzaj>
      <item>MOBILI trgovina i usluge d.o.o., OIB 85476348765, Komesova bb,10360 Sesvete</item>
      <item>MARTIN MATARIĆ, B.Antola 16,10430 Samobor</item>
      <item>MODRUŠAN &amp; FILIPČIĆ, Radićeva 74,10000 Zagreb</item>
      <item>Ministarstvo financija RH, Porezna uprava, Av. Dubrovnik 32,10000 Zagreb</item>
      <item>MARTINA GUNJAČA, Prominska 60,10000 Zagreb</item>
      <item>FINA ZAGREB, OIB 85821130368, Ul. grada Vukovara 70,10000 Zagreb</item>
      <item>Ana Šakić, OIB 06903243250, Dubovačka 29,10000 Zagreb</item>
      <item>ŽUPANIJSKO DRŽAVNO ODVJETNIŠTVO U ZAGREBU, Savska c. 41,10000 Zagreb</item>
    </izvorni_sadrzaj>
    <derivirana_varijabla naziv="DomainObject.Predmet.SudioniciListAdressOIB_1">
      <item>MOBILI trgovina i usluge d.o.o., OIB 85476348765, Komesova bb,10360 Sesvete</item>
      <item>MARTIN MATARIĆ, B.Antola 16,10430 Samobor</item>
      <item>MODRUŠAN &amp; FILIPČIĆ, Radićeva 74,10000 Zagreb</item>
      <item>Ministarstvo financija RH, Porezna uprava, Av. Dubrovnik 32,10000 Zagreb</item>
      <item>MARTINA GUNJAČA, Prominska 60,10000 Zagreb</item>
      <item>FINA ZAGREB, OIB 85821130368, Ul. grada Vukovara 70,10000 Zagreb</item>
      <item>Ana Šakić, OIB 06903243250, Dubovačka 29,10000 Zagreb</item>
      <item>ŽUPANIJSKO DRŽAVNO ODVJETNIŠTVO U ZAGREBU, Savska c.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85476348765</item>
      <item>, OIB null</item>
      <item>, OIB null</item>
      <item>, OIB null</item>
      <item>, OIB null</item>
      <item>, OIB 85821130368</item>
      <item>, OIB 06903243250</item>
      <item>, OIB null</item>
    </izvorni_sadrzaj>
    <derivirana_varijabla naziv="DomainObject.Predmet.SudioniciListNazivOIB_1">
      <item>, OIB 85476348765</item>
      <item>, OIB null</item>
      <item>, OIB null</item>
      <item>, OIB null</item>
      <item>, OIB null</item>
      <item>, OIB 85821130368</item>
      <item>, OIB 06903243250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333</properties:Words>
  <properties:Characters>1752</properties:Characters>
  <properties:Lines>99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2017-11-15T13:45:00Z</dcterms:created>
  <dc:creator>Sudsko vijeće</dc:creator>
  <cp:lastModifiedBy>Valentina Kranjčić</cp:lastModifiedBy>
  <cp:lastPrinted>2017-11-15T13:51:00Z</cp:lastPrinted>
  <dcterms:modified xmlns:xsi="http://www.w3.org/2001/XMLSchema-instance" xsi:type="dcterms:W3CDTF">2017-11-15T13:51:00Z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