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dad00" w14:paraId="7fdad00" w:rsidRDefault="00820A1A" w:rsidP="00820A1A" w:rsidR="00820A1A" w:rsidRPr="00847790">
      <w:pPr>
        <w:jc w:val="right"/>
        <w15:collapsed w:val="false"/>
        <w:rPr>
          <w:rStyle w:val="Naglaeno"/>
          <w:b w:val="false"/>
          <w:bCs w:val="false"/>
        </w:rPr>
      </w:pPr>
      <w:r w:rsidRPr="00847790">
        <w:t>6 St-</w:t>
      </w:r>
      <w:r w:rsidR="008B721E">
        <w:t>2114/16-9</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8B721E">
        <w:t xml:space="preserve">Financijska agencija OIB 85821130368, Regionalni centar Osijek, Podružnica Osijek L. </w:t>
      </w:r>
      <w:proofErr w:type="spellStart"/>
      <w:r w:rsidR="008B721E">
        <w:t>Jagera</w:t>
      </w:r>
      <w:proofErr w:type="spellEnd"/>
      <w:r w:rsidR="008B721E">
        <w:t xml:space="preserve"> 3 za otvaranje stečajnog postupka nad dužnikom </w:t>
      </w:r>
      <w:r w:rsidR="008B721E">
        <w:rPr>
          <w:b/>
        </w:rPr>
        <w:t>NIK PROMET d.o.o., Mirkovci, Zrmanjska 6, MBS: 030134084</w:t>
      </w:r>
      <w:r w:rsidR="008B721E">
        <w:t xml:space="preserve">, </w:t>
      </w:r>
      <w:r w:rsidR="008B721E">
        <w:rPr>
          <w:b/>
        </w:rPr>
        <w:t>OIB: 03417729985</w:t>
      </w:r>
      <w:r>
        <w:t xml:space="preserve">, dana </w:t>
      </w:r>
      <w:r w:rsidR="00FD5A17">
        <w:t>14</w:t>
      </w:r>
      <w:r w:rsidR="008B721E">
        <w:t>. lipnja</w:t>
      </w:r>
      <w:r w:rsidR="00A90C3E">
        <w:t xml:space="preserve"> 2017. g.</w:t>
      </w:r>
      <w:r>
        <w:t>,</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C5535D" w:rsidP="00820A1A" w:rsidR="00C5535D">
      <w:pPr>
        <w:jc w:val="both"/>
      </w:pPr>
    </w:p>
    <w:p w:rsidRDefault="00820A1A" w:rsidP="000E6B63" w:rsidR="00820A1A">
      <w:pPr>
        <w:numPr>
          <w:ilvl w:val="0"/>
          <w:numId w:val="17"/>
        </w:numPr>
        <w:jc w:val="both"/>
      </w:pPr>
      <w:r>
        <w:t xml:space="preserve">Otvara se stečajni postupak nad dužnikom </w:t>
      </w:r>
      <w:r w:rsidR="008B721E">
        <w:rPr>
          <w:b/>
        </w:rPr>
        <w:t>NIK PROMET d.o.o., Mirkovci, Zrmanjska 6, MBS: 030134084</w:t>
      </w:r>
      <w:r w:rsidR="008B721E">
        <w:t xml:space="preserve">, </w:t>
      </w:r>
      <w:r w:rsidR="008B721E">
        <w:rPr>
          <w:b/>
        </w:rPr>
        <w:t>OIB: 03417729985</w:t>
      </w:r>
      <w:r>
        <w:t>.</w:t>
      </w:r>
    </w:p>
    <w:p w:rsidRDefault="000E6B63" w:rsidP="000E6B63" w:rsidR="000E6B63">
      <w:pPr>
        <w:ind w:left="1080"/>
        <w:jc w:val="both"/>
      </w:pPr>
    </w:p>
    <w:p w:rsidRDefault="00820A1A" w:rsidP="000E6B63" w:rsidR="000E6B63" w:rsidRPr="00A12B40">
      <w:pPr>
        <w:numPr>
          <w:ilvl w:val="0"/>
          <w:numId w:val="17"/>
        </w:numPr>
        <w:jc w:val="both"/>
      </w:pPr>
      <w:r>
        <w:t xml:space="preserve">Za stečajnog upravitelja određuje se </w:t>
      </w:r>
      <w:r w:rsidR="00E311CD">
        <w:rPr>
          <w:b/>
        </w:rPr>
        <w:t>Željko Ferenčić dipl. iur. iz Vukovara, Kardinala A. Stepinca 2, p.p. 82, OIB 73873182459</w:t>
      </w:r>
      <w:r w:rsidR="000E6B63" w:rsidRPr="00A12B40">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8B721E">
        <w:rPr>
          <w:b/>
        </w:rPr>
        <w:t>NIK PROMET d.o.o., Mirkovci, Zrmanjska 6, MBS: 030134084</w:t>
      </w:r>
      <w:r w:rsidR="008B721E">
        <w:t xml:space="preserve">, </w:t>
      </w:r>
      <w:r w:rsidR="008B721E">
        <w:rPr>
          <w:b/>
        </w:rPr>
        <w:t>OIB: 03417729985</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A90C3E" w:rsidP="00A90C3E" w:rsidR="00A90C3E"/>
    <w:p w:rsidRDefault="00A90C3E" w:rsidP="00A90C3E" w:rsidR="00A90C3E">
      <w:pPr>
        <w:numPr>
          <w:ilvl w:val="0"/>
          <w:numId w:val="17"/>
        </w:numPr>
        <w:jc w:val="both"/>
      </w:pPr>
      <w:r w:rsidRPr="00A90C3E">
        <w:t xml:space="preserve">Obvezuje se </w:t>
      </w:r>
      <w:proofErr w:type="spellStart"/>
      <w:r w:rsidRPr="00A90C3E">
        <w:t>z.z</w:t>
      </w:r>
      <w:proofErr w:type="spellEnd"/>
      <w:r w:rsidRPr="00A90C3E">
        <w:t xml:space="preserve">. dužnika </w:t>
      </w:r>
      <w:r w:rsidR="008B721E">
        <w:rPr>
          <w:b/>
        </w:rPr>
        <w:t xml:space="preserve">Dejan Cvetković, OIB: 40291837959, Srbija, </w:t>
      </w:r>
      <w:proofErr w:type="spellStart"/>
      <w:r w:rsidR="008B721E">
        <w:rPr>
          <w:b/>
        </w:rPr>
        <w:t>Surčin</w:t>
      </w:r>
      <w:proofErr w:type="spellEnd"/>
      <w:r w:rsidR="008B721E">
        <w:rPr>
          <w:b/>
        </w:rPr>
        <w:t xml:space="preserve">, Braće Nikolić </w:t>
      </w:r>
      <w:proofErr w:type="spellStart"/>
      <w:r w:rsidR="008B721E">
        <w:rPr>
          <w:b/>
        </w:rPr>
        <w:t>bb</w:t>
      </w:r>
      <w:proofErr w:type="spellEnd"/>
      <w:r w:rsidR="008B721E">
        <w:rPr>
          <w:b/>
        </w:rPr>
        <w:t xml:space="preserve"> </w:t>
      </w:r>
      <w:r w:rsidRPr="00A90C3E">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A90C3E" w:rsidP="00A90C3E" w:rsidR="00A90C3E"/>
    <w:p w:rsidRDefault="00A90C3E" w:rsidP="00A90C3E" w:rsidR="00A90C3E">
      <w:pPr>
        <w:numPr>
          <w:ilvl w:val="0"/>
          <w:numId w:val="17"/>
        </w:numPr>
        <w:jc w:val="both"/>
      </w:pPr>
      <w:r>
        <w:t>Nalaže se FINI da naloži banci prijenos zaplijenjenoga iznosa predujma na račun Trgovačkog suda u Osijeku broj HR31 2390 0011 3000 0020 0 model HR05 272-</w:t>
      </w:r>
      <w:r w:rsidR="00FD5A17">
        <w:rPr>
          <w:b/>
        </w:rPr>
        <w:t>2114</w:t>
      </w:r>
      <w:r>
        <w:rPr>
          <w:b/>
        </w:rPr>
        <w:t>-16</w:t>
      </w:r>
      <w:r>
        <w:t xml:space="preserve"> i obustavi daljnju pljenidbu do iznosa iz st. 1 čl. 112 Stečajnog zakona (NN 105/15) ako iznos predujma nije zaplijenjen u cijelosti.</w:t>
      </w:r>
    </w:p>
    <w:p w:rsidRDefault="00FD5A17" w:rsidP="00FD5A17" w:rsidR="00FD5A17">
      <w:pPr>
        <w:pStyle w:val="Odlomakpopisa"/>
      </w:pPr>
    </w:p>
    <w:p w:rsidRDefault="00FD5A17" w:rsidP="00FD5A17" w:rsidR="00FD5A17">
      <w:pPr>
        <w:numPr>
          <w:ilvl w:val="0"/>
          <w:numId w:val="17"/>
        </w:numPr>
        <w:jc w:val="both"/>
      </w:pPr>
      <w:r>
        <w:t>Odobrava se s</w:t>
      </w:r>
      <w:r w:rsidRPr="00FC2E35">
        <w:t>tečajn</w:t>
      </w:r>
      <w:r>
        <w:t>om</w:t>
      </w:r>
      <w:r w:rsidRPr="00FC2E35">
        <w:t xml:space="preserve"> upravitelj</w:t>
      </w:r>
      <w:r>
        <w:t xml:space="preserve">u da </w:t>
      </w:r>
      <w:r w:rsidRPr="00FC2E35">
        <w:t xml:space="preserve"> i nakon zaključenja stečajnog postupka u ime stečajnog dužnika, a za račun stečajne mase unovči imovinu dužnika </w:t>
      </w:r>
      <w:r>
        <w:t xml:space="preserve">motorno vozilo N1, marke PEUGEOT BOXER 3.0 HDI, godina proizvodnje 2011, reg. oznake VK 297 DT, odjavljeno 08.09.2016. na kojemu nema podataka o teretima </w:t>
      </w:r>
      <w:r w:rsidRPr="00FC2E35">
        <w:t>ukoliko je to moguće i prikupljenim sredstvima podmiriti nastale troškove stečajnog postupka, a o eventualnom ostatku uplatiti u Fo</w:t>
      </w:r>
      <w:r>
        <w:t>nd iz čl. 111 Stečajnog zakona.</w:t>
      </w:r>
    </w:p>
    <w:p w:rsidRDefault="00E311CD" w:rsidP="00FD5A17" w:rsidR="00E311CD"/>
    <w:p w:rsidRDefault="00820A1A" w:rsidP="00820A1A" w:rsidR="00820A1A">
      <w:pPr>
        <w:jc w:val="center"/>
      </w:pPr>
      <w:r>
        <w:t>Obrazloženje</w:t>
      </w:r>
    </w:p>
    <w:p w:rsidRDefault="00820A1A" w:rsidP="00820A1A" w:rsidR="00820A1A">
      <w:pPr>
        <w:jc w:val="both"/>
      </w:pPr>
    </w:p>
    <w:p w:rsidRDefault="00C5535D" w:rsidP="00820A1A" w:rsidR="00C5535D">
      <w:pPr>
        <w:jc w:val="both"/>
      </w:pPr>
    </w:p>
    <w:p w:rsidRDefault="00820A1A" w:rsidP="00820A1A" w:rsidR="00820A1A">
      <w:pPr>
        <w:ind w:firstLine="720"/>
        <w:jc w:val="both"/>
      </w:pPr>
      <w:r>
        <w:t xml:space="preserve">FINA RC Osijek dana </w:t>
      </w:r>
      <w:r w:rsidR="008B721E">
        <w:t>10. kolovoza</w:t>
      </w:r>
      <w:r w:rsidR="005A3735">
        <w:t xml:space="preserve"> 2016. g.</w:t>
      </w:r>
      <w:r>
        <w:t xml:space="preserve"> podnijela je prijedlog za otvaranje stečajnog postupka nad dužnikom </w:t>
      </w:r>
      <w:r w:rsidR="008B721E">
        <w:rPr>
          <w:b/>
        </w:rPr>
        <w:t>NIK PROMET d.o.o., Mirkovci, Zrmanjska 6, MBS: 030134084</w:t>
      </w:r>
      <w:r w:rsidR="008B721E">
        <w:t xml:space="preserve">, </w:t>
      </w:r>
      <w:r w:rsidR="008B721E">
        <w:rPr>
          <w:b/>
        </w:rPr>
        <w:t xml:space="preserve">OIB: 03417729985 </w:t>
      </w:r>
      <w:r w:rsidRPr="005A3735">
        <w:t xml:space="preserve">navodeći da dužnik na dan </w:t>
      </w:r>
      <w:r w:rsidR="008B721E">
        <w:t>12. srpnja</w:t>
      </w:r>
      <w:r w:rsidR="00A90C3E">
        <w:t xml:space="preserve"> 2016. g.</w:t>
      </w:r>
      <w:r>
        <w:t xml:space="preserve"> u Očevidniku redoslijeda osnova za plaćanje ima evidentirane neizvršene osnove za plaćanje u ukupnom iznosu od </w:t>
      </w:r>
      <w:r w:rsidR="008B721E">
        <w:t>68.166,16</w:t>
      </w:r>
      <w:r>
        <w:t xml:space="preserve"> kn u </w:t>
      </w:r>
      <w:r w:rsidR="008103DC">
        <w:t xml:space="preserve">razdoblju duljem od </w:t>
      </w:r>
      <w:r w:rsidR="00A90C3E">
        <w:t>120</w:t>
      </w:r>
      <w:r w:rsidR="008103DC">
        <w:t xml:space="preserve"> dana </w:t>
      </w:r>
      <w:r>
        <w:t xml:space="preserve">koji iznos je uračunata kamata i naknada FINE za provedbe ovrhe na novčanim sredstvima te dužnik ima </w:t>
      </w:r>
      <w:r w:rsidR="00A90C3E">
        <w:t>jednog</w:t>
      </w:r>
      <w:r>
        <w:t xml:space="preserve"> zaposlenika</w:t>
      </w:r>
      <w:r w:rsidR="0008188C">
        <w:t>.</w:t>
      </w:r>
    </w:p>
    <w:p w:rsidRDefault="00820A1A" w:rsidP="00820A1A" w:rsidR="00820A1A">
      <w:pPr>
        <w:jc w:val="both"/>
      </w:pPr>
    </w:p>
    <w:p w:rsidRDefault="00A90C3E" w:rsidP="00A90C3E" w:rsidR="00A90C3E">
      <w:pPr>
        <w:ind w:firstLine="720"/>
        <w:jc w:val="both"/>
      </w:pPr>
      <w:r>
        <w:t>Rješenjem Trgovačkog suda u Osijeku broj St-</w:t>
      </w:r>
      <w:r w:rsidR="008B721E">
        <w:t>2114</w:t>
      </w:r>
      <w:r>
        <w:t xml:space="preserve">/16 od </w:t>
      </w:r>
      <w:r w:rsidR="008B721E">
        <w:t>17.2.2017</w:t>
      </w:r>
      <w:r>
        <w:t>. g. pokrenut je prethodni postupak radi utvrđivanja uvjeta za otvaranje stečajnog postupka nad dužnikom a za privremenog stečajnog upravitelja automatskim odabirom, imenovan je Željko Ferenčić iz Vukovara da utvrdi financijsko-gospodarsko stanje dužnika te mogućnost provođenja stečajnog postupka nad dužnikom.</w:t>
      </w:r>
    </w:p>
    <w:p w:rsidRDefault="00A90C3E" w:rsidP="00A90C3E" w:rsidR="00A90C3E">
      <w:pPr>
        <w:jc w:val="both"/>
      </w:pPr>
      <w:r>
        <w:tab/>
      </w:r>
    </w:p>
    <w:p w:rsidRDefault="00A90C3E" w:rsidP="00A90C3E" w:rsidR="00A90C3E">
      <w:pPr>
        <w:jc w:val="both"/>
      </w:pPr>
      <w:r>
        <w:tab/>
      </w:r>
      <w:r w:rsidR="006C0AB5">
        <w:t xml:space="preserve">Iz </w:t>
      </w:r>
      <w:r>
        <w:t xml:space="preserve"> izvješć</w:t>
      </w:r>
      <w:r w:rsidR="006C0AB5">
        <w:t>a</w:t>
      </w:r>
      <w:r>
        <w:t xml:space="preserve"> privremenog stečajnog upravitelja </w:t>
      </w:r>
      <w:r w:rsidR="006C0AB5">
        <w:t>proizlazi</w:t>
      </w:r>
      <w:r>
        <w:t xml:space="preserve"> slijedeće:</w:t>
      </w:r>
    </w:p>
    <w:p w:rsidRDefault="00A90C3E" w:rsidP="006C0AB5" w:rsidR="00A90C3E" w:rsidRPr="00E9226A">
      <w:pPr>
        <w:rPr>
          <w:b/>
        </w:rPr>
      </w:pPr>
    </w:p>
    <w:p w:rsidRDefault="008B721E" w:rsidP="008B721E" w:rsidR="008B721E">
      <w:pPr>
        <w:jc w:val="both"/>
      </w:pPr>
      <w:r>
        <w:t xml:space="preserve">Dužnik </w:t>
      </w:r>
      <w:r>
        <w:rPr>
          <w:b/>
        </w:rPr>
        <w:t>NIK PROMETd.o.o</w:t>
      </w:r>
      <w:r>
        <w:t>. registriran je za djelatnosti nespecijalizirana trgovina na veliko hranom, pićima i duhanskim proizvodima (46.39),te je poslovao s jednim uposlenikom na prijavljenoj adresi preko žiro računa kod Hrvatske poštanske  banke d.d. Zagreb,IBAN: HR 88 23900011100742647.</w:t>
      </w:r>
    </w:p>
    <w:p w:rsidRDefault="008B721E" w:rsidP="008B721E" w:rsidR="008B721E">
      <w:pPr>
        <w:jc w:val="both"/>
      </w:pPr>
      <w:r>
        <w:t xml:space="preserve"> </w:t>
      </w:r>
    </w:p>
    <w:p w:rsidRDefault="008B721E" w:rsidP="008B721E" w:rsidR="008B721E">
      <w:pPr>
        <w:jc w:val="both"/>
      </w:pPr>
      <w:r>
        <w:t>Dužnik je mala tvrtka osnovana 2013.godine s jednim zaposlenim u privatno vlasništvu, 100% domaći kapital, temeljnog kapitala od 20.000,00 kuna.</w:t>
      </w:r>
    </w:p>
    <w:p w:rsidRDefault="008B721E" w:rsidP="008B721E" w:rsidR="008B721E">
      <w:pPr>
        <w:jc w:val="both"/>
      </w:pPr>
      <w:r>
        <w:t xml:space="preserve"> </w:t>
      </w:r>
    </w:p>
    <w:p w:rsidRDefault="008B721E" w:rsidP="008B721E" w:rsidR="008B721E">
      <w:pPr>
        <w:jc w:val="both"/>
      </w:pPr>
      <w:r>
        <w:t>Nakon uspješnog poslovanja sa zastupstvom i distribucijom "</w:t>
      </w:r>
      <w:proofErr w:type="spellStart"/>
      <w:r>
        <w:t>Nikšićkog</w:t>
      </w:r>
      <w:proofErr w:type="spellEnd"/>
      <w:r>
        <w:t xml:space="preserve"> piva" u RH gubi zastupanje i zapada u poslovne teškoće, nakon čega sa obitelji iseljava u inozemstvo i prestaje sa radom u RH.</w:t>
      </w:r>
    </w:p>
    <w:p w:rsidRDefault="00FD5A17" w:rsidP="008B721E" w:rsidR="008B721E">
      <w:pPr>
        <w:jc w:val="both"/>
      </w:pPr>
      <w:r>
        <w:t>Budući se nije moglo</w:t>
      </w:r>
      <w:r w:rsidR="008B721E">
        <w:t xml:space="preserve"> stupiti u kontakt sa odgovornom osobom Dejanom Cvetkovićem, </w:t>
      </w:r>
      <w:r>
        <w:t xml:space="preserve">stupilo se u kontakt sa osobama </w:t>
      </w:r>
      <w:r w:rsidR="008B721E">
        <w:t xml:space="preserve">kojima je direktor dužnika dao punomoć za vođenje poslovanja poduzeća, Dane Matijević iz Mirkovaca putem koga </w:t>
      </w:r>
      <w:r>
        <w:t xml:space="preserve">su djelomično dobivene </w:t>
      </w:r>
      <w:r w:rsidR="008B721E">
        <w:t xml:space="preserve"> potrebne dokumentacije.</w:t>
      </w:r>
    </w:p>
    <w:p w:rsidRDefault="008B721E" w:rsidP="008B721E" w:rsidR="008B721E">
      <w:pPr>
        <w:jc w:val="both"/>
      </w:pPr>
    </w:p>
    <w:p w:rsidRDefault="008B721E" w:rsidP="008B721E" w:rsidR="008B721E">
      <w:pPr>
        <w:jc w:val="both"/>
      </w:pPr>
      <w:r>
        <w:t xml:space="preserve">Temeljem uvida u predano godišnje financijsko izvješće za 2014. godinu (za 2015. i 2016.g. nije predano) u bilanci iskazana je dugotrajna imovina, kao materijalna imovina u </w:t>
      </w:r>
      <w:r>
        <w:lastRenderedPageBreak/>
        <w:t>vrijednosti 72.200,00</w:t>
      </w:r>
      <w:r w:rsidR="00FD5A17">
        <w:t xml:space="preserve"> </w:t>
      </w:r>
      <w:r>
        <w:t>kn, na poziciji kratkotrajna imovina iskazano je 253.000,00 kuna, od toga zalihe 24.600,00 kn, potraživanja 182.900,00kn, te novac u banci i blagajni 45.500,00 kn, dakle ukupna aktiva u iznosu od 325.100,00 kn.</w:t>
      </w:r>
    </w:p>
    <w:p w:rsidRDefault="008B721E" w:rsidP="008B721E" w:rsidR="008B721E">
      <w:pPr>
        <w:jc w:val="both"/>
      </w:pPr>
      <w:r>
        <w:t xml:space="preserve">Kapital i rezerve u iznosu od 95.100,00 kn, od čega 20.000,00 kn temeljni kapital, rezerve iz dobiti 65.000,00 kn, zadržana dobit 7.200,00 kn, te dobit ili preneseni gubitak od 3.602,00 kn. </w:t>
      </w:r>
    </w:p>
    <w:p w:rsidRDefault="008B721E" w:rsidP="008B721E" w:rsidR="008B721E">
      <w:pPr>
        <w:jc w:val="both"/>
      </w:pPr>
      <w:r>
        <w:t>Račun dobiti i gubitka za 2014. godinu - iskazani su prihodi u iznosu od 1.498.568,00kn, rashodi od 1.494.966.,00kn sa iskazanom dobiti od 3.602,00 kn.</w:t>
      </w:r>
    </w:p>
    <w:p w:rsidRDefault="008B721E" w:rsidP="008B721E" w:rsidR="008B721E">
      <w:pPr>
        <w:jc w:val="both"/>
      </w:pPr>
    </w:p>
    <w:p w:rsidRDefault="008B721E" w:rsidP="008B721E" w:rsidR="008B721E">
      <w:pPr>
        <w:jc w:val="both"/>
      </w:pPr>
      <w:r>
        <w:t xml:space="preserve">Na upit od čega se sastoji imovina iz aktive poduzeća i gdje se nalazi </w:t>
      </w:r>
      <w:r w:rsidR="00FD5A17">
        <w:t>nije dobiven</w:t>
      </w:r>
      <w:r>
        <w:t xml:space="preserve"> preciz</w:t>
      </w:r>
      <w:r w:rsidR="00FD5A17">
        <w:t>an</w:t>
      </w:r>
      <w:r>
        <w:t xml:space="preserve"> odgovor, jer o tome više zna drugi opunomoćenik Saša Matijević, kod kojega je i dokumentacija, a navodno da se on nalazi na putu te će po povratku osigurati uvid u poslovne knjige za 2015. godinu.</w:t>
      </w:r>
    </w:p>
    <w:p w:rsidRDefault="008B721E" w:rsidP="008B721E" w:rsidR="008B721E">
      <w:pPr>
        <w:jc w:val="both"/>
      </w:pPr>
    </w:p>
    <w:p w:rsidRDefault="008B721E" w:rsidP="008B721E" w:rsidR="008B721E">
      <w:pPr>
        <w:jc w:val="both"/>
      </w:pPr>
      <w:r>
        <w:t>Nakon dužeg vremena dostavljena je bilanca za 2015. godinu iz koje je vidljivo da se dugotrajna imovina sastoji od teretnog vozila vrijednosti 47.172,00 kn i teretnog vučnog vozila vrijednosti 25.002,00 kn, ukupne vrijednosti 72.174,00 kn, što se pokazalo kao nevjerodostojno, jer su vozila prodana u 2016.godini.</w:t>
      </w:r>
    </w:p>
    <w:p w:rsidRDefault="008B721E" w:rsidP="008B721E" w:rsidR="008B721E">
      <w:pPr>
        <w:jc w:val="both"/>
      </w:pPr>
      <w:r>
        <w:t>Kratkotrajna imovina ukupne vrijednosti od 472.279,00 kn,</w:t>
      </w:r>
      <w:r w:rsidR="00FD5A17">
        <w:t xml:space="preserve"> </w:t>
      </w:r>
      <w:r>
        <w:t>od čega zalihe u iznosu od 14.264,00 kn, potraživanja od 323.318,00 kn, a novac na računu i blagajni u iznosu od 134.697,00 kn.</w:t>
      </w:r>
    </w:p>
    <w:p w:rsidRDefault="008B721E" w:rsidP="008B721E" w:rsidR="008B721E">
      <w:pPr>
        <w:jc w:val="both"/>
      </w:pPr>
      <w:r>
        <w:t>Ukupna aktiva iskazana je u iznosu od 544.453,00 kuna, koliko je iskazana i ukupna pasiva.</w:t>
      </w:r>
    </w:p>
    <w:p w:rsidRDefault="008B721E" w:rsidP="008B721E" w:rsidR="008B721E">
      <w:pPr>
        <w:jc w:val="both"/>
      </w:pPr>
      <w:r>
        <w:t>Prihodi u 2015. godini iskazani su u iznosu od 1.397.152,00 kune, a rashodi u iznosu od 1.413.102,00 kune, sa iskazanim gubitkom od 15.817,00 kuna.</w:t>
      </w:r>
    </w:p>
    <w:p w:rsidRDefault="008B721E" w:rsidP="008B721E" w:rsidR="008B721E">
      <w:pPr>
        <w:jc w:val="both"/>
      </w:pPr>
      <w:r>
        <w:t xml:space="preserve">Potraživanja od kupaca iznose 320.622,55 kuna među kojima se ističe Pivara </w:t>
      </w:r>
      <w:proofErr w:type="spellStart"/>
      <w:r>
        <w:t>Trebjesa</w:t>
      </w:r>
      <w:proofErr w:type="spellEnd"/>
      <w:r>
        <w:t xml:space="preserve"> </w:t>
      </w:r>
      <w:proofErr w:type="spellStart"/>
      <w:r>
        <w:t>A.D</w:t>
      </w:r>
      <w:proofErr w:type="spellEnd"/>
      <w:r>
        <w:t>. iz Nikšića , Crna Gora, sa dugom od iskazanih 264.613,45 kn.</w:t>
      </w:r>
    </w:p>
    <w:p w:rsidRDefault="008B721E" w:rsidP="008B721E" w:rsidR="008B721E">
      <w:pPr>
        <w:jc w:val="both"/>
      </w:pPr>
    </w:p>
    <w:p w:rsidRDefault="008B721E" w:rsidP="008B721E" w:rsidR="008B721E">
      <w:pPr>
        <w:jc w:val="both"/>
      </w:pPr>
      <w:r>
        <w:t>Iz dostavljene dokumentacije i provjera:</w:t>
      </w:r>
    </w:p>
    <w:p w:rsidRDefault="008B721E" w:rsidP="008B721E" w:rsidR="008B721E">
      <w:pPr>
        <w:jc w:val="both"/>
      </w:pPr>
      <w:r>
        <w:t>- nekretnina - nema, - (osobnim upitom u zemljišno knjižnom odjelu OS Vinkovci)</w:t>
      </w:r>
    </w:p>
    <w:p w:rsidRDefault="008B721E" w:rsidP="008B721E" w:rsidR="008B721E">
      <w:pPr>
        <w:jc w:val="both"/>
      </w:pPr>
      <w:r>
        <w:t xml:space="preserve">- motornih vozila - evidentirano vlasništvo vozila N1, marke PEUGEOT BOXER 3.0 </w:t>
      </w:r>
      <w:r>
        <w:tab/>
        <w:t>HDI, godina proizvodnje 2011, reg.oznakeVK297DT, odjavljeno 08.09.2016. na kojemu nema podataka o teretima.</w:t>
      </w:r>
    </w:p>
    <w:p w:rsidRDefault="008B721E" w:rsidP="008B721E" w:rsidR="008B721E">
      <w:pPr>
        <w:jc w:val="both"/>
      </w:pPr>
      <w:r>
        <w:t>Po iskazu opunomoćenika Dane Matijevića</w:t>
      </w:r>
    </w:p>
    <w:p w:rsidRDefault="008B721E" w:rsidP="008B721E" w:rsidR="008B721E">
      <w:pPr>
        <w:jc w:val="both"/>
      </w:pPr>
      <w:r>
        <w:t xml:space="preserve">- pokretnina -  nema, </w:t>
      </w:r>
    </w:p>
    <w:p w:rsidRDefault="008B721E" w:rsidP="008B721E" w:rsidR="008B721E">
      <w:pPr>
        <w:jc w:val="both"/>
      </w:pPr>
      <w:r>
        <w:t xml:space="preserve">- imovinskih prava na tuđim stvarima - nema, </w:t>
      </w:r>
    </w:p>
    <w:p w:rsidRDefault="008B721E" w:rsidP="008B721E" w:rsidR="008B721E">
      <w:pPr>
        <w:jc w:val="both"/>
      </w:pPr>
      <w:r>
        <w:t>- druga prava koja čine imovinu dužnika - nema,</w:t>
      </w:r>
    </w:p>
    <w:p w:rsidRDefault="008B721E" w:rsidP="008B721E" w:rsidR="008B721E">
      <w:pPr>
        <w:jc w:val="both"/>
      </w:pPr>
      <w:r>
        <w:t>- novčana sredstva na računima - 1.701,41kn, zapl</w:t>
      </w:r>
      <w:r w:rsidR="00FD5A17">
        <w:t xml:space="preserve">ijenjenih na ime predujma za   </w:t>
      </w:r>
      <w:r>
        <w:t>troškove stečajnoga postupka (od 12.07.2016.g.)</w:t>
      </w:r>
    </w:p>
    <w:p w:rsidRDefault="008B721E" w:rsidP="008B721E" w:rsidR="008B721E">
      <w:pPr>
        <w:jc w:val="both"/>
      </w:pPr>
      <w:r>
        <w:t>- druga imovina - nema,</w:t>
      </w:r>
    </w:p>
    <w:p w:rsidRDefault="008B721E" w:rsidP="008B721E" w:rsidR="008B721E">
      <w:pPr>
        <w:jc w:val="both"/>
      </w:pPr>
      <w:r>
        <w:t>- izlučnih prava - nema,</w:t>
      </w:r>
    </w:p>
    <w:p w:rsidRDefault="008B721E" w:rsidP="008B721E" w:rsidR="008B721E">
      <w:pPr>
        <w:jc w:val="both"/>
      </w:pPr>
      <w:r>
        <w:t>- postupci pred sudovima - nema</w:t>
      </w:r>
    </w:p>
    <w:p w:rsidRDefault="008B721E" w:rsidP="008B721E" w:rsidR="008B721E">
      <w:pPr>
        <w:jc w:val="both"/>
      </w:pPr>
      <w:r>
        <w:t>Po očevidniku redoslijeda plaćanja sa obračunatim kamatama na dan 06.04.2017. godine račun je blokiran 362 dana.</w:t>
      </w:r>
    </w:p>
    <w:p w:rsidRDefault="008B721E" w:rsidP="008B721E" w:rsidR="008B721E">
      <w:pPr>
        <w:jc w:val="both"/>
      </w:pPr>
    </w:p>
    <w:p w:rsidRDefault="008B721E" w:rsidP="008B721E" w:rsidR="008B721E">
      <w:pPr>
        <w:jc w:val="both"/>
        <w:rPr>
          <w:b/>
        </w:rPr>
      </w:pPr>
    </w:p>
    <w:p w:rsidRDefault="008B721E" w:rsidP="008B721E" w:rsidR="008B721E">
      <w:pPr>
        <w:jc w:val="both"/>
      </w:pPr>
      <w:r>
        <w:lastRenderedPageBreak/>
        <w:t xml:space="preserve">Dužnik ne posluje od 2015.godine kada je direktor iselio u inozemstvo, ne posjeduje dugotrajnu imovinu (nekretnine,zalihe i sl.), osim navedenog odjavljenog motornog vozila koje </w:t>
      </w:r>
      <w:r w:rsidR="00C5535D">
        <w:t>nije nađeno</w:t>
      </w:r>
      <w:r>
        <w:t>, nema sudskih sporova kao vjerovnik, a potraživanja nisu uspjeli naplatiti. Dužnik ne posluje i  u neprekidnoj je blokadi od 09.04.2016. godine do dana podnošenja ovog izvješća 06.04.2017. godine, 362 dana.</w:t>
      </w:r>
    </w:p>
    <w:p w:rsidRDefault="008B721E" w:rsidP="008B721E" w:rsidR="008B721E">
      <w:pPr>
        <w:jc w:val="both"/>
      </w:pPr>
    </w:p>
    <w:p w:rsidRDefault="008B721E" w:rsidP="008B721E" w:rsidR="008B721E">
      <w:pPr>
        <w:jc w:val="both"/>
      </w:pPr>
      <w:r>
        <w:t>Dužnik ispunjava uvjete za otvaranje stečajnog postupka iz oba razloga opisana u članku 5.st.2.Stečajnog zakona (NN 71/15), ali po izjavi opunomoćenika odgovorne osobe dužnika,</w:t>
      </w:r>
      <w:r w:rsidR="00FD5A17">
        <w:t xml:space="preserve"> </w:t>
      </w:r>
      <w:r>
        <w:t xml:space="preserve">ne raspolaže dostatnom imovinom za  namirenje vjerovnika niti za podmirenje troškova stečajnoga postupka -predvidivo u iznosu od 20.000,00 kuna. </w:t>
      </w:r>
    </w:p>
    <w:p w:rsidRDefault="008B721E" w:rsidP="008B721E" w:rsidR="008B721E">
      <w:pPr>
        <w:jc w:val="both"/>
      </w:pPr>
    </w:p>
    <w:p w:rsidRDefault="00C5535D" w:rsidP="008B721E" w:rsidR="008B721E">
      <w:pPr>
        <w:jc w:val="both"/>
      </w:pPr>
      <w:r>
        <w:t xml:space="preserve">Predložio je donošenje </w:t>
      </w:r>
      <w:r w:rsidR="008B721E">
        <w:t>rješenj</w:t>
      </w:r>
      <w:r>
        <w:t>a</w:t>
      </w:r>
      <w:r w:rsidR="008B721E">
        <w:t xml:space="preserve"> primjenom članka 132.  Stečajnog zakona.</w:t>
      </w:r>
    </w:p>
    <w:p w:rsidRDefault="006C0AB5" w:rsidP="0055671B" w:rsidR="006C0AB5">
      <w:pPr>
        <w:jc w:val="both"/>
      </w:pPr>
    </w:p>
    <w:p w:rsidRDefault="00A90C3E" w:rsidP="00A90C3E" w:rsidR="00A90C3E">
      <w:pPr>
        <w:ind w:firstLine="720"/>
        <w:jc w:val="both"/>
      </w:pPr>
      <w:r>
        <w:t>Rješenjem ovoga suda broj St-</w:t>
      </w:r>
      <w:r w:rsidR="008B721E">
        <w:t>2114/16 od 26. travnja</w:t>
      </w:r>
      <w:r>
        <w:t xml:space="preserve"> 2017. g. sud je pozvao osobe koje imaju pravni interes za provedbom stečajnog postupka nad dužnikom da se u roku od 15 dana od dana objave rješenja na e-oglasnoj ploči ovoga suda solidarno uplate na sudski depozit </w:t>
      </w:r>
      <w:r w:rsidR="0055671B">
        <w:t>20.000,00</w:t>
      </w:r>
      <w:r>
        <w:t xml:space="preserve"> kn na ime predujma za pokriće troškova kako prethodnog tako i otvorenog stečajnog postupka u protivnom će sud donijeti odluku o otvaranju i zaključenju stečajnog postupka sukladno čl. 132 Stečajnog zakona (NN 71/15).</w:t>
      </w:r>
    </w:p>
    <w:p w:rsidRDefault="00A90C3E" w:rsidP="00A90C3E" w:rsidR="00A90C3E">
      <w:pPr>
        <w:jc w:val="both"/>
      </w:pPr>
    </w:p>
    <w:p w:rsidRDefault="00A90C3E" w:rsidP="00A90C3E" w:rsidR="00A90C3E">
      <w:pPr>
        <w:ind w:firstLine="720"/>
        <w:jc w:val="both"/>
      </w:pPr>
      <w:r>
        <w:t xml:space="preserve">Navedeno rješenje objavljeno je na mrežnim stranicama e-oglasna ploča Trgovačkog suda u Osijeku dana </w:t>
      </w:r>
      <w:r w:rsidR="008B721E">
        <w:t xml:space="preserve">26. travnja </w:t>
      </w:r>
      <w:r>
        <w:t>2017. g.</w:t>
      </w:r>
    </w:p>
    <w:p w:rsidRDefault="00A90C3E" w:rsidP="00A90C3E" w:rsidR="00A90C3E">
      <w:pPr>
        <w:jc w:val="both"/>
      </w:pPr>
      <w:r>
        <w:t xml:space="preserve"> </w:t>
      </w:r>
    </w:p>
    <w:p w:rsidRDefault="00A90C3E" w:rsidP="00A90C3E" w:rsidR="00A90C3E">
      <w:pPr>
        <w:ind w:firstLine="720"/>
        <w:jc w:val="both"/>
      </w:pPr>
      <w:r>
        <w:t>Po pozivu suda na gore navedeno rješenje u zadanom roku nitko od zainteresiranih osoba nije uplatio predujam za pokriće troškova stečajnog postupka.</w:t>
      </w:r>
    </w:p>
    <w:p w:rsidRDefault="00A90C3E" w:rsidP="00A90C3E" w:rsidR="00A90C3E">
      <w:pPr>
        <w:jc w:val="both"/>
      </w:pPr>
    </w:p>
    <w:p w:rsidRDefault="00A90C3E" w:rsidP="006C0AB5" w:rsidR="006C0AB5">
      <w:pPr>
        <w:ind w:firstLine="720"/>
        <w:jc w:val="both"/>
      </w:pPr>
      <w:r>
        <w:t xml:space="preserve">Sud je proveo uvid u materijalnu dokumentaciju u spisu i to prijedlog FINE za </w:t>
      </w:r>
      <w:r w:rsidR="00C5535D">
        <w:t>otvaranje stečajnog postupka nad dužnikom od 10.8.2016. g.</w:t>
      </w:r>
      <w:r>
        <w:t xml:space="preserve">, povijesni izvadak iz sudskog registra za dužnika, </w:t>
      </w:r>
      <w:r w:rsidR="00C5535D">
        <w:t xml:space="preserve">Uvjerenje MUP PU Vukovarsko-srijemska od 6.4.2017. g., dopis MUP PU Vukovarsko-srijemska od 6.4.2017. g., pun. od 27.2.2015. g. ovjerovljena kod javnog bilježnika Marijan </w:t>
      </w:r>
      <w:proofErr w:type="spellStart"/>
      <w:r w:rsidR="00C5535D">
        <w:t>Mendeš</w:t>
      </w:r>
      <w:proofErr w:type="spellEnd"/>
      <w:r w:rsidR="00C5535D">
        <w:t xml:space="preserve"> iz Vinkovaca OV-1516/15 od 27.2.2015. g., račun dobiti i gubitka za 2015. g., bruto bilanca za 2015. g., promet kupaca za 2015. g., bonitetno izvješće 8.3.2017. g. </w:t>
      </w:r>
      <w:r w:rsidR="006C0AB5">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A90C3E" w:rsidP="006C0AB5" w:rsidR="00A90C3E">
      <w:pPr>
        <w:jc w:val="both"/>
      </w:pPr>
    </w:p>
    <w:p w:rsidRDefault="00C5535D" w:rsidP="006C0AB5" w:rsidR="00C5535D">
      <w:pPr>
        <w:jc w:val="both"/>
      </w:pPr>
    </w:p>
    <w:p w:rsidRDefault="00C5535D" w:rsidP="006C0AB5" w:rsidR="00C5535D">
      <w:pPr>
        <w:jc w:val="both"/>
      </w:pPr>
    </w:p>
    <w:p w:rsidRDefault="00C5535D" w:rsidP="006C0AB5" w:rsidR="00C5535D">
      <w:pPr>
        <w:jc w:val="both"/>
      </w:pPr>
    </w:p>
    <w:p w:rsidRDefault="00C5535D" w:rsidP="006C0AB5" w:rsidR="00C5535D">
      <w:pPr>
        <w:jc w:val="both"/>
      </w:pPr>
    </w:p>
    <w:p w:rsidRDefault="00C5535D" w:rsidP="006C0AB5" w:rsidR="00C5535D">
      <w:pPr>
        <w:jc w:val="both"/>
      </w:pPr>
    </w:p>
    <w:p w:rsidRDefault="00C5535D" w:rsidP="006C0AB5" w:rsidR="00C5535D">
      <w:pPr>
        <w:jc w:val="both"/>
      </w:pPr>
    </w:p>
    <w:p w:rsidRDefault="00C5535D" w:rsidP="006C0AB5" w:rsidR="00C5535D">
      <w:pPr>
        <w:jc w:val="both"/>
      </w:pPr>
    </w:p>
    <w:p w:rsidRDefault="00C5535D" w:rsidP="006C0AB5" w:rsidR="00C5535D">
      <w:pPr>
        <w:jc w:val="both"/>
      </w:pPr>
    </w:p>
    <w:p w:rsidRDefault="00A90C3E" w:rsidP="00A90C3E" w:rsidR="00A90C3E">
      <w:pPr>
        <w:ind w:firstLine="720"/>
        <w:jc w:val="both"/>
      </w:pPr>
      <w:r>
        <w:t>Za stečajnog upravitelja, automatskim odabirom, imenovan je Željko Ferenčić iz Vukovara s liste A stečajnih upravitelja za područje nadležnosti ovoga suda a sukladno čl. 84 st. 1 u vezi s čl. 85 st. 2 SZ.</w:t>
      </w:r>
    </w:p>
    <w:p w:rsidRDefault="00A90C3E" w:rsidP="00A90C3E" w:rsidR="00A90C3E">
      <w:pPr>
        <w:ind w:firstLine="720"/>
        <w:jc w:val="both"/>
      </w:pPr>
    </w:p>
    <w:p w:rsidRDefault="00A90C3E" w:rsidP="00F423DF" w:rsidR="00A90C3E">
      <w:pPr>
        <w:ind w:firstLine="720"/>
        <w:jc w:val="both"/>
      </w:pPr>
    </w:p>
    <w:p w:rsidRDefault="00A90C3E" w:rsidP="00F423DF" w:rsidR="00A90C3E">
      <w:pPr>
        <w:ind w:firstLine="720"/>
        <w:jc w:val="both"/>
      </w:pPr>
    </w:p>
    <w:p w:rsidRDefault="00820A1A" w:rsidP="0008188C" w:rsidR="0008188C">
      <w:pPr>
        <w:jc w:val="center"/>
      </w:pPr>
      <w:r>
        <w:t xml:space="preserve">U Osijeku </w:t>
      </w:r>
      <w:r w:rsidR="00C5535D">
        <w:t>14</w:t>
      </w:r>
      <w:r w:rsidR="008B721E">
        <w:t>. lipnja</w:t>
      </w:r>
      <w:r w:rsidR="00A90C3E">
        <w:t xml:space="preserve"> 2017. g.</w:t>
      </w:r>
    </w:p>
    <w:p w:rsidRDefault="00C5535D" w:rsidP="0008188C" w:rsidR="00C5535D">
      <w:pPr>
        <w:jc w:val="center"/>
      </w:pPr>
    </w:p>
    <w:p w:rsidRDefault="00820A1A" w:rsidP="00820A1A" w:rsidR="00820A1A">
      <w:pPr>
        <w:jc w:val="both"/>
      </w:pPr>
    </w:p>
    <w:p w:rsidRDefault="00A90C3E" w:rsidP="00820A1A" w:rsidR="00A90C3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C5535D" w:rsidP="00820A1A" w:rsidR="00C5535D">
      <w:pPr>
        <w:jc w:val="both"/>
      </w:pPr>
    </w:p>
    <w:p w:rsidRDefault="00A90C3E" w:rsidP="00820A1A" w:rsidR="00A90C3E">
      <w:pPr>
        <w:jc w:val="both"/>
      </w:pPr>
    </w:p>
    <w:p w:rsidRDefault="00A90C3E" w:rsidP="00820A1A" w:rsidR="00A90C3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A90C3E" w:rsidP="00820A1A" w:rsidR="00A90C3E">
      <w:pPr>
        <w:jc w:val="both"/>
      </w:pPr>
    </w:p>
    <w:p w:rsidRDefault="00A90C3E" w:rsidP="00820A1A" w:rsidR="00A90C3E">
      <w:pPr>
        <w:jc w:val="both"/>
      </w:pPr>
    </w:p>
    <w:p w:rsidRDefault="00820A1A" w:rsidP="00820A1A" w:rsidR="00820A1A">
      <w:pPr>
        <w:jc w:val="both"/>
      </w:pPr>
      <w:r>
        <w:t>DNA:</w:t>
      </w:r>
    </w:p>
    <w:p w:rsidRDefault="00A90C3E" w:rsidP="00E311CD" w:rsidR="00A90C3E">
      <w:pPr>
        <w:tabs>
          <w:tab w:pos="720" w:val="left"/>
          <w:tab w:pos="1440" w:val="left"/>
          <w:tab w:pos="2160" w:val="left"/>
          <w:tab w:pos="4320" w:val="center"/>
        </w:tabs>
        <w:jc w:val="both"/>
      </w:pPr>
    </w:p>
    <w:p w:rsidRDefault="00C5535D" w:rsidP="00E311CD" w:rsidR="00820A1A">
      <w:pPr>
        <w:tabs>
          <w:tab w:pos="3030" w:val="left"/>
        </w:tabs>
        <w:jc w:val="both"/>
      </w:pPr>
      <w:r>
        <w:t>1</w:t>
      </w:r>
      <w:r w:rsidR="00820A1A">
        <w:t>. e-</w:t>
      </w:r>
      <w:proofErr w:type="spellStart"/>
      <w:r w:rsidR="00820A1A">
        <w:t>ogl</w:t>
      </w:r>
      <w:proofErr w:type="spellEnd"/>
      <w:r w:rsidR="00820A1A">
        <w:t>. pl.</w:t>
      </w:r>
      <w:r w:rsidR="002954B4">
        <w:t xml:space="preserve"> </w:t>
      </w:r>
      <w:r w:rsidR="00E311CD">
        <w:tab/>
      </w:r>
    </w:p>
    <w:p w:rsidRDefault="00C5535D" w:rsidP="00820A1A" w:rsidR="00820A1A">
      <w:pPr>
        <w:jc w:val="both"/>
      </w:pPr>
      <w:r>
        <w:t>2</w:t>
      </w:r>
      <w:r w:rsidR="00820A1A">
        <w:t>. registar suda - ovdje</w:t>
      </w:r>
    </w:p>
    <w:p w:rsidRDefault="00C5535D" w:rsidP="0008188C" w:rsidR="007D7E9A">
      <w:pPr>
        <w:tabs>
          <w:tab w:pos="1515" w:val="left"/>
        </w:tabs>
        <w:jc w:val="both"/>
        <w:rPr>
          <w:sz w:val="20"/>
          <w:szCs w:val="20"/>
        </w:rPr>
      </w:pPr>
      <w:r>
        <w:t>3</w:t>
      </w:r>
      <w:r w:rsidR="00820A1A">
        <w:t xml:space="preserve">. kal. </w:t>
      </w:r>
      <w:r>
        <w:t>14</w:t>
      </w:r>
      <w:r w:rsidR="008B721E">
        <w:t>.7.</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DDA" w:rsidR="002E0DDA">
      <w:r>
        <w:separator/>
      </w:r>
    </w:p>
  </w:endnote>
  <w:endnote w:id="0" w:type="continuationSeparator">
    <w:p w:rsidRDefault="002E0DDA" w:rsidR="002E0D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DDA" w:rsidR="002E0DDA">
      <w:r>
        <w:separator/>
      </w:r>
    </w:p>
  </w:footnote>
  <w:footnote w:id="0" w:type="continuationSeparator">
    <w:p w:rsidRDefault="002E0DDA" w:rsidR="002E0D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75E1">
      <w:rPr>
        <w:rStyle w:val="Brojstranice"/>
        <w:noProof/>
      </w:rPr>
      <w:t>- 5 -</w:t>
    </w:r>
    <w:r>
      <w:rPr>
        <w:rStyle w:val="Brojstranice"/>
      </w:rPr>
      <w:fldChar w:fldCharType="end"/>
    </w:r>
  </w:p>
  <w:p w:rsidRDefault="00FD5A17" w:rsidP="00FD5A17" w:rsidR="00FD5A17" w:rsidRPr="00847790">
    <w:pPr>
      <w:jc w:val="right"/>
      <w:rPr>
        <w:rStyle w:val="Naglaeno"/>
        <w:b w:val="false"/>
        <w:bCs w:val="false"/>
      </w:rPr>
    </w:pPr>
    <w:r w:rsidRPr="00847790">
      <w:t>6 St-</w:t>
    </w:r>
    <w:r>
      <w:t>2114/16-9</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25A2"/>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0DDA"/>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2238B"/>
    <w:rsid w:val="00523EB3"/>
    <w:rsid w:val="00536767"/>
    <w:rsid w:val="00542326"/>
    <w:rsid w:val="0055174B"/>
    <w:rsid w:val="0055671B"/>
    <w:rsid w:val="00563C8E"/>
    <w:rsid w:val="00567EF6"/>
    <w:rsid w:val="00575A6C"/>
    <w:rsid w:val="00582921"/>
    <w:rsid w:val="00590AC7"/>
    <w:rsid w:val="005975E1"/>
    <w:rsid w:val="005A1622"/>
    <w:rsid w:val="005A3735"/>
    <w:rsid w:val="005A609C"/>
    <w:rsid w:val="005B2397"/>
    <w:rsid w:val="005D023F"/>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AB5"/>
    <w:rsid w:val="006C0D3B"/>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B721E"/>
    <w:rsid w:val="008F2EDC"/>
    <w:rsid w:val="00910E67"/>
    <w:rsid w:val="009149BB"/>
    <w:rsid w:val="00916F61"/>
    <w:rsid w:val="0092156A"/>
    <w:rsid w:val="00930DC2"/>
    <w:rsid w:val="00934AD2"/>
    <w:rsid w:val="00936CFF"/>
    <w:rsid w:val="0096085B"/>
    <w:rsid w:val="009703E4"/>
    <w:rsid w:val="00970C9E"/>
    <w:rsid w:val="00996E7D"/>
    <w:rsid w:val="009A4342"/>
    <w:rsid w:val="009C32E6"/>
    <w:rsid w:val="009D4091"/>
    <w:rsid w:val="00A2140D"/>
    <w:rsid w:val="00A27BAA"/>
    <w:rsid w:val="00A371A9"/>
    <w:rsid w:val="00A439AF"/>
    <w:rsid w:val="00A52B20"/>
    <w:rsid w:val="00A61F6B"/>
    <w:rsid w:val="00A76741"/>
    <w:rsid w:val="00A832BA"/>
    <w:rsid w:val="00A8473B"/>
    <w:rsid w:val="00A87261"/>
    <w:rsid w:val="00A90C3E"/>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87841"/>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5535D"/>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C349D"/>
    <w:rsid w:val="00DD544A"/>
    <w:rsid w:val="00DF4AEA"/>
    <w:rsid w:val="00DF4D5E"/>
    <w:rsid w:val="00DF5F6A"/>
    <w:rsid w:val="00E038A3"/>
    <w:rsid w:val="00E175CA"/>
    <w:rsid w:val="00E2219C"/>
    <w:rsid w:val="00E228C7"/>
    <w:rsid w:val="00E25B83"/>
    <w:rsid w:val="00E311CD"/>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23DF"/>
    <w:rsid w:val="00F43FEE"/>
    <w:rsid w:val="00F63463"/>
    <w:rsid w:val="00F90A18"/>
    <w:rsid w:val="00F914E7"/>
    <w:rsid w:val="00F9515B"/>
    <w:rsid w:val="00FA29C3"/>
    <w:rsid w:val="00FB43E2"/>
    <w:rsid w:val="00FC2E35"/>
    <w:rsid w:val="00FC3029"/>
    <w:rsid w:val="00FD25DA"/>
    <w:rsid w:val="00FD5A17"/>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5975E1"/>
    <w:rPr>
      <w:color w:val="808080"/>
      <w:bdr w:space="0" w:sz="0" w:color="auto" w:val="none"/>
      <w:shd w:fill="CCFFFF" w:color="auto" w:val="clear"/>
    </w:rPr>
  </w:style>
  <w:style w:customStyle="true" w:styleId="eSPISCCParagraphDefaultFont" w:type="character">
    <w:name w:val="eSPIS_CC_Paragraph Default Font"/>
    <w:basedOn w:val="Zadanifontodlomka"/>
    <w:rsid w:val="005975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75E1"/>
    <w:rPr>
      <w:bdr w:space="0" w:sz="0" w:color="auto" w:val="none"/>
      <w:shd w:fill="FFFFCC" w:color="auto" w:val="clear"/>
      <w:lang w:val="hr-HR"/>
    </w:rPr>
  </w:style>
  <w:style w:customStyle="true" w:styleId="PozadinaSvijetloCrvena" w:type="character">
    <w:name w:val="Pozadina_SvijetloCrvena"/>
    <w:basedOn w:val="eSPISCCParagraphDefaultFont"/>
    <w:rsid w:val="005975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75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5975E1"/>
    <w:rPr>
      <w:color w:val="808080"/>
      <w:bdr w:color="auto" w:space="0" w:sz="0" w:val="none"/>
      <w:shd w:color="auto" w:fill="CCFFFF" w:val="clear"/>
    </w:rPr>
  </w:style>
  <w:style w:customStyle="1" w:styleId="eSPISCCParagraphDefaultFont" w:type="character">
    <w:name w:val="eSPIS_CC_Paragraph Default Font"/>
    <w:basedOn w:val="Zadanifontodlomka"/>
    <w:rsid w:val="005975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75E1"/>
    <w:rPr>
      <w:bdr w:color="auto" w:space="0" w:sz="0" w:val="none"/>
      <w:shd w:color="auto" w:fill="FFFFCC" w:val="clear"/>
      <w:lang w:val="hr-HR"/>
    </w:rPr>
  </w:style>
  <w:style w:customStyle="1" w:styleId="PozadinaSvijetloCrvena" w:type="character">
    <w:name w:val="Pozadina_SvijetloCrvena"/>
    <w:basedOn w:val="eSPISCCParagraphDefaultFont"/>
    <w:rsid w:val="005975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75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74842573">
      <w:bodyDiv w:val="true"/>
      <w:marLeft w:val="0"/>
      <w:marRight w:val="0"/>
      <w:marTop w:val="0"/>
      <w:marBottom w:val="0"/>
      <w:divBdr>
        <w:top w:space="0" w:sz="0" w:color="auto" w:val="none"/>
        <w:left w:space="0" w:sz="0" w:color="auto" w:val="none"/>
        <w:bottom w:space="0" w:sz="0" w:color="auto" w:val="none"/>
        <w:right w:space="0" w:sz="0" w:color="auto" w:val="none"/>
      </w:divBdr>
    </w:div>
    <w:div w:id="862548660">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2114</izvorni_sadrzaj>
    <derivirana_varijabla naziv="DomainObject.Predmet.Broj_1">2114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St-2114/2016</izvorni_sadrzaj>
    <derivirana_varijabla naziv="DomainObject.Predmet.OznakaBroj_1">St-2114/2016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NIK PROMET d.o.o. za trgovinu i usluge</izvorni_sadrzaj>
    <derivirana_varijabla naziv="DomainObject.Predmet.ProtustrankaFormated_1">  NIK PROMET d.o.o. za trgovinu i usluge</derivirana_varijabla>
  </DomainObject.Predmet.ProtustrankaFormated>
  <DomainObject.Predmet.ProtustrankaFormatedOIB>
    <izvorni_sadrzaj>  NIK PROMET d.o.o. za trgovinu i usluge, OIB 03417729985</izvorni_sadrzaj>
    <derivirana_varijabla naziv="DomainObject.Predmet.ProtustrankaFormatedOIB_1">  NIK PROMET d.o.o. za trgovinu i usluge, OIB 03417729985</derivirana_varijabla>
  </DomainObject.Predmet.ProtustrankaFormatedOIB>
  <DomainObject.Predmet.ProtustrankaFormatedWithAdress>
    <izvorni_sadrzaj> NIK PROMET d.o.o. za trgovinu i usluge, Zrmanjska 6, 32100 Mirkovci</izvorni_sadrzaj>
    <derivirana_varijabla naziv="DomainObject.Predmet.ProtustrankaFormatedWithAdress_1"> NIK PROMET d.o.o. za trgovinu i usluge, Zrmanjska 6, 32100 Mirkovci</derivirana_varijabla>
  </DomainObject.Predmet.ProtustrankaFormatedWithAdress>
  <DomainObject.Predmet.ProtustrankaFormatedWithAdressOIB>
    <izvorni_sadrzaj> NIK PROMET d.o.o. za trgovinu i usluge, OIB 03417729985, Zrmanjska 6, 32100 Mirkovci</izvorni_sadrzaj>
    <derivirana_varijabla naziv="DomainObject.Predmet.ProtustrankaFormatedWithAdressOIB_1"> NIK PROMET d.o.o. za trgovinu i usluge, OIB 03417729985, Zrmanjska 6, 32100 Mirkovci</derivirana_varijabla>
  </DomainObject.Predmet.ProtustrankaFormatedWithAdressOIB>
  <DomainObject.Predmet.ProtustrankaWithAdress>
    <izvorni_sadrzaj>NIK PROMET d.o.o. za trgovinu i usluge Zrmanjska 6, 32100 Mirkovci</izvorni_sadrzaj>
    <derivirana_varijabla naziv="DomainObject.Predmet.ProtustrankaWithAdress_1">NIK PROMET d.o.o. za trgovinu i usluge Zrmanjska 6, 32100 Mirkovci</derivirana_varijabla>
  </DomainObject.Predmet.ProtustrankaWithAdress>
  <DomainObject.Predmet.ProtustrankaWithAdressOIB>
    <izvorni_sadrzaj>NIK PROMET d.o.o. za trgovinu i usluge, OIB 03417729985, Zrmanjska 6, 32100 Mirkovci</izvorni_sadrzaj>
    <derivirana_varijabla naziv="DomainObject.Predmet.ProtustrankaWithAdressOIB_1">NIK PROMET d.o.o. za trgovinu i usluge, OIB 03417729985, Zrmanjska 6, 32100 Mirkovci</derivirana_varijabla>
  </DomainObject.Predmet.ProtustrankaWithAdressOIB>
  <DomainObject.Predmet.ProtustrankaNazivFormated>
    <izvorni_sadrzaj>NIK PROMET d.o.o. za trgovinu i usluge</izvorni_sadrzaj>
    <derivirana_varijabla naziv="DomainObject.Predmet.ProtustrankaNazivFormated_1">NIK PROMET d.o.o. za trgovinu i usluge</derivirana_varijabla>
  </DomainObject.Predmet.ProtustrankaNazivFormated>
  <DomainObject.Predmet.ProtustrankaNazivFormatedOIB>
    <izvorni_sadrzaj>NIK PROMET d.o.o. za trgovinu i usluge, OIB 03417729985</izvorni_sadrzaj>
    <derivirana_varijabla naziv="DomainObject.Predmet.ProtustrankaNazivFormatedOIB_1">NIK PROMET d.o.o. za trgovinu i usluge, OIB 03417729985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NIK PROMET d.o.o. za trgovinu i usluge</item>
    </izvorni_sadrzaj>
    <derivirana_varijabla naziv="DomainObject.Predmet.ProtuStrankaListFormated_1">
      <item>NIK PROMET d.o.o. za trgovinu i usluge</item>
    </derivirana_varijabla>
  </DomainObject.Predmet.ProtuStrankaListFormated>
  <DomainObject.Predmet.ProtuStrankaListFormatedOIB>
    <izvorni_sadrzaj>
      <item>NIK PROMET d.o.o. za trgovinu i usluge, OIB 03417729985</item>
    </izvorni_sadrzaj>
    <derivirana_varijabla naziv="DomainObject.Predmet.ProtuStrankaListFormatedOIB_1">
      <item>NIK PROMET d.o.o. za trgovinu i usluge, OIB 03417729985</item>
    </derivirana_varijabla>
  </DomainObject.Predmet.ProtuStrankaListFormatedOIB>
  <DomainObject.Predmet.ProtuStrankaListFormatedWithAdress>
    <izvorni_sadrzaj>
      <item>NIK PROMET d.o.o. za trgovinu i usluge, Zrmanjska 6, 32100 Mirkovci</item>
    </izvorni_sadrzaj>
    <derivirana_varijabla naziv="DomainObject.Predmet.ProtuStrankaListFormatedWithAdress_1">
      <item>NIK PROMET d.o.o. za trgovinu i usluge, Zrmanjska 6, 32100 Mirkovci</item>
    </derivirana_varijabla>
  </DomainObject.Predmet.ProtuStrankaListFormatedWithAdress>
  <DomainObject.Predmet.ProtuStrankaListFormatedWithAdressOIB>
    <izvorni_sadrzaj>
      <item>NIK PROMET d.o.o. za trgovinu i usluge, OIB 03417729985, Zrmanjska 6, 32100 Mirkovci</item>
    </izvorni_sadrzaj>
    <derivirana_varijabla naziv="DomainObject.Predmet.ProtuStrankaListFormatedWithAdressOIB_1">
      <item>NIK PROMET d.o.o. za trgovinu i usluge, OIB 03417729985, Zrmanjska 6, 32100 Mirkovci</item>
    </derivirana_varijabla>
  </DomainObject.Predmet.ProtuStrankaListFormatedWithAdressOIB>
  <DomainObject.Predmet.ProtuStrankaListNazivFormated>
    <izvorni_sadrzaj>
      <item>NIK PROMET d.o.o. za trgovinu i usluge</item>
    </izvorni_sadrzaj>
    <derivirana_varijabla naziv="DomainObject.Predmet.ProtuStrankaListNazivFormated_1">
      <item>NIK PROMET d.o.o. za trgovinu i usluge</item>
    </derivirana_varijabla>
  </DomainObject.Predmet.ProtuStrankaListNazivFormated>
  <DomainObject.Predmet.ProtuStrankaListNazivFormatedOIB>
    <izvorni_sadrzaj>
      <item>NIK PROMET d.o.o. za trgovinu i usluge, OIB 03417729985</item>
    </izvorni_sadrzaj>
    <derivirana_varijabla naziv="DomainObject.Predmet.ProtuStrankaListNazivFormatedOIB_1">
      <item>NIK PROMET d.o.o. za trgovinu i usluge, OIB 03417729985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NIK PROMET d.o.o. za trgovinu i usluge</izvorni_sadrzaj>
    <derivirana_varijabla naziv="DomainObject.Predmet.ProtustrankaIDrugi_1">NIK PROMET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NIK PROMET d.o.o. za trgovinu i usluge, OIB 03417729985, Zrmanjska 6, 32100 Mirkovci</izvorni_sadrzaj>
    <derivirana_varijabla naziv="DomainObject.Predmet.ProtustrankaIDrugiAdressOIB_1">NIK PROMET d.o.o. za trgovinu i usluge, OIB 03417729985, Zrmanjska 6, 32100 Mirkovci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NIK PROMET d.o.o. za trgovinu i usluge</item>
    </izvorni_sadrzaj>
    <derivirana_varijabla naziv="DomainObject.Predmet.SudioniciListNaziv_1">
      <item>FINA RC OSIJEK</item>
      <item>NIK PROMET d.o.o. za trgovinu i usluge</item>
    </derivirana_varijabla>
  </DomainObject.Predmet.SudioniciListNaziv>
  <DomainObject.Predmet.SudioniciListAdressOIB>
    <izvorni_sadrzaj>
      <item>FINA RC OSIJEK, OIB 85821130368</item>
      <item>NIK PROMET d.o.o. za trgovinu i usluge, OIB 03417729985, Zrmanjska 6,32100 Mirkovci</item>
    </izvorni_sadrzaj>
    <derivirana_varijabla naziv="DomainObject.Predmet.SudioniciListAdressOIB_1">
      <item>FINA RC OSIJEK, OIB 85821130368</item>
      <item>NIK PROMET d.o.o. za trgovinu i usluge, OIB 03417729985, Zrmanjska 6,32100 Mirkovci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03417729985</item>
    </izvorni_sadrzaj>
    <derivirana_varijabla naziv="DomainObject.Predmet.SudioniciListNazivOIB_1">
      <item>, OIB 85821130368</item>
      <item>, OIB 03417729985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tem>Željko Ferenčić, OIB 73873182459, Kardinala A. Stepinca 2, p.p. 82, Vukovar</item>
    </izvorni_sadrzaj>
    <derivirana_varijabla naziv="DomainObject.Predmet.StecajniUpraviteljiListAddressOIB_1">
      <item>Željko Ferenčić, OIB 73873182459, Kardinala A. Stepinca 2, p.p. 82, Vukovar</item>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2BC00F-9B1B-403F-9AEB-DC26BAD6C7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1502</properties:Words>
  <properties:Characters>8365</properties:Characters>
  <properties:Lines>254</properties:Lines>
  <properties:Paragraphs>61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2017-06-12T12:07:00Z</dcterms:created>
  <dc:creator>dsekulic</dc:creator>
  <cp:lastModifiedBy>Danijela Sekulić</cp:lastModifiedBy>
  <cp:lastPrinted>2017-06-14T09:46:00Z</cp:lastPrinted>
  <dcterms:modified xmlns:xsi="http://www.w3.org/2001/XMLSchema-instance" xsi:type="dcterms:W3CDTF">2017-06-14T09:47:00Z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