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156e0" w14:paraId="99156e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dužnikom </w:t>
      </w:r>
      <w:r w:rsidR="00CC4525" w:rsidRPr="00CC4525">
        <w:rPr>
          <w:rFonts w:hAnsi="Times New Roman" w:ascii="Times New Roman"/>
        </w:rPr>
        <w:t>LIDERGRADNJA d.o.o., Zagreb, Malešnica 27, OIB: 64994341741</w:t>
      </w:r>
      <w:r w:rsidRPr="00733BA9">
        <w:rPr>
          <w:rFonts w:hAnsi="Times New Roman" w:ascii="Times New Roman"/>
        </w:rPr>
        <w:t xml:space="preserve">, </w:t>
      </w:r>
      <w:r w:rsidR="00C1491F">
        <w:rPr>
          <w:rFonts w:hAnsi="Times New Roman" w:ascii="Times New Roman"/>
        </w:rPr>
        <w:t xml:space="preserve"> </w:t>
      </w:r>
      <w:r w:rsidR="000B3FEE">
        <w:rPr>
          <w:rFonts w:hAnsi="Times New Roman" w:ascii="Times New Roman"/>
        </w:rPr>
        <w:t>2</w:t>
      </w:r>
      <w:r w:rsidR="00CC4525">
        <w:rPr>
          <w:rFonts w:hAnsi="Times New Roman" w:ascii="Times New Roman"/>
        </w:rPr>
        <w:t>6</w:t>
      </w:r>
      <w:r w:rsidR="000B3FEE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C4525" w:rsidRPr="00CC4525">
        <w:rPr>
          <w:rFonts w:hAnsi="Times New Roman" w:ascii="Times New Roman"/>
        </w:rPr>
        <w:t>LIDERGRADNJA d.o.o., Zagreb, Malešnica 27, OIB: 64994341741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CC4525" w:rsidRPr="00CC4525">
        <w:rPr>
          <w:rFonts w:hAnsi="Times New Roman" w:ascii="Times New Roman"/>
        </w:rPr>
        <w:t>Stjepan Kugler, Milna, Milna 739, OIB: 12448674443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C4525">
        <w:rPr>
          <w:rFonts w:hAnsi="Times New Roman" w:ascii="Times New Roman"/>
        </w:rPr>
        <w:t>26</w:t>
      </w:r>
      <w:r w:rsidR="000B3FEE">
        <w:rPr>
          <w:rFonts w:hAnsi="Times New Roman" w:ascii="Times New Roman"/>
        </w:rPr>
        <w:t>. studenog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CC4525">
        <w:rPr>
          <w:rFonts w:hAnsi="Times New Roman" w:ascii="Times New Roman"/>
        </w:rPr>
        <w:t>10,30</w:t>
      </w:r>
      <w:r w:rsidR="00C1491F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CC4525">
        <w:rPr>
          <w:rFonts w:hAnsi="Times New Roman" w:ascii="Times New Roman"/>
        </w:rPr>
        <w:t>82-17</w:t>
      </w:r>
      <w:r w:rsidRPr="005E26B7">
        <w:rPr>
          <w:rFonts w:hAnsi="Times New Roman" w:ascii="Times New Roman"/>
        </w:rPr>
        <w:t>, opis plaćanja: Pristojbe iz predmeta St-</w:t>
      </w:r>
      <w:r w:rsidR="00CC4525">
        <w:rPr>
          <w:rFonts w:hAnsi="Times New Roman" w:ascii="Times New Roman"/>
        </w:rPr>
        <w:t>82-17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C4525">
        <w:rPr>
          <w:rFonts w:hAnsi="Times New Roman" w:ascii="Times New Roman"/>
          <w:b/>
        </w:rPr>
        <w:t>12</w:t>
      </w:r>
      <w:r w:rsidR="0038623F">
        <w:rPr>
          <w:rFonts w:hAnsi="Times New Roman" w:ascii="Times New Roman"/>
          <w:b/>
        </w:rPr>
        <w:t>. ožujka</w:t>
      </w:r>
      <w:r w:rsidRPr="00C25E62">
        <w:rPr>
          <w:rFonts w:hAnsi="Times New Roman" w:ascii="Times New Roman"/>
          <w:b/>
        </w:rPr>
        <w:t xml:space="preserve"> 201</w:t>
      </w:r>
      <w:r w:rsidR="00A72E86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38623F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C1491F" w:rsidRPr="00C1491F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C1491F" w:rsidP="00724CE1" w:rsidR="00C1491F">
      <w:pPr>
        <w:jc w:val="both"/>
        <w:rPr>
          <w:rFonts w:hAnsi="Times New Roman" w:ascii="Times New Roman"/>
        </w:rPr>
      </w:pPr>
    </w:p>
    <w:p w:rsidRDefault="00C1491F" w:rsidP="00CC4525" w:rsidR="00C1491F">
      <w:pPr>
        <w:jc w:val="both"/>
        <w:rPr>
          <w:rFonts w:hAnsi="Times New Roman" w:ascii="Times New Roman"/>
        </w:rPr>
      </w:pPr>
      <w:r w:rsidRPr="00C1491F">
        <w:rPr>
          <w:rFonts w:hAnsi="Times New Roman" w:ascii="Times New Roman"/>
        </w:rPr>
        <w:t xml:space="preserve">XI.Nalaže se Općinskom </w:t>
      </w:r>
      <w:r w:rsidR="00890A46">
        <w:rPr>
          <w:rFonts w:hAnsi="Times New Roman" w:ascii="Times New Roman"/>
        </w:rPr>
        <w:t xml:space="preserve">građanskom </w:t>
      </w:r>
      <w:r w:rsidRPr="00C1491F">
        <w:rPr>
          <w:rFonts w:hAnsi="Times New Roman" w:ascii="Times New Roman"/>
        </w:rPr>
        <w:t xml:space="preserve">sudu u </w:t>
      </w:r>
      <w:r w:rsidR="00890A46">
        <w:rPr>
          <w:rFonts w:hAnsi="Times New Roman" w:ascii="Times New Roman"/>
        </w:rPr>
        <w:t>Zagrebu,</w:t>
      </w:r>
      <w:r>
        <w:rPr>
          <w:rFonts w:hAnsi="Times New Roman" w:ascii="Times New Roman"/>
        </w:rPr>
        <w:t xml:space="preserve"> Zemljišno</w:t>
      </w:r>
      <w:r w:rsidRPr="00C1491F">
        <w:rPr>
          <w:rFonts w:hAnsi="Times New Roman" w:ascii="Times New Roman"/>
        </w:rPr>
        <w:t xml:space="preserve">knjižni odjel </w:t>
      </w:r>
      <w:r w:rsidR="00CC4525">
        <w:rPr>
          <w:rFonts w:hAnsi="Times New Roman" w:ascii="Times New Roman"/>
        </w:rPr>
        <w:t>Sveti Ivan Zelina</w:t>
      </w:r>
      <w:r w:rsidRPr="00C1491F">
        <w:rPr>
          <w:rFonts w:hAnsi="Times New Roman" w:ascii="Times New Roman"/>
        </w:rPr>
        <w:t xml:space="preserve">, da izvrši upis zabilježbe otvaranja stečajnog postupka u zemljišnim knjigama za nekretninu stečajnog dužnika i to kč. br. </w:t>
      </w:r>
      <w:r w:rsidR="00CC4525">
        <w:rPr>
          <w:rFonts w:hAnsi="Times New Roman" w:ascii="Times New Roman"/>
        </w:rPr>
        <w:t>162/15</w:t>
      </w:r>
      <w:r w:rsidR="00A2152A">
        <w:rPr>
          <w:rFonts w:hAnsi="Times New Roman" w:ascii="Times New Roman"/>
        </w:rPr>
        <w:t xml:space="preserve"> </w:t>
      </w:r>
      <w:r w:rsidR="00890A46">
        <w:rPr>
          <w:rFonts w:hAnsi="Times New Roman" w:ascii="Times New Roman"/>
        </w:rPr>
        <w:t xml:space="preserve">– </w:t>
      </w:r>
      <w:r w:rsidR="00CC4525">
        <w:rPr>
          <w:rFonts w:hAnsi="Times New Roman" w:ascii="Times New Roman"/>
        </w:rPr>
        <w:t>ORANICA, U BREGU</w:t>
      </w:r>
      <w:r w:rsidR="00890A46">
        <w:rPr>
          <w:rFonts w:hAnsi="Times New Roman" w:ascii="Times New Roman"/>
        </w:rPr>
        <w:t xml:space="preserve">, ukupne </w:t>
      </w:r>
      <w:r w:rsidRPr="00C1491F">
        <w:rPr>
          <w:rFonts w:hAnsi="Times New Roman" w:ascii="Times New Roman"/>
        </w:rPr>
        <w:t xml:space="preserve">površine </w:t>
      </w:r>
      <w:r w:rsidR="00CC4525">
        <w:rPr>
          <w:rFonts w:hAnsi="Times New Roman" w:ascii="Times New Roman"/>
        </w:rPr>
        <w:t>2877</w:t>
      </w:r>
      <w:r w:rsidR="00A2152A">
        <w:rPr>
          <w:rFonts w:hAnsi="Times New Roman" w:ascii="Times New Roman"/>
        </w:rPr>
        <w:t xml:space="preserve"> m2, upisane u zk. ul. </w:t>
      </w:r>
      <w:r w:rsidR="00CC4525">
        <w:rPr>
          <w:rFonts w:hAnsi="Times New Roman" w:ascii="Times New Roman"/>
        </w:rPr>
        <w:t>1773,</w:t>
      </w:r>
      <w:r w:rsidRPr="00C1491F">
        <w:rPr>
          <w:rFonts w:hAnsi="Times New Roman" w:ascii="Times New Roman"/>
        </w:rPr>
        <w:t xml:space="preserve"> k.o.</w:t>
      </w:r>
      <w:r w:rsidR="00A2152A">
        <w:rPr>
          <w:rFonts w:hAnsi="Times New Roman" w:ascii="Times New Roman"/>
        </w:rPr>
        <w:t xml:space="preserve"> </w:t>
      </w:r>
      <w:r w:rsidR="00CC4525">
        <w:rPr>
          <w:rFonts w:hAnsi="Times New Roman" w:ascii="Times New Roman"/>
        </w:rPr>
        <w:t>335932,</w:t>
      </w:r>
      <w:r w:rsidRPr="00C1491F">
        <w:rPr>
          <w:rFonts w:hAnsi="Times New Roman" w:ascii="Times New Roman"/>
        </w:rPr>
        <w:t xml:space="preserve"> </w:t>
      </w:r>
      <w:r w:rsidR="00CC4525">
        <w:rPr>
          <w:rFonts w:hAnsi="Times New Roman" w:ascii="Times New Roman"/>
        </w:rPr>
        <w:t>Tomaševec.</w:t>
      </w:r>
      <w:r w:rsidR="00D92D5F">
        <w:rPr>
          <w:rFonts w:hAnsi="Times New Roman" w:ascii="Times New Roman"/>
        </w:rPr>
        <w:t xml:space="preserve">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CC4525">
        <w:rPr>
          <w:rFonts w:hAnsi="Times New Roman" w:ascii="Times New Roman"/>
        </w:rPr>
        <w:t>19. veljače</w:t>
      </w:r>
      <w:r w:rsidRPr="00F04A75">
        <w:rPr>
          <w:rFonts w:hAnsi="Times New Roman" w:ascii="Times New Roman"/>
        </w:rPr>
        <w:t xml:space="preserve"> 201</w:t>
      </w:r>
      <w:r w:rsidR="00CC4525">
        <w:rPr>
          <w:rFonts w:hAnsi="Times New Roman" w:ascii="Times New Roman"/>
        </w:rPr>
        <w:t>6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902D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CC4525">
        <w:rPr>
          <w:rFonts w:hAnsi="Times New Roman" w:ascii="Times New Roman"/>
        </w:rPr>
        <w:t>7. travnja</w:t>
      </w:r>
      <w:r w:rsidR="007E4B4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 vjerovnik Republika Hrvatska, Ministarstvo financija, Porezna uprava,</w:t>
      </w:r>
      <w:r w:rsidR="00CC4525">
        <w:rPr>
          <w:rFonts w:hAnsi="Times New Roman" w:ascii="Times New Roman"/>
        </w:rPr>
        <w:t xml:space="preserve"> Područni ured središnja Hrvatska</w:t>
      </w:r>
      <w:r>
        <w:rPr>
          <w:rFonts w:hAnsi="Times New Roman" w:ascii="Times New Roman"/>
        </w:rPr>
        <w:t xml:space="preserve"> je podnio prijedlog za otvaranje stečajnog postupka nad dužnikom u kojem navodi da ima tražbinu prema dužniku u iznosu </w:t>
      </w:r>
      <w:r w:rsidR="007E4B47">
        <w:rPr>
          <w:rFonts w:hAnsi="Times New Roman" w:ascii="Times New Roman"/>
        </w:rPr>
        <w:t>od</w:t>
      </w:r>
      <w:r>
        <w:rPr>
          <w:rFonts w:hAnsi="Times New Roman" w:ascii="Times New Roman"/>
        </w:rPr>
        <w:t xml:space="preserve"> </w:t>
      </w:r>
      <w:r w:rsidR="00CC4525">
        <w:rPr>
          <w:rFonts w:hAnsi="Times New Roman" w:ascii="Times New Roman"/>
        </w:rPr>
        <w:t>679.622,01</w:t>
      </w:r>
      <w:r>
        <w:rPr>
          <w:rFonts w:hAnsi="Times New Roman" w:ascii="Times New Roman"/>
        </w:rPr>
        <w:t xml:space="preserve"> kn, te dostavio podatak da dužnik ima </w:t>
      </w:r>
      <w:r w:rsidR="00750A16">
        <w:rPr>
          <w:rFonts w:hAnsi="Times New Roman" w:ascii="Times New Roman"/>
        </w:rPr>
        <w:t>nekretninu</w:t>
      </w:r>
      <w:r w:rsidR="00E543DB">
        <w:rPr>
          <w:rFonts w:hAnsi="Times New Roman" w:ascii="Times New Roman"/>
        </w:rPr>
        <w:t xml:space="preserve">. </w:t>
      </w:r>
    </w:p>
    <w:p w:rsidRDefault="007E4B47" w:rsidP="005614DD" w:rsidR="007E4B47">
      <w:pPr>
        <w:ind w:firstLine="708"/>
        <w:jc w:val="both"/>
        <w:rPr>
          <w:rFonts w:hAnsi="Times New Roman" w:ascii="Times New Roman"/>
        </w:rPr>
      </w:pPr>
    </w:p>
    <w:p w:rsidRDefault="00E543DB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od </w:t>
      </w:r>
      <w:r w:rsidR="007E4B47">
        <w:rPr>
          <w:rFonts w:hAnsi="Times New Roman" w:ascii="Times New Roman"/>
        </w:rPr>
        <w:t>2. rujna</w:t>
      </w:r>
      <w:r w:rsidR="00902DD1">
        <w:rPr>
          <w:rFonts w:hAnsi="Times New Roman" w:ascii="Times New Roman"/>
        </w:rPr>
        <w:t xml:space="preserve"> 2016</w:t>
      </w:r>
      <w:r>
        <w:rPr>
          <w:rFonts w:hAnsi="Times New Roman" w:ascii="Times New Roman"/>
        </w:rPr>
        <w:t>. poslovni broj St-</w:t>
      </w:r>
      <w:r w:rsidR="00CC4525">
        <w:rPr>
          <w:rFonts w:hAnsi="Times New Roman" w:ascii="Times New Roman"/>
        </w:rPr>
        <w:t>7999/15-8</w:t>
      </w:r>
      <w:r>
        <w:rPr>
          <w:rFonts w:hAnsi="Times New Roman" w:ascii="Times New Roman"/>
        </w:rPr>
        <w:t xml:space="preserve"> ovaj sud je obustavio skraćeni s</w:t>
      </w:r>
      <w:r w:rsidR="00CC2B26">
        <w:rPr>
          <w:rFonts w:hAnsi="Times New Roman" w:ascii="Times New Roman"/>
        </w:rPr>
        <w:t>tečajni postupak nad dužnikom, te je isti nastavljen pod brojem St-</w:t>
      </w:r>
      <w:r w:rsidR="00CC4525">
        <w:rPr>
          <w:rFonts w:hAnsi="Times New Roman" w:ascii="Times New Roman"/>
        </w:rPr>
        <w:t>82/17</w:t>
      </w:r>
      <w:r w:rsidR="00CC2B26">
        <w:rPr>
          <w:rFonts w:hAnsi="Times New Roman" w:ascii="Times New Roman"/>
        </w:rPr>
        <w:t>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CC4525">
        <w:rPr>
          <w:rFonts w:hAnsi="Times New Roman" w:ascii="Times New Roman"/>
        </w:rPr>
        <w:t>82/17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CC4525">
        <w:rPr>
          <w:rFonts w:hAnsi="Times New Roman" w:ascii="Times New Roman"/>
        </w:rPr>
        <w:t>25. rujna</w:t>
      </w:r>
      <w:r w:rsidRPr="00F04A75">
        <w:rPr>
          <w:rFonts w:hAnsi="Times New Roman" w:ascii="Times New Roman"/>
        </w:rPr>
        <w:t xml:space="preserve"> 201</w:t>
      </w:r>
      <w:r w:rsidR="007E4B47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225000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</w:t>
      </w:r>
      <w:r w:rsidR="00225000">
        <w:rPr>
          <w:rFonts w:hAnsi="Times New Roman" w:ascii="Times New Roman"/>
        </w:rPr>
        <w:t>uvjetima</w:t>
      </w:r>
      <w:r w:rsidRPr="00F04A75">
        <w:rPr>
          <w:rFonts w:hAnsi="Times New Roman" w:ascii="Times New Roman"/>
        </w:rPr>
        <w:t xml:space="preserve"> za otvaranje stečajnog postupka održanom </w:t>
      </w:r>
      <w:r w:rsidR="00CC4525">
        <w:rPr>
          <w:rFonts w:hAnsi="Times New Roman" w:ascii="Times New Roman"/>
        </w:rPr>
        <w:t>26</w:t>
      </w:r>
      <w:r w:rsidR="007E4B47">
        <w:rPr>
          <w:rFonts w:hAnsi="Times New Roman" w:ascii="Times New Roman"/>
        </w:rPr>
        <w:t>. studenog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225000">
        <w:rPr>
          <w:rFonts w:hAnsi="Times New Roman" w:ascii="Times New Roman"/>
        </w:rPr>
        <w:t xml:space="preserve">u odsutnosti uredno pozvanog dužnika </w:t>
      </w:r>
      <w:r w:rsidR="007E4B47">
        <w:rPr>
          <w:rFonts w:hAnsi="Times New Roman" w:ascii="Times New Roman"/>
        </w:rPr>
        <w:t xml:space="preserve">i zakonskog zastupnika dužnika te predlagatelja izvršen je uvid u </w:t>
      </w:r>
      <w:r w:rsidR="000D0C0F" w:rsidRPr="000D0C0F">
        <w:rPr>
          <w:rFonts w:hAnsi="Times New Roman" w:ascii="Times New Roman"/>
        </w:rPr>
        <w:t xml:space="preserve">podnesak FINA-e od </w:t>
      </w:r>
      <w:r w:rsidR="000D0C0F">
        <w:rPr>
          <w:rFonts w:hAnsi="Times New Roman" w:ascii="Times New Roman"/>
        </w:rPr>
        <w:t>14</w:t>
      </w:r>
      <w:r w:rsidR="000D0C0F" w:rsidRPr="000D0C0F">
        <w:rPr>
          <w:rFonts w:hAnsi="Times New Roman" w:ascii="Times New Roman"/>
        </w:rPr>
        <w:t xml:space="preserve">. studenog 2018. kojim  dostavlja potvrdu, </w:t>
      </w:r>
      <w:r w:rsidR="000D0C0F">
        <w:rPr>
          <w:rFonts w:hAnsi="Times New Roman" w:ascii="Times New Roman"/>
        </w:rPr>
        <w:t>iz koje proizlazi</w:t>
      </w:r>
      <w:r w:rsidR="000D0C0F" w:rsidRPr="000D0C0F">
        <w:rPr>
          <w:rFonts w:hAnsi="Times New Roman" w:ascii="Times New Roman"/>
        </w:rPr>
        <w:t xml:space="preserve"> da je na računima dužnika na dan izdavanja potvrde evidentirano </w:t>
      </w:r>
      <w:r w:rsidR="000D0C0F">
        <w:rPr>
          <w:rFonts w:hAnsi="Times New Roman" w:ascii="Times New Roman"/>
        </w:rPr>
        <w:t xml:space="preserve">1850 </w:t>
      </w:r>
      <w:r w:rsidR="000D0C0F" w:rsidRPr="000D0C0F">
        <w:rPr>
          <w:rFonts w:hAnsi="Times New Roman" w:ascii="Times New Roman"/>
        </w:rPr>
        <w:t xml:space="preserve">dana neprekidne blokade u ukupnom iznosu od </w:t>
      </w:r>
      <w:r w:rsidR="000D0C0F">
        <w:rPr>
          <w:rFonts w:hAnsi="Times New Roman" w:ascii="Times New Roman"/>
        </w:rPr>
        <w:t>694.279,49</w:t>
      </w:r>
      <w:r w:rsidR="000D0C0F" w:rsidRPr="000D0C0F">
        <w:rPr>
          <w:rFonts w:hAnsi="Times New Roman" w:ascii="Times New Roman"/>
        </w:rPr>
        <w:t xml:space="preserve"> kn.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EF23B2" w:rsidP="00225000" w:rsidR="00EF23B2" w:rsidRPr="00EF23B2">
      <w:pPr>
        <w:ind w:firstLine="708"/>
        <w:jc w:val="both"/>
        <w:rPr>
          <w:rFonts w:hAnsi="Times New Roman" w:ascii="Times New Roman"/>
        </w:rPr>
      </w:pPr>
      <w:r w:rsidRPr="00EF23B2">
        <w:rPr>
          <w:rFonts w:hAnsi="Times New Roman" w:ascii="Times New Roman"/>
        </w:rPr>
        <w:t>Iz priloženog zemljišnoknjižnog izvatka proizlazi da je dužnik vlasnik nekretnine opisane u toč. XI. izreke.</w:t>
      </w: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E76AB3">
        <w:rPr>
          <w:rFonts w:hAnsi="Times New Roman" w:ascii="Times New Roman"/>
        </w:rPr>
        <w:t>2</w:t>
      </w:r>
      <w:r w:rsidR="00A56218">
        <w:rPr>
          <w:rFonts w:hAnsi="Times New Roman" w:ascii="Times New Roman"/>
        </w:rPr>
        <w:t>6</w:t>
      </w:r>
      <w:r w:rsidR="00E76AB3">
        <w:rPr>
          <w:rFonts w:hAnsi="Times New Roman" w:ascii="Times New Roman"/>
        </w:rPr>
        <w:t>. studenog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F622D">
        <w:rPr>
          <w:rFonts w:hAnsi="Times New Roman" w:ascii="Times New Roman"/>
        </w:rPr>
        <w:t>, v.r.</w:t>
      </w:r>
    </w:p>
    <w:p w:rsidRDefault="002F622D" w:rsidP="004E4B56" w:rsidR="002F622D">
      <w:pPr>
        <w:jc w:val="right"/>
        <w:rPr>
          <w:rFonts w:hAnsi="Times New Roman" w:ascii="Times New Roman"/>
        </w:rPr>
      </w:pPr>
    </w:p>
    <w:p w:rsidRDefault="002F622D" w:rsidP="004E4B56" w:rsidR="002F62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F622D" w:rsidP="004E4B56" w:rsidR="002F62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F622D" w:rsidP="004E4B56" w:rsidR="002F622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2F622D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22D">
          <w:rPr>
            <w:noProof/>
          </w:rPr>
          <w:t>3</w:t>
        </w:r>
        <w:r>
          <w:fldChar w:fldCharType="end"/>
        </w:r>
      </w:p>
    </w:sdtContent>
  </w:sdt>
  <w:p w:rsidRDefault="00CC4525" w:rsidP="00CC4525" w:rsidR="0060670C">
    <w:pPr>
      <w:pStyle w:val="Zaglavlje"/>
      <w:jc w:val="right"/>
    </w:pPr>
    <w:r w:rsidRPr="00CC4525">
      <w:rPr>
        <w:rFonts w:hAnsi="Times New Roman" w:ascii="Times New Roman"/>
      </w:rPr>
      <w:t>3  St-82/17-17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3442" w:rsidP="002C3442" w:rsidR="002C3442" w:rsidRPr="002C3442">
    <w:pPr>
      <w:pStyle w:val="Zaglavlje"/>
      <w:jc w:val="right"/>
      <w:rPr>
        <w:rFonts w:hAnsi="Times New Roman" w:ascii="Times New Roman"/>
      </w:rPr>
    </w:pPr>
    <w:r w:rsidRPr="002C3442">
      <w:rPr>
        <w:rFonts w:hAnsi="Times New Roman" w:ascii="Times New Roman"/>
      </w:rPr>
      <w:t>3  St-</w:t>
    </w:r>
    <w:r w:rsidR="00CC4525">
      <w:rPr>
        <w:rFonts w:hAnsi="Times New Roman" w:ascii="Times New Roman"/>
      </w:rPr>
      <w:t>82/17-17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EE"/>
    <w:rsid w:val="000B7D96"/>
    <w:rsid w:val="000D0C0F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25000"/>
    <w:rsid w:val="002775D1"/>
    <w:rsid w:val="00277787"/>
    <w:rsid w:val="00277D1E"/>
    <w:rsid w:val="0029417D"/>
    <w:rsid w:val="002B03DF"/>
    <w:rsid w:val="002C3442"/>
    <w:rsid w:val="002D485F"/>
    <w:rsid w:val="002D4B37"/>
    <w:rsid w:val="002D609A"/>
    <w:rsid w:val="002F622D"/>
    <w:rsid w:val="0031075D"/>
    <w:rsid w:val="003114E0"/>
    <w:rsid w:val="00324C0A"/>
    <w:rsid w:val="003422B3"/>
    <w:rsid w:val="00342504"/>
    <w:rsid w:val="00366712"/>
    <w:rsid w:val="0038623F"/>
    <w:rsid w:val="00395F7D"/>
    <w:rsid w:val="003B5118"/>
    <w:rsid w:val="003F7830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B3043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24CE1"/>
    <w:rsid w:val="00733BA9"/>
    <w:rsid w:val="00750A16"/>
    <w:rsid w:val="00750C67"/>
    <w:rsid w:val="00761E1F"/>
    <w:rsid w:val="00775029"/>
    <w:rsid w:val="007831ED"/>
    <w:rsid w:val="007D1585"/>
    <w:rsid w:val="007E4B47"/>
    <w:rsid w:val="007F50E6"/>
    <w:rsid w:val="007F55CA"/>
    <w:rsid w:val="00813D04"/>
    <w:rsid w:val="00827435"/>
    <w:rsid w:val="00847504"/>
    <w:rsid w:val="0085398D"/>
    <w:rsid w:val="00866493"/>
    <w:rsid w:val="008753F6"/>
    <w:rsid w:val="00890A46"/>
    <w:rsid w:val="008B3397"/>
    <w:rsid w:val="008F5D28"/>
    <w:rsid w:val="00902DD1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005C"/>
    <w:rsid w:val="009F7582"/>
    <w:rsid w:val="00A042FC"/>
    <w:rsid w:val="00A0521B"/>
    <w:rsid w:val="00A15F4F"/>
    <w:rsid w:val="00A1760B"/>
    <w:rsid w:val="00A2152A"/>
    <w:rsid w:val="00A265B2"/>
    <w:rsid w:val="00A32891"/>
    <w:rsid w:val="00A56218"/>
    <w:rsid w:val="00A721EC"/>
    <w:rsid w:val="00A72E86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D785B"/>
    <w:rsid w:val="00BE4259"/>
    <w:rsid w:val="00BF29E2"/>
    <w:rsid w:val="00BF5A22"/>
    <w:rsid w:val="00C1491F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C4525"/>
    <w:rsid w:val="00CF5826"/>
    <w:rsid w:val="00D34DAB"/>
    <w:rsid w:val="00D42E48"/>
    <w:rsid w:val="00D636DC"/>
    <w:rsid w:val="00D653DA"/>
    <w:rsid w:val="00D810BF"/>
    <w:rsid w:val="00D92D5F"/>
    <w:rsid w:val="00D930C1"/>
    <w:rsid w:val="00D9785A"/>
    <w:rsid w:val="00DE4D8C"/>
    <w:rsid w:val="00E0131D"/>
    <w:rsid w:val="00E12D2E"/>
    <w:rsid w:val="00E35DA4"/>
    <w:rsid w:val="00E35E04"/>
    <w:rsid w:val="00E44885"/>
    <w:rsid w:val="00E543DB"/>
    <w:rsid w:val="00E5782A"/>
    <w:rsid w:val="00E64B06"/>
    <w:rsid w:val="00E76AB3"/>
    <w:rsid w:val="00E84A57"/>
    <w:rsid w:val="00EF23B2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2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2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LIDERGRADNJA d.o.o. zastupanog po punomoćniku Damir Novoselec</izvorni_sadrzaj>
    <derivirana_varijabla naziv="DomainObject.Predmet.ProtustrankaFormated_1">  LIDERGRADNJA d.o.o. zastupanog po punomoćniku Damir Novoselec</derivirana_varijabla>
  </DomainObject.Predmet.ProtustrankaFormated>
  <DomainObject.Predmet.ProtustrankaFormatedOIB>
    <izvorni_sadrzaj>  LIDERGRADNJA d.o.o., OIB 64994341741 zastupanog po punomoćniku Damir Novoselec</izvorni_sadrzaj>
    <derivirana_varijabla naziv="DomainObject.Predmet.ProtustrankaFormatedOIB_1">  LIDERGRADNJA d.o.o., OIB 64994341741 zastupanog po punomoćniku Damir Novoselec</derivirana_varijabla>
  </DomainObject.Predmet.ProtustrankaFormatedOIB>
  <DomainObject.Predmet.ProtustrankaFormatedWithAdress>
    <izvorni_sadrzaj> LIDERGRADNJA d.o.o., Malešnica 27, 10000 Zagreb zastupanog po punomoćniku Damir Novoselec</izvorni_sadrzaj>
    <derivirana_varijabla naziv="DomainObject.Predmet.ProtustrankaFormatedWithAdress_1"> LIDERGRADNJA d.o.o., Malešnica 27, 10000 Zagreb zastupanog po punomoćniku Damir Novoselec</derivirana_varijabla>
  </DomainObject.Predmet.ProtustrankaFormatedWithAdress>
  <DomainObject.Predmet.ProtustrankaFormatedWithAdressOIB>
    <izvorni_sadrzaj> LIDERGRADNJA d.o.o., OIB 64994341741, Malešnica 27, 10000 Zagreb zastupanog po punomoćniku Damir Novoselec</izvorni_sadrzaj>
    <derivirana_varijabla naziv="DomainObject.Predmet.ProtustrankaFormatedWithAdressOIB_1"> LIDERGRADNJA d.o.o., OIB 64994341741, Malešnica 27, 10000 Zagreb zastupanog po punomoćniku Damir Novoselec</derivirana_varijabla>
  </DomainObject.Predmet.ProtustrankaFormatedWithAdressOIB>
  <DomainObject.Predmet.ProtustrankaWithAdress>
    <izvorni_sadrzaj>LIDERGRADNJA d.o.o. Malešnica 27, 10000 Zagreb</izvorni_sadrzaj>
    <derivirana_varijabla naziv="DomainObject.Predmet.ProtustrankaWithAdress_1">LIDERGRADNJA d.o.o. Malešnica 27, 10000 Zagreb</derivirana_varijabla>
  </DomainObject.Predmet.ProtustrankaWithAdress>
  <DomainObject.Predmet.ProtustrankaWithAdressOIB>
    <izvorni_sadrzaj>LIDERGRADNJA d.o.o., OIB 64994341741, Malešnica 27, 10000 Zagreb</izvorni_sadrzaj>
    <derivirana_varijabla naziv="DomainObject.Predmet.ProtustrankaWithAdressOIB_1">LIDERGRADNJA d.o.o., OIB 64994341741, Malešnica 27, 10000 Zagreb</derivirana_varijabla>
  </DomainObject.Predmet.ProtustrankaWithAdressOIB>
  <DomainObject.Predmet.ProtustrankaNazivFormated>
    <izvorni_sadrzaj>LIDERGRADNJA d.o.o.</izvorni_sadrzaj>
    <derivirana_varijabla naziv="DomainObject.Predmet.ProtustrankaNazivFormated_1">LIDERGRADNJA d.o.o.</derivirana_varijabla>
  </DomainObject.Predmet.ProtustrankaNazivFormated>
  <DomainObject.Predmet.ProtustrankaNazivFormatedOIB>
    <izvorni_sadrzaj>LIDERGRADNJA d.o.o., OIB 64994341741</izvorni_sadrzaj>
    <derivirana_varijabla naziv="DomainObject.Predmet.ProtustrankaNazivFormatedOIB_1">LIDERGRADNJA d.o.o., OIB 64994341741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Središnja Hrvatska zastupanog po punomoćniku ŽDO u Zagrebu</izvorni_sadrzaj>
    <derivirana_varijabla naziv="DomainObject.Predmet.StrankaFormated_1">  FINA Regionalni centar Zagreb; RH MF Porezna uprava Središnja Hrvatska zastupanog po punomoćniku ŽDO u Zagrebu</derivirana_varijabla>
  </DomainObject.Predmet.StrankaFormated>
  <DomainObject.Predmet.StrankaFormatedOIB>
    <izvorni_sadrzaj>  FINA Regionalni centar Zagreb, OIB 85821130368; RH MF Porezna uprava Središnja Hrvatska, OIB 18683136487 zastupanog po punomoćniku ŽDO u Zagrebu</izvorni_sadrzaj>
    <derivirana_varijabla naziv="DomainObject.Predmet.StrankaFormatedOIB_1">  FINA Regionalni centar Zagreb, OIB 85821130368; RH MF Porezna uprava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Središnja Hrvatska zastupanog po punomoćniku ŽDO u Zagrebu</izvorni_sadrzaj>
    <derivirana_varijabla naziv="DomainObject.Predmet.StrankaFormatedWithAdress_1"> FINA Regionalni centar Zagreb, Trg svibanjskih žrtava 1995. 1, 10000 Zagreb; RH MF Porezna uprava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Središnja Hrvatska </izvorni_sadrzaj>
    <derivirana_varijabla naziv="DomainObject.Predmet.StrankaWithAdress_1">FINA Regionalni centar Zagreb Trg svibanjskih žrtava 1995. 1,10000 Zagreb,RH MF Porezna uprava Središnja Hrvatska </derivirana_varijabla>
  </DomainObject.Predmet.StrankaWithAdress>
  <DomainObject.Predmet.StrankaWithAdressOIB>
    <izvorni_sadrzaj>FINA Regionalni centar Zagreb, OIB 85821130368, Trg svibanjskih žrtava 1995. 1,10000 Zagreb,RH MF Porezna uprava Središnja Hrvatska, OIB 18683136487</izvorni_sadrzaj>
    <derivirana_varijabla naziv="DomainObject.Predmet.StrankaWithAdressOIB_1">FINA Regionalni centar Zagreb, OIB 85821130368, Trg svibanjskih žrtava 1995. 1,10000 Zagreb,RH MF Porezna uprava Središnja Hrvatska, OIB 18683136487</derivirana_varijabla>
  </DomainObject.Predmet.StrankaWithAdressOIB>
  <DomainObject.Predmet.StrankaNazivFormated>
    <izvorni_sadrzaj>FINA Regionalni centar Zagreb,RH MF Porezna uprava Središnja Hrvatska</izvorni_sadrzaj>
    <derivirana_varijabla naziv="DomainObject.Predmet.StrankaNazivFormated_1">FINA Regionalni centar Zagreb,RH MF Porezna uprava Središnja Hrvatska</derivirana_varijabla>
  </DomainObject.Predmet.StrankaNazivFormated>
  <DomainObject.Predmet.StrankaNazivFormatedOIB>
    <izvorni_sadrzaj>FINA Regionalni centar Zagreb, OIB 85821130368,RH MF Porezna uprava Središnja Hrvatska, OIB 18683136487</izvorni_sadrzaj>
    <derivirana_varijabla naziv="DomainObject.Predmet.StrankaNazivFormatedOIB_1">FINA Regionalni centar Zagreb, OIB 85821130368,RH MF Porezna uprava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Središnja Hrvatska zastupanog po punomoćniku ŽDO u Zagrebu</item>
    </izvorni_sadrzaj>
    <derivirana_varijabla naziv="DomainObject.Predmet.StrankaListFormated_1">
      <item>FINA Regionalni centar Zagreb</item>
      <item>RH MF Porezna uprava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Središnja Hrvatska</item>
    </izvorni_sadrzaj>
    <derivirana_varijabla naziv="DomainObject.Predmet.StrankaListNazivFormated_1">
      <item>FINA Regionalni centar Zagreb</item>
      <item>RH MF Porezna uprava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Središnja Hrvatska, OIB 18683136487</item>
    </izvorni_sadrzaj>
    <derivirana_varijabla naziv="DomainObject.Predmet.StrankaListNazivFormatedOIB_1">
      <item>FINA Regionalni centar Zagreb, OIB 85821130368</item>
      <item>RH MF Porezna uprava Središnja Hrvatska, OIB 18683136487</item>
    </derivirana_varijabla>
  </DomainObject.Predmet.StrankaListNazivFormatedOIB>
  <DomainObject.Predmet.ProtuStrankaListFormated>
    <izvorni_sadrzaj>
      <item>LIDERGRADNJA d.o.o. zastupanog po punomoćniku Damir Novoselec</item>
    </izvorni_sadrzaj>
    <derivirana_varijabla naziv="DomainObject.Predmet.ProtuStrankaListFormated_1">
      <item>LIDERGRADNJA d.o.o. zastupanog po punomoćniku Damir Novoselec</item>
    </derivirana_varijabla>
  </DomainObject.Predmet.ProtuStrankaListFormated>
  <DomainObject.Predmet.ProtuStrankaListFormatedOIB>
    <izvorni_sadrzaj>
      <item>LIDERGRADNJA d.o.o., OIB 64994341741 zastupanog po punomoćniku Damir Novoselec</item>
    </izvorni_sadrzaj>
    <derivirana_varijabla naziv="DomainObject.Predmet.ProtuStrankaListFormatedOIB_1">
      <item>LIDERGRADNJA d.o.o., OIB 64994341741 zastupanog po punomoćniku Damir Novoselec</item>
    </derivirana_varijabla>
  </DomainObject.Predmet.ProtuStrankaListFormatedOIB>
  <DomainObject.Predmet.ProtuStrankaListFormatedWithAdress>
    <izvorni_sadrzaj>
      <item>LIDERGRADNJA d.o.o., Malešnica 27, 10000 Zagreb zastupanog po punomoćniku Damir Novoselec</item>
    </izvorni_sadrzaj>
    <derivirana_varijabla naziv="DomainObject.Predmet.ProtuStrankaListFormatedWithAdress_1">
      <item>LIDERGRADNJA d.o.o., Malešnica 27, 10000 Zagreb zastupanog po punomoćniku Damir Novoselec</item>
    </derivirana_varijabla>
  </DomainObject.Predmet.ProtuStrankaListFormatedWithAdress>
  <DomainObject.Predmet.ProtuStrankaListFormatedWithAdressOIB>
    <izvorni_sadrzaj>
      <item>LIDERGRADNJA d.o.o., OIB 64994341741, Malešnica 27, 10000 Zagreb zastupanog po punomoćniku Damir Novoselec</item>
    </izvorni_sadrzaj>
    <derivirana_varijabla naziv="DomainObject.Predmet.ProtuStrankaListFormatedWithAdressOIB_1">
      <item>LIDERGRADNJA d.o.o., OIB 64994341741, Malešnica 27, 10000 Zagreb zastupanog po punomoćniku Damir Novoselec</item>
    </derivirana_varijabla>
  </DomainObject.Predmet.ProtuStrankaListFormatedWithAdressOIB>
  <DomainObject.Predmet.ProtuStrankaListNazivFormated>
    <izvorni_sadrzaj>
      <item>LIDERGRADNJA d.o.o.</item>
    </izvorni_sadrzaj>
    <derivirana_varijabla naziv="DomainObject.Predmet.ProtuStrankaListNazivFormated_1">
      <item>LIDERGRADNJA d.o.o.</item>
    </derivirana_varijabla>
  </DomainObject.Predmet.ProtuStrankaListNazivFormated>
  <DomainObject.Predmet.ProtuStrankaListNazivFormatedOIB>
    <izvorni_sadrzaj>
      <item>LIDERGRADNJA d.o.o., OIB 64994341741</item>
    </izvorni_sadrzaj>
    <derivirana_varijabla naziv="DomainObject.Predmet.ProtuStrankaListNazivFormatedOIB_1">
      <item>LIDERGRADNJA d.o.o., OIB 64994341741</item>
    </derivirana_varijabla>
  </DomainObject.Predmet.ProtuStrankaListNazivFormatedOIB>
  <DomainObject.Predmet.OstaliListFormated>
    <izvorni_sadrzaj>
      <item>ŽDO u Zagrebu punomoćnik sudionika u postupku RH MF Porezna uprava Središnja Hrvatska</item>
      <item>Damir Novoselec punomoćnik sudionika u postupku LIDERGRADNJA d.o.o.</item>
    </izvorni_sadrzaj>
    <derivirana_varijabla naziv="DomainObject.Predmet.OstaliListFormated_1">
      <item>ŽDO u Zagrebu punomoćnik sudionika u postupku RH MF Porezna uprava Središnja Hrvatska</item>
      <item>Damir Novoselec punomoćnik sudionika u postupku LIDERGRADNJA d.o.o.</item>
    </derivirana_varijabla>
  </DomainObject.Predmet.OstaliListFormated>
  <DomainObject.Predmet.OstaliListFormatedOIB>
    <izvorni_sadrzaj>
      <item>ŽDO u Zagrebu, OIB 16488001145 punomoćnik sudionika u postupku RH MF Porezna uprava Središnja Hrvatska</item>
      <item>Damir Novoselec, OIB 43774643683 punomoćnik sudionika u postupku LIDERGRADNJA d.o.o.</item>
    </izvorni_sadrzaj>
    <derivirana_varijabla naziv="DomainObject.Predmet.OstaliListFormatedOIB_1">
      <item>ŽDO u Zagrebu, OIB 16488001145 punomoćnik sudionika u postupku RH MF Porezna uprava Središnja Hrvatska</item>
      <item>Damir Novoselec, OIB 43774643683 punomoćnik sudionika u postupku LIDERGRADNJA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Središnja Hrvatska</item>
      <item>Damir Novoselec, Ljudevita Gaja 46, 10290 Zaprešić punomoćnik sudionika u postupku LIDERGRADNJA d.o.o.</item>
    </izvorni_sadrzaj>
    <derivirana_varijabla naziv="DomainObject.Predmet.OstaliListFormatedWithAdress_1">
      <item>ŽDO u Zagrebu, Savska cesta 41, 10000 Zagreb punomoćnik sudionika u postupku RH MF Porezna uprava Središnja Hrvatska</item>
      <item>Damir Novoselec, Ljudevita Gaja 46, 10290 Zaprešić punomoćnik sudionika u postupku LIDERGRADNJA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izvorni_sadrzaj>
    <derivirana_varijabla naziv="DomainObject.Predmet.OstaliListFormatedWithAdressOIB_1">
      <item>ŽDO u Zagrebu, OIB 16488001145, Savska cesta 41, 10000 Zagreb punomoćnik sudionika u postupku RH MF Porezna uprava Središnja Hrvatska</item>
      <item>Damir Novoselec, OIB 43774643683, Ljudevita Gaja 46, 10290 Zaprešić punomoćnik sudionika u postupku LIDERGRADNJA d.o.o.</item>
    </derivirana_varijabla>
  </DomainObject.Predmet.OstaliListFormatedWithAdressOIB>
  <DomainObject.Predmet.OstaliListNazivFormated>
    <izvorni_sadrzaj>
      <item>ŽDO u Zagrebu</item>
      <item>Damir Novoselec</item>
    </izvorni_sadrzaj>
    <derivirana_varijabla naziv="DomainObject.Predmet.OstaliListNazivFormated_1">
      <item>ŽDO u Zagrebu</item>
      <item>Damir Novoselec</item>
    </derivirana_varijabla>
  </DomainObject.Predmet.OstaliListNazivFormated>
  <DomainObject.Predmet.OstaliListNazivFormatedOIB>
    <izvorni_sadrzaj>
      <item>ŽDO u Zagrebu, OIB 16488001145</item>
      <item>Damir Novoselec, OIB 43774643683</item>
    </izvorni_sadrzaj>
    <derivirana_varijabla naziv="DomainObject.Predmet.OstaliListNazivFormatedOIB_1">
      <item>ŽDO u Zagrebu, OIB 16488001145</item>
      <item>Damir Novoselec, OIB 43774643683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LIDERGRADNJA d.o.o.</izvorni_sadrzaj>
    <derivirana_varijabla naziv="DomainObject.Predmet.ProtustrankaIDrugi_1">LIDERGRADNJA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LIDERGRADNJA d.o.o., OIB 64994341741, Malešnica 27, 10000 Zagreb</izvorni_sadrzaj>
    <derivirana_varijabla naziv="DomainObject.Predmet.ProtustrankaIDrugiAdressOIB_1">LIDERGRADNJA d.o.o., OIB 64994341741,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LIDERGRADNJA d.o.o.</item>
      <item>FINA Regionalni centar Zagreb</item>
      <item>RH MF Porezna uprava Središnja Hrvatska</item>
      <item>ŽDO u Zagrebu</item>
      <item>Damir Novoselec</item>
    </izvorni_sadrzaj>
    <derivirana_varijabla naziv="DomainObject.Predmet.SudioniciListNaziv_1">
      <item>LIDERGRADNJA d.o.o.</item>
      <item>FINA Regionalni centar Zagreb</item>
      <item>RH MF Porezna uprava Središnja Hrvatska</item>
      <item>ŽDO u Zagrebu</item>
      <item>Damir Novoselec</item>
    </derivirana_varijabla>
  </DomainObject.Predmet.SudioniciListNaziv>
  <DomainObject.Predmet.SudioniciListAdressOIB>
    <izvorni_sadrzaj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izvorni_sadrzaj>
    <derivirana_varijabla naziv="DomainObject.Predmet.SudioniciListAdressOIB_1">
      <item>LIDERGRADNJA d.o.o., OIB 64994341741, Malešnica 27,10000 Zagreb</item>
      <item>FINA Regionalni centar Zagreb, OIB 85821130368, Trg svibanjskih žrtava 1995. 1,10000 Zagreb</item>
      <item>RH MF Porezna uprava Središnja Hrvatska, OIB 18683136487</item>
      <item>ŽDO u Zagrebu, OIB 16488001145, Savska cesta 41,10000 Zagreb</item>
      <item>Damir Novoselec, OIB 43774643683,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64994341741</item>
      <item>, OIB 85821130368</item>
      <item>, OIB 18683136487</item>
      <item>, OIB 16488001145</item>
      <item>, OIB 43774643683</item>
    </izvorni_sadrzaj>
    <derivirana_varijabla naziv="DomainObject.Predmet.SudioniciListNazivOIB_1">
      <item>, OIB 64994341741</item>
      <item>, OIB 85821130368</item>
      <item>, OIB 18683136487</item>
      <item>, OIB 16488001145</item>
      <item>, OIB 43774643683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studenog 2018.</izvorni_sadrzaj>
    <derivirana_varijabla naziv="DomainObject.Predmet.DatumZadnjeOdrzaneSudskeRadnje_1">26.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41B5D-8AF7-46C1-8278-3F5E43BF4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5012</properties:Characters>
  <properties:Lines>124</properties:Lines>
  <properties:Paragraphs>38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2018-11-26T09:13:00Z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2018-11-26T09:28:00Z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---St-82-17.docx)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