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9c6a6" w14:paraId="ca9c6a6" w:rsidRDefault="00D526FE" w:rsidR="001C1E69" w:rsidRPr="00CE0B0D">
      <w:pPr>
        <w15:collapsed w:val="false"/>
        <w:rPr>
          <w:rFonts w:cstheme="minorHAnsi"/>
          <w:sz w:val="24"/>
          <w:szCs w:val="24"/>
        </w:rPr>
      </w:pPr>
      <w:bookmarkStart w:name="_GoBack" w:id="0"/>
      <w:bookmarkEnd w:id="0"/>
      <w:r>
        <w:rPr>
          <w:rFonts w:cstheme="minorHAnsi" w:eastAsia="Times New Roman"/>
          <w:noProof/>
          <w:sz w:val="24"/>
          <w:szCs w:val="24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d="f" o:spid="_x0000_s1026" id="Text Box 2" style="position:absolute;margin-left:-63.95pt;margin-top:0;width:565.8pt;height:91.35pt;z-index:251659264;visibility:visible;mso-wrap-style:square;mso-width-percent:0;mso-height-percent:0;mso-wrap-distance-left:9pt;mso-wrap-distance-top:7.2pt;mso-wrap-distance-right:9pt;mso-wrap-distance-bottom:7.2pt;mso-position-horizontal:absolute;mso-position-horizontal-relative:margin;mso-position-vertical:absolute;mso-position-vertical-relative:text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">
            <v:textbox>
              <w:txbxContent>
                <w:p w:rsidRDefault="006965F6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PRIVREMENI STEČAJNI UPRAVITELJ MIRJANA VIDUKA VARENINA</w:t>
                  </w:r>
                </w:p>
                <w:p w:rsidRDefault="00AF2905" w:rsidP="00AC200B" w:rsidR="006965F6">
                  <w:pPr>
                    <w:spacing w:lineRule="auto" w:line="240" w:after="0"/>
                    <w:jc w:val="center"/>
                    <w:rPr>
                      <w:rFonts w:cs="Calibri"/>
                      <w:sz w:val="24"/>
                      <w:szCs w:val="24"/>
                    </w:rPr>
                  </w:pPr>
                  <w:r>
                    <w:rPr>
                      <w:rFonts w:cs="Calibri"/>
                      <w:sz w:val="24"/>
                      <w:szCs w:val="24"/>
                    </w:rPr>
                    <w:t>Heinzelova 47B</w:t>
                  </w:r>
                  <w:r w:rsidR="00A31BD0">
                    <w:rPr>
                      <w:rFonts w:cs="Calibri"/>
                      <w:sz w:val="24"/>
                      <w:szCs w:val="24"/>
                    </w:rPr>
                    <w:t xml:space="preserve">, </w:t>
                  </w:r>
                  <w:r>
                    <w:rPr>
                      <w:rFonts w:cs="Calibri"/>
                      <w:sz w:val="24"/>
                      <w:szCs w:val="24"/>
                    </w:rPr>
                    <w:t>10000 Zagreb</w:t>
                  </w:r>
                </w:p>
                <w:p w:rsidRDefault="00FE7074" w:rsidP="00AC200B" w:rsid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/>
                      <w:sz w:val="24"/>
                      <w:szCs w:val="24"/>
                    </w:rPr>
                    <w:t xml:space="preserve">e-mail: </w:t>
                  </w:r>
                  <w:hyperlink r:id="rId8" w:history="true">
                    <w:r w:rsidRPr="00AB41AF">
                      <w:rPr>
                        <w:rStyle w:val="Hiperveza"/>
                        <w:rFonts w:cs="Calibri" w:eastAsia="Times New Roman"/>
                        <w:sz w:val="24"/>
                        <w:szCs w:val="24"/>
                        <w:lang w:eastAsia="hr-HR"/>
                      </w:rPr>
                      <w:t>mirjana.varenina@gmail.com</w:t>
                    </w:r>
                  </w:hyperlink>
                </w:p>
                <w:p w:rsidRDefault="00FE7074" w:rsidP="00AC200B" w:rsidR="00FE7074" w:rsidRPr="00A31BD0">
                  <w:pPr>
                    <w:spacing w:lineRule="auto" w:line="240" w:after="0"/>
                    <w:jc w:val="center"/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</w:pPr>
                  <w:r w:rsidRPr="00AB41AF">
                    <w:rPr>
                      <w:rFonts w:cs="Calibri" w:eastAsia="Times New Roman"/>
                      <w:sz w:val="24"/>
                      <w:szCs w:val="24"/>
                      <w:lang w:eastAsia="hr-HR"/>
                    </w:rPr>
                    <w:t xml:space="preserve">Mob: </w:t>
                  </w:r>
                  <w:r w:rsidRPr="00AB41AF">
                    <w:rPr>
                      <w:rFonts w:cs="Calibri"/>
                      <w:sz w:val="24"/>
                      <w:szCs w:val="24"/>
                    </w:rPr>
                    <w:t>099/3275020</w:t>
                  </w:r>
                </w:p>
                <w:p w:rsidRDefault="00FE7074" w:rsidP="00FE7074" w:rsidR="00FE7074"/>
                <w:p w:rsidRDefault="00FE7074" w:rsidR="00FE7074">
                  <w:pPr>
                    <w:pBdr>
                      <w:top w:space="8" w:sz="24" w:themeColor="accent1" w:color="5B9BD5" w:val="single"/>
                      <w:bottom w:space="8" w:sz="24" w:themeColor="accent1" w:color="5B9BD5" w:val="single"/>
                    </w:pBdr>
                    <w:spacing w:after="0"/>
                    <w:rPr>
                      <w:i/>
                      <w:iCs/>
                      <w:color w:themeColor="accent1" w:val="5B9BD5"/>
                      <w:sz w:val="24"/>
                    </w:rPr>
                  </w:pPr>
                </w:p>
              </w:txbxContent>
            </v:textbox>
            <w10:wrap anchorx="margin" type="topAndBottom"/>
          </v:shape>
        </w:pict>
      </w:r>
      <w:r w:rsidR="0011349C" w:rsidRPr="00CE0B0D">
        <w:rPr>
          <w:rFonts w:cstheme="minorHAnsi"/>
          <w:sz w:val="24"/>
          <w:szCs w:val="24"/>
        </w:rPr>
        <w:t>NADLEŽAN TRGOVAČKI SUD: Trgovački sud u Osijeku</w:t>
      </w:r>
    </w:p>
    <w:p w:rsidRDefault="0011349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POSLOVNI BROJ </w:t>
      </w:r>
      <w:r w:rsidR="0091116C" w:rsidRPr="00CE0B0D">
        <w:rPr>
          <w:rFonts w:cstheme="minorHAnsi"/>
          <w:sz w:val="24"/>
          <w:szCs w:val="24"/>
        </w:rPr>
        <w:t xml:space="preserve">PREDMETA: </w:t>
      </w:r>
      <w:r w:rsidR="005B0002">
        <w:rPr>
          <w:rFonts w:cstheme="minorHAnsi"/>
          <w:sz w:val="24"/>
          <w:szCs w:val="24"/>
        </w:rPr>
        <w:t>10 St-618/2018-2</w:t>
      </w:r>
    </w:p>
    <w:p w:rsidRDefault="0091116C" w:rsidR="00A3432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DUŽNIK: </w:t>
      </w:r>
      <w:r w:rsidR="00CE1D14" w:rsidRPr="00CE1D14">
        <w:rPr>
          <w:rFonts w:cstheme="minorHAnsi"/>
          <w:sz w:val="24"/>
          <w:szCs w:val="24"/>
        </w:rPr>
        <w:t>NIVEUS ANGELUS j.d.o.o. OIB: 76824065218, MBS: 080898829, Zagreb, Gračanska cesta 46</w:t>
      </w:r>
    </w:p>
    <w:p w:rsidRDefault="0091116C" w:rsidR="00317DA2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STEČAJNA SUTKINJA: Mirjana Baran</w:t>
      </w: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606F89" w:rsidR="00606F89" w:rsidRPr="00CE0B0D">
      <w:pPr>
        <w:rPr>
          <w:rFonts w:cstheme="minorHAnsi"/>
          <w:sz w:val="24"/>
          <w:szCs w:val="24"/>
        </w:rPr>
      </w:pPr>
    </w:p>
    <w:p w:rsidRDefault="000159F1" w:rsidR="000159F1" w:rsidRPr="00CE0B0D">
      <w:pPr>
        <w:rPr>
          <w:rFonts w:cstheme="minorHAnsi"/>
          <w:sz w:val="24"/>
          <w:szCs w:val="24"/>
        </w:rPr>
      </w:pPr>
    </w:p>
    <w:p w:rsidRDefault="000159F1" w:rsidP="00EE5081" w:rsidR="005C5034" w:rsidRPr="00CE0B0D">
      <w:pPr>
        <w:jc w:val="center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IZVJEŠĆE PRIVREMENOG STEČAJNOG UPRAVITELJA</w:t>
      </w: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606F89" w:rsidP="00AF4B6D" w:rsidR="00606F89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Prilozi:</w:t>
      </w:r>
    </w:p>
    <w:p w:rsidRDefault="00A87B0F" w:rsidP="00815C81" w:rsidR="00A87B0F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815C81" w:rsidP="00815C81" w:rsidR="00815C81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7F0169" w:rsidP="00AF4B6D" w:rsidR="007F0169" w:rsidRPr="00CE0B0D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 vlasništvu vozila</w:t>
      </w:r>
    </w:p>
    <w:p w:rsidRDefault="000C7405" w:rsidP="005843B4" w:rsidR="000C7405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>Podaci ureda za katastar</w:t>
      </w:r>
      <w:r>
        <w:rPr>
          <w:rFonts w:cstheme="minorHAnsi"/>
          <w:sz w:val="24"/>
          <w:szCs w:val="24"/>
        </w:rPr>
        <w:t xml:space="preserve">/Podaci zemljišnoknjižnog odjela </w:t>
      </w:r>
    </w:p>
    <w:p w:rsidRDefault="006F19A7" w:rsidP="005843B4" w:rsidR="006F19A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theme="minorHAnsi"/>
          <w:sz w:val="24"/>
          <w:szCs w:val="24"/>
        </w:rPr>
      </w:pPr>
      <w:r w:rsidRPr="000C7405">
        <w:rPr>
          <w:rFonts w:cstheme="minorHAnsi"/>
          <w:sz w:val="24"/>
          <w:szCs w:val="24"/>
        </w:rPr>
        <w:t xml:space="preserve">Podaci HZMO </w:t>
      </w:r>
    </w:p>
    <w:p w:rsidRDefault="00C60B93" w:rsidP="00210A7C" w:rsidR="00C60B93" w:rsidRPr="000C7405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282ED2" w:rsidP="00EE5081" w:rsidR="00282ED2" w:rsidRPr="00CE0B0D">
      <w:pPr>
        <w:pStyle w:val="Odlomakpopisa"/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AF4B6D" w:rsidP="00AF4B6D" w:rsidR="00AF4B6D" w:rsidRPr="00CE0B0D">
      <w:pPr>
        <w:spacing w:lineRule="auto" w:line="240" w:after="0"/>
        <w:jc w:val="both"/>
        <w:rPr>
          <w:rFonts w:cstheme="minorHAnsi"/>
          <w:sz w:val="24"/>
          <w:szCs w:val="24"/>
        </w:rPr>
      </w:pPr>
    </w:p>
    <w:p w:rsidRDefault="005C5034" w:rsidR="005C5034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D65F8E" w:rsidR="00D65F8E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 xml:space="preserve">   Mirjana Viduka Varenina</w:t>
      </w: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562A38" w:rsidR="00562A38" w:rsidRPr="00CE0B0D">
      <w:pPr>
        <w:rPr>
          <w:rFonts w:cstheme="minorHAnsi"/>
          <w:sz w:val="24"/>
          <w:szCs w:val="24"/>
        </w:rPr>
      </w:pPr>
    </w:p>
    <w:p w:rsidRDefault="00744FA7" w:rsidR="00562A3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UVODNI DIO </w:t>
      </w:r>
    </w:p>
    <w:p w:rsidRDefault="00110EC6" w:rsidR="00110EC6" w:rsidRPr="00CE0B0D">
      <w:pPr>
        <w:rPr>
          <w:rFonts w:cstheme="minorHAnsi"/>
          <w:sz w:val="24"/>
          <w:szCs w:val="24"/>
        </w:rPr>
      </w:pPr>
    </w:p>
    <w:p w:rsidRDefault="00CE0B0D" w:rsidP="001C3FC1" w:rsidR="001C3FC1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Temeljem prijedloga </w:t>
      </w:r>
      <w:r>
        <w:rPr>
          <w:rFonts w:cstheme="minorHAnsi"/>
          <w:sz w:val="24"/>
          <w:szCs w:val="24"/>
        </w:rPr>
        <w:t>Financijske agencije Zagreb, Podružnica Zagreb za otvaranje stečajnog postupka</w:t>
      </w:r>
      <w:r w:rsidR="001C3FC1">
        <w:rPr>
          <w:rFonts w:cstheme="minorHAnsi"/>
          <w:sz w:val="24"/>
          <w:szCs w:val="24"/>
        </w:rPr>
        <w:t xml:space="preserve">, Trgovački sud u Osijeku dana 07. kolovoza donosi rješenje o pokretanju prethodnog postupaka radi utvrđivanja uvjeta za otvaranje stečajnog postupka nad dužnikom </w:t>
      </w:r>
      <w:r w:rsidR="005C279A" w:rsidRPr="005C279A">
        <w:rPr>
          <w:rFonts w:cstheme="minorHAnsi"/>
          <w:sz w:val="24"/>
          <w:szCs w:val="24"/>
        </w:rPr>
        <w:t>NIVEUS ANGELUS j.d.o.o. OIB: 76824065218, MBS: 080898829, Zagreb, Gračanska cesta 46</w:t>
      </w:r>
      <w:r w:rsidR="00E32AF8">
        <w:rPr>
          <w:rFonts w:cstheme="minorHAnsi"/>
          <w:sz w:val="24"/>
          <w:szCs w:val="24"/>
        </w:rPr>
        <w:t xml:space="preserve">, </w:t>
      </w:r>
      <w:r w:rsidR="001C3FC1">
        <w:rPr>
          <w:rFonts w:cstheme="minorHAnsi"/>
          <w:sz w:val="24"/>
          <w:szCs w:val="24"/>
        </w:rPr>
        <w:t>kojim sam imenovana privremenim stečajnim upraviteljem.</w:t>
      </w:r>
    </w:p>
    <w:p w:rsidRDefault="00B15069" w:rsidP="00B15069" w:rsidR="00B15069" w:rsidRPr="00B15069">
      <w:pPr>
        <w:rPr>
          <w:rFonts w:cstheme="minorHAnsi"/>
          <w:sz w:val="24"/>
          <w:szCs w:val="24"/>
        </w:rPr>
      </w:pPr>
      <w:r w:rsidRPr="00B15069">
        <w:rPr>
          <w:rFonts w:cstheme="minorHAnsi"/>
          <w:sz w:val="24"/>
          <w:szCs w:val="24"/>
        </w:rPr>
        <w:t xml:space="preserve">FINA navodi da dužnik na dan </w:t>
      </w:r>
      <w:r w:rsidR="005C279A">
        <w:rPr>
          <w:rFonts w:cstheme="minorHAnsi"/>
          <w:sz w:val="24"/>
          <w:szCs w:val="24"/>
        </w:rPr>
        <w:t>27. studenog</w:t>
      </w:r>
      <w:r w:rsidRPr="00B15069">
        <w:rPr>
          <w:rFonts w:cstheme="minorHAnsi"/>
          <w:sz w:val="24"/>
          <w:szCs w:val="24"/>
        </w:rPr>
        <w:t xml:space="preserve"> </w:t>
      </w:r>
      <w:r w:rsidR="009B4595">
        <w:rPr>
          <w:rFonts w:cstheme="minorHAnsi"/>
          <w:sz w:val="24"/>
          <w:szCs w:val="24"/>
        </w:rPr>
        <w:t xml:space="preserve">2017. </w:t>
      </w:r>
      <w:r w:rsidRPr="00B15069">
        <w:rPr>
          <w:rFonts w:cstheme="minorHAnsi"/>
          <w:sz w:val="24"/>
          <w:szCs w:val="24"/>
        </w:rPr>
        <w:t>u Očevidniku redoslijeda osnova za plaćanje ima evidentirane neizvršene osnove za plaćanje u neprekinutom razdoblju od 120 dana u</w:t>
      </w:r>
      <w:r w:rsidR="005C279A">
        <w:rPr>
          <w:rFonts w:cstheme="minorHAnsi"/>
          <w:sz w:val="24"/>
          <w:szCs w:val="24"/>
        </w:rPr>
        <w:t xml:space="preserve"> ukupnom iznosu od 147.350,62</w:t>
      </w:r>
      <w:r w:rsidRPr="00B15069">
        <w:rPr>
          <w:rFonts w:cstheme="minorHAnsi"/>
          <w:sz w:val="24"/>
          <w:szCs w:val="24"/>
        </w:rPr>
        <w:t xml:space="preserve"> kn u koji iznos je uračunata kamata i naknada FINE za provedbu ovrhe na novčanim sredstvima te da dužnik ima 1 zaposlenika.</w:t>
      </w:r>
    </w:p>
    <w:p w:rsidRDefault="00E32AF8" w:rsidR="00E32AF8">
      <w:pPr>
        <w:rPr>
          <w:rFonts w:cstheme="minorHAnsi"/>
          <w:sz w:val="24"/>
          <w:szCs w:val="24"/>
        </w:rPr>
      </w:pPr>
    </w:p>
    <w:p w:rsidRDefault="006B26D2" w:rsidR="006B26D2">
      <w:pPr>
        <w:rPr>
          <w:rFonts w:cstheme="minorHAnsi"/>
          <w:sz w:val="24"/>
          <w:szCs w:val="24"/>
        </w:rPr>
      </w:pPr>
    </w:p>
    <w:p w:rsidRDefault="00E72329" w:rsidR="00D9159C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OPĆI PODACI O DUŽNIKU</w:t>
      </w:r>
    </w:p>
    <w:p w:rsidRDefault="00B15069" w:rsidP="00B15069" w:rsidR="00193995">
      <w:pPr>
        <w:tabs>
          <w:tab w:pos="3829" w:val="left"/>
        </w:tabs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</w:p>
    <w:p w:rsidRDefault="00193995" w:rsidR="00193995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Dužnik</w:t>
      </w:r>
      <w:r w:rsidR="00AC471A">
        <w:rPr>
          <w:rFonts w:cstheme="minorHAnsi"/>
          <w:sz w:val="24"/>
          <w:szCs w:val="24"/>
        </w:rPr>
        <w:t xml:space="preserve"> </w:t>
      </w:r>
      <w:r w:rsidR="00AC471A" w:rsidRPr="005C279A">
        <w:rPr>
          <w:rFonts w:cstheme="minorHAnsi"/>
          <w:sz w:val="24"/>
          <w:szCs w:val="24"/>
        </w:rPr>
        <w:t>NIVEUS ANGELUS j.d.o.o. OIB: 76824065218, MBS: 080898829, Zagreb, Gračanska cesta 46</w:t>
      </w:r>
      <w:r>
        <w:rPr>
          <w:rFonts w:cstheme="minorHAnsi"/>
          <w:sz w:val="24"/>
          <w:szCs w:val="24"/>
        </w:rPr>
        <w:t xml:space="preserve">, upisan je u registar Trgovačkog suda u Zagrebu temeljem </w:t>
      </w:r>
      <w:r w:rsidR="00AC471A">
        <w:rPr>
          <w:rFonts w:cstheme="minorHAnsi"/>
          <w:sz w:val="24"/>
          <w:szCs w:val="24"/>
        </w:rPr>
        <w:t>Društvenog</w:t>
      </w:r>
      <w:r w:rsidR="00AC471A" w:rsidRPr="00AC471A">
        <w:rPr>
          <w:rFonts w:cstheme="minorHAnsi"/>
          <w:sz w:val="24"/>
          <w:szCs w:val="24"/>
        </w:rPr>
        <w:t xml:space="preserve"> ugovor</w:t>
      </w:r>
      <w:r w:rsidR="00AC471A">
        <w:rPr>
          <w:rFonts w:cstheme="minorHAnsi"/>
          <w:sz w:val="24"/>
          <w:szCs w:val="24"/>
        </w:rPr>
        <w:t>a</w:t>
      </w:r>
      <w:r w:rsidR="00AC471A" w:rsidRPr="00AC471A">
        <w:rPr>
          <w:rFonts w:cstheme="minorHAnsi"/>
          <w:sz w:val="24"/>
          <w:szCs w:val="24"/>
        </w:rPr>
        <w:t xml:space="preserve"> o osnivanju jednostavnog društva s ograničenom odgovornošću od 18.02.2014. godine.</w:t>
      </w:r>
    </w:p>
    <w:p w:rsidRDefault="00AC471A" w:rsidR="00064B93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Osnovna djelatnost dužnika je - </w:t>
      </w:r>
      <w:r w:rsidR="00A85BD7">
        <w:rPr>
          <w:rFonts w:cstheme="minorHAnsi"/>
          <w:sz w:val="24"/>
          <w:szCs w:val="24"/>
        </w:rPr>
        <w:t>djelatnost</w:t>
      </w:r>
      <w:r w:rsidRPr="00AC471A">
        <w:rPr>
          <w:rFonts w:cstheme="minorHAnsi"/>
          <w:sz w:val="24"/>
          <w:szCs w:val="24"/>
        </w:rPr>
        <w:t xml:space="preserve"> restorana i ostalih objekata za pripremu i usluživanje hrane</w:t>
      </w:r>
      <w:r w:rsidR="00A85BD7">
        <w:rPr>
          <w:rFonts w:cstheme="minorHAnsi"/>
          <w:sz w:val="24"/>
          <w:szCs w:val="24"/>
        </w:rPr>
        <w:t xml:space="preserve"> šifre djelatnosti 5610.</w:t>
      </w:r>
    </w:p>
    <w:p w:rsidRDefault="00867274" w:rsidR="00AE7CE5">
      <w:pPr>
        <w:rPr>
          <w:sz w:val="24"/>
          <w:szCs w:val="24"/>
        </w:rPr>
      </w:pPr>
      <w:r w:rsidRPr="00CE0B0D">
        <w:rPr>
          <w:rFonts w:cstheme="minorHAnsi"/>
          <w:sz w:val="24"/>
          <w:szCs w:val="24"/>
        </w:rPr>
        <w:t>Dužnika zastupa</w:t>
      </w:r>
      <w:r w:rsidR="00AE7CE5">
        <w:rPr>
          <w:rFonts w:cstheme="minorHAnsi"/>
          <w:sz w:val="24"/>
          <w:szCs w:val="24"/>
        </w:rPr>
        <w:t xml:space="preserve"> direktor </w:t>
      </w:r>
      <w:r w:rsidR="00AE7CE5" w:rsidRPr="00A85BD7">
        <w:rPr>
          <w:rFonts w:cstheme="minorHAnsi"/>
          <w:sz w:val="24"/>
          <w:szCs w:val="24"/>
        </w:rPr>
        <w:t>-</w:t>
      </w:r>
      <w:r w:rsidR="00E25016" w:rsidRPr="00A85BD7">
        <w:rPr>
          <w:sz w:val="24"/>
          <w:szCs w:val="24"/>
        </w:rPr>
        <w:t xml:space="preserve"> </w:t>
      </w:r>
      <w:r w:rsidR="00A85BD7" w:rsidRPr="00A85BD7">
        <w:rPr>
          <w:sz w:val="24"/>
          <w:szCs w:val="24"/>
        </w:rPr>
        <w:t>Lovre Dragović, OIB: 03963478979</w:t>
      </w:r>
      <w:r w:rsidR="00A85BD7">
        <w:rPr>
          <w:sz w:val="24"/>
          <w:szCs w:val="24"/>
        </w:rPr>
        <w:t xml:space="preserve"> samostalno i neogrančeno.</w:t>
      </w:r>
    </w:p>
    <w:p w:rsidRDefault="00D844CB" w:rsidP="001C0039" w:rsidR="00D844CB" w:rsidRPr="001C0039">
      <w:pPr>
        <w:rPr>
          <w:sz w:val="24"/>
          <w:szCs w:val="24"/>
        </w:rPr>
      </w:pPr>
      <w:r>
        <w:rPr>
          <w:sz w:val="24"/>
          <w:szCs w:val="24"/>
        </w:rPr>
        <w:t xml:space="preserve">Pokrenut je postupak brisanja </w:t>
      </w:r>
      <w:r w:rsidR="001C0039">
        <w:rPr>
          <w:sz w:val="24"/>
          <w:szCs w:val="24"/>
        </w:rPr>
        <w:t xml:space="preserve">iz sudskog registra </w:t>
      </w:r>
      <w:r w:rsidR="001C0039" w:rsidRPr="001C0039">
        <w:rPr>
          <w:sz w:val="24"/>
          <w:szCs w:val="24"/>
        </w:rPr>
        <w:t>zbog postojanja razloga iz stavka 1. točke 3. članka 70. Zakona o sudskom registru</w:t>
      </w:r>
      <w:r w:rsidR="001C0039">
        <w:rPr>
          <w:sz w:val="24"/>
          <w:szCs w:val="24"/>
        </w:rPr>
        <w:t>, rješenjem pod poslovnim brojem Tt-18/7333-36 od 21. ožujka 2018. godine. Dana 23.03.2018. utvrđuje se zastoj postupka brisanja zbog podnesenog prijedloga za pokretanje stečajnog postupka.</w:t>
      </w:r>
    </w:p>
    <w:p w:rsidRDefault="00A85BD7" w:rsidR="00A85BD7">
      <w:pPr>
        <w:rPr>
          <w:sz w:val="24"/>
          <w:szCs w:val="24"/>
        </w:rPr>
      </w:pPr>
    </w:p>
    <w:p w:rsidRDefault="006B26D2" w:rsidR="006B26D2">
      <w:pPr>
        <w:rPr>
          <w:sz w:val="24"/>
          <w:szCs w:val="24"/>
        </w:rPr>
      </w:pPr>
    </w:p>
    <w:p w:rsidRDefault="00721401" w:rsidR="00AA75D6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PODUZETE RADNJE</w:t>
      </w:r>
    </w:p>
    <w:p w:rsidRDefault="00721401" w:rsidR="00721401" w:rsidRPr="00CE0B0D">
      <w:pPr>
        <w:rPr>
          <w:rFonts w:cstheme="minorHAnsi"/>
          <w:sz w:val="24"/>
          <w:szCs w:val="24"/>
        </w:rPr>
      </w:pP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odgovornoj osobi dužnika za dostavu podataka</w:t>
      </w:r>
    </w:p>
    <w:p w:rsidRDefault="001C0039" w:rsidP="00953C77" w:rsidR="001C0039" w:rsidRPr="001C0039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1C0039">
        <w:rPr>
          <w:rFonts w:cstheme="minorHAnsi"/>
          <w:sz w:val="24"/>
          <w:szCs w:val="24"/>
        </w:rPr>
        <w:t>Zatraženi su podaci od Porezne uprave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Na stanici za tehnički pregled vozila zatraženi su podaci o vlasništvu nad vozilima</w:t>
      </w:r>
    </w:p>
    <w:p w:rsidRDefault="00C409F6" w:rsidP="00051F47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Upućen je dopis zemljišnoknjižnom odjelu za dostavu podataka o vla</w:t>
      </w:r>
      <w:r w:rsidR="00051F47" w:rsidRPr="00CE0B0D">
        <w:rPr>
          <w:rFonts w:cstheme="minorHAnsi"/>
          <w:sz w:val="24"/>
          <w:szCs w:val="24"/>
        </w:rPr>
        <w:t>sništvu nad nekretninama</w:t>
      </w:r>
    </w:p>
    <w:p w:rsidRDefault="00502D79" w:rsidP="00512322" w:rsidR="00502D79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Zatražen je pregled osiguranika pri HZMO</w:t>
      </w:r>
    </w:p>
    <w:p w:rsidRDefault="00C409F6" w:rsidP="00C409F6" w:rsidR="00C409F6" w:rsidRPr="00CE0B0D">
      <w:pPr>
        <w:pStyle w:val="Odlomakpopisa"/>
        <w:numPr>
          <w:ilvl w:val="0"/>
          <w:numId w:val="2"/>
        </w:num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Sastavljen predračun troškova stečajnog postupka</w:t>
      </w:r>
    </w:p>
    <w:p w:rsidRDefault="003B1156" w:rsidP="003B115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409F6" w:rsidP="00C409F6" w:rsidR="00C409F6" w:rsidRPr="00CE0B0D">
      <w:pPr>
        <w:pStyle w:val="Odlomakpopisa"/>
        <w:rPr>
          <w:rFonts w:cstheme="minorHAnsi"/>
          <w:sz w:val="24"/>
          <w:szCs w:val="24"/>
        </w:rPr>
      </w:pPr>
    </w:p>
    <w:p w:rsidRDefault="003B1156" w:rsidP="00C409F6" w:rsidR="003B1156" w:rsidRPr="00CE0B0D">
      <w:pPr>
        <w:pStyle w:val="Odlomakpopisa"/>
        <w:rPr>
          <w:rFonts w:cstheme="minorHAnsi"/>
          <w:sz w:val="24"/>
          <w:szCs w:val="24"/>
        </w:rPr>
      </w:pPr>
    </w:p>
    <w:p w:rsidRDefault="00CD5DB4" w:rsidP="00134B41" w:rsidR="00CD5DB4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UTVRĐENO ČINJENIČNO STANJE</w:t>
      </w:r>
    </w:p>
    <w:p w:rsidRDefault="00663F07" w:rsidP="00134B41" w:rsidR="00663F07">
      <w:pPr>
        <w:rPr>
          <w:rFonts w:cstheme="minorHAnsi"/>
          <w:sz w:val="24"/>
          <w:szCs w:val="24"/>
        </w:rPr>
      </w:pPr>
    </w:p>
    <w:p w:rsidRDefault="00663F07" w:rsidP="00F64CD0" w:rsidR="001E3B5E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Nakon što je upućen pisani dopis odgovornoj osobi dužnika za dostavu podataka, </w:t>
      </w:r>
      <w:r w:rsidR="00E813BC">
        <w:rPr>
          <w:rFonts w:cstheme="minorHAnsi"/>
          <w:sz w:val="24"/>
          <w:szCs w:val="24"/>
        </w:rPr>
        <w:t>dopis se vratio s oznakom nepoznat.</w:t>
      </w:r>
    </w:p>
    <w:p w:rsidRDefault="00E813BC" w:rsidP="00F64CD0" w:rsidR="00F64CD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kontaktu s Poreznom upravom</w:t>
      </w:r>
      <w:r w:rsidR="00C95C4C">
        <w:rPr>
          <w:rFonts w:cstheme="minorHAnsi"/>
          <w:sz w:val="24"/>
          <w:szCs w:val="24"/>
        </w:rPr>
        <w:t xml:space="preserve"> doznajem premda je društvo osnovano 2014. godine, niti jedan JOPPD obrazac nije predan, kao niti prijava poreza na dobit ili financijsko izvješće, premda je postojao promet po žiro računu.</w:t>
      </w:r>
    </w:p>
    <w:p w:rsidRDefault="00815C81" w:rsidP="00F64CD0" w:rsidR="00815C81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Stečajna upraviteljice se obvezuje do ročišta otići na lokaciju sjedišta dužnika i o tome izvjestiti na ročištu.</w:t>
      </w:r>
    </w:p>
    <w:p w:rsidRDefault="003C50C2" w:rsidP="00F64CD0" w:rsidR="003C50C2">
      <w:pPr>
        <w:rPr>
          <w:rFonts w:cstheme="minorHAnsi"/>
          <w:sz w:val="24"/>
          <w:szCs w:val="24"/>
        </w:rPr>
      </w:pPr>
    </w:p>
    <w:p w:rsidRDefault="00420ED1" w:rsidP="00420ED1" w:rsidR="00420ED1" w:rsidRPr="00CE0B0D">
      <w:pPr>
        <w:rPr>
          <w:rFonts w:cstheme="minorHAnsi"/>
          <w:sz w:val="24"/>
          <w:szCs w:val="24"/>
        </w:rPr>
      </w:pPr>
    </w:p>
    <w:p w:rsidRDefault="008C1560" w:rsidP="00134B41" w:rsidR="00CC7F98" w:rsidRPr="00CE0B0D">
      <w:pPr>
        <w:rPr>
          <w:rFonts w:cstheme="minorHAnsi"/>
          <w:sz w:val="24"/>
          <w:szCs w:val="24"/>
        </w:rPr>
      </w:pPr>
      <w:r w:rsidRPr="00815C81">
        <w:rPr>
          <w:rFonts w:cstheme="minorHAnsi"/>
          <w:sz w:val="24"/>
          <w:szCs w:val="24"/>
        </w:rPr>
        <w:t>PODACI SA STANICE ZA TEHNIČKI PREGLED VOZILA</w:t>
      </w:r>
    </w:p>
    <w:p w:rsidRDefault="00DE11DA" w:rsidP="00134B41" w:rsidR="00DE11DA" w:rsidRPr="00CE0B0D">
      <w:pPr>
        <w:rPr>
          <w:rFonts w:cstheme="minorHAnsi"/>
          <w:sz w:val="24"/>
          <w:szCs w:val="24"/>
        </w:rPr>
      </w:pPr>
    </w:p>
    <w:p w:rsidRDefault="00134B41" w:rsidP="00134B41" w:rsidR="008C1560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izdanom uvjerenju stanice za tehnički pregled vozila</w:t>
      </w:r>
      <w:r w:rsidR="00070FCD">
        <w:rPr>
          <w:rFonts w:cstheme="minorHAnsi"/>
          <w:sz w:val="24"/>
          <w:szCs w:val="24"/>
        </w:rPr>
        <w:t xml:space="preserve"> Dužnik je na dan 10.10.2018. evidentiran kao vlasnik vozila – M1</w:t>
      </w:r>
      <w:r w:rsidR="005C3D43">
        <w:rPr>
          <w:rFonts w:cstheme="minorHAnsi"/>
          <w:sz w:val="24"/>
          <w:szCs w:val="24"/>
        </w:rPr>
        <w:t xml:space="preserve">, marka CHRYSLER 2.0., godina proizvodnje 2000., reg. oznaka ZG 9926 T. </w:t>
      </w:r>
    </w:p>
    <w:p w:rsidRDefault="00815C81" w:rsidP="00134B41" w:rsidR="00815C81" w:rsidRPr="00CE0B0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Pretraživanjem stranica koje se bave prodajom vozila, uz činjenicu da mi nije poznato koliko prijeđenih kilometara ima vozilo, procjenjujem s obzirom na godište 8.000,00 – 10.000,00 kn.</w:t>
      </w:r>
    </w:p>
    <w:p w:rsidRDefault="00134B41" w:rsidP="00134B41" w:rsidR="00134B41">
      <w:pPr>
        <w:rPr>
          <w:rFonts w:cstheme="minorHAnsi"/>
          <w:sz w:val="24"/>
          <w:szCs w:val="24"/>
        </w:rPr>
      </w:pPr>
    </w:p>
    <w:p w:rsidRDefault="00815C81" w:rsidP="00134B41" w:rsidR="00815C81" w:rsidRPr="00CE0B0D">
      <w:pPr>
        <w:rPr>
          <w:rFonts w:cstheme="minorHAnsi"/>
          <w:sz w:val="24"/>
          <w:szCs w:val="24"/>
        </w:rPr>
      </w:pPr>
    </w:p>
    <w:p w:rsidRDefault="00134B41" w:rsidP="00CB3B0E" w:rsidR="008C1560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PODACI OPĆINSKOG SUDA ZK ODJEL</w:t>
      </w:r>
    </w:p>
    <w:p w:rsidRDefault="007D2EDA" w:rsidP="00CB3B0E" w:rsidR="007D2EDA" w:rsidRPr="00CE0B0D">
      <w:pPr>
        <w:rPr>
          <w:rFonts w:cstheme="minorHAnsi"/>
          <w:sz w:val="24"/>
          <w:szCs w:val="24"/>
        </w:rPr>
      </w:pPr>
    </w:p>
    <w:p w:rsidRDefault="00CB3B0E" w:rsidP="00BA2B8B" w:rsidR="0009353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Prema podac</w:t>
      </w:r>
      <w:r w:rsidR="00710FEE">
        <w:rPr>
          <w:rFonts w:cstheme="minorHAnsi"/>
          <w:sz w:val="24"/>
          <w:szCs w:val="24"/>
        </w:rPr>
        <w:t>ima Općinskog građanskog suda u Zagrebu</w:t>
      </w:r>
      <w:r w:rsidR="00D36935" w:rsidRPr="00CE0B0D">
        <w:rPr>
          <w:rFonts w:cstheme="minorHAnsi"/>
          <w:sz w:val="24"/>
          <w:szCs w:val="24"/>
        </w:rPr>
        <w:t>, zemljišnoknjižni odjel, d</w:t>
      </w:r>
      <w:r w:rsidRPr="00CE0B0D">
        <w:rPr>
          <w:rFonts w:cstheme="minorHAnsi"/>
          <w:sz w:val="24"/>
          <w:szCs w:val="24"/>
        </w:rPr>
        <w:t xml:space="preserve">užnik nije upisan kao vlasnik nekretnina na području </w:t>
      </w:r>
      <w:r w:rsidR="00D36935" w:rsidRPr="00CE0B0D">
        <w:rPr>
          <w:rFonts w:cstheme="minorHAnsi"/>
          <w:sz w:val="24"/>
          <w:szCs w:val="24"/>
        </w:rPr>
        <w:t>nadležnosti tog odjela</w:t>
      </w:r>
      <w:r w:rsidR="00710FEE">
        <w:rPr>
          <w:rFonts w:cstheme="minorHAnsi"/>
          <w:sz w:val="24"/>
          <w:szCs w:val="24"/>
        </w:rPr>
        <w:t>.</w:t>
      </w:r>
    </w:p>
    <w:p w:rsidRDefault="00420ED1" w:rsidP="00BA2B8B" w:rsidR="00420ED1">
      <w:pPr>
        <w:rPr>
          <w:rFonts w:cstheme="minorHAnsi"/>
          <w:sz w:val="24"/>
          <w:szCs w:val="24"/>
        </w:rPr>
      </w:pPr>
    </w:p>
    <w:p w:rsidRDefault="00710FEE" w:rsidP="00BA2B8B" w:rsidR="00710FEE">
      <w:pPr>
        <w:rPr>
          <w:rFonts w:cstheme="minorHAnsi"/>
          <w:sz w:val="24"/>
          <w:szCs w:val="24"/>
        </w:rPr>
      </w:pPr>
    </w:p>
    <w:p w:rsidRDefault="00815C81" w:rsidP="00BA2B8B" w:rsidR="00815C81">
      <w:pPr>
        <w:rPr>
          <w:rFonts w:cstheme="minorHAnsi"/>
          <w:sz w:val="24"/>
          <w:szCs w:val="24"/>
        </w:rPr>
      </w:pPr>
    </w:p>
    <w:p w:rsidRDefault="005C3D43" w:rsidP="00BA2B8B" w:rsidR="005C3D43">
      <w:pPr>
        <w:rPr>
          <w:rFonts w:cstheme="minorHAnsi"/>
          <w:sz w:val="24"/>
          <w:szCs w:val="24"/>
        </w:rPr>
      </w:pP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lastRenderedPageBreak/>
        <w:t>PODACI O OSIGURANICIMA PRI HZMO</w:t>
      </w:r>
    </w:p>
    <w:p w:rsidRDefault="00E9594A" w:rsidP="009D529D" w:rsidR="00E9594A" w:rsidRPr="00CE0B0D">
      <w:pPr>
        <w:rPr>
          <w:rFonts w:cstheme="minorHAnsi"/>
          <w:sz w:val="24"/>
          <w:szCs w:val="24"/>
        </w:rPr>
      </w:pPr>
    </w:p>
    <w:p w:rsidRDefault="00710FEE" w:rsidP="009D529D" w:rsidR="00E9594A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Uvidom u podatke </w:t>
      </w:r>
      <w:r w:rsidR="009A1E06">
        <w:rPr>
          <w:rFonts w:cstheme="minorHAnsi"/>
          <w:sz w:val="24"/>
          <w:szCs w:val="24"/>
        </w:rPr>
        <w:t>HZMO-a utvrđujem da na dan 01.10.</w:t>
      </w:r>
      <w:r>
        <w:rPr>
          <w:rFonts w:cstheme="minorHAnsi"/>
          <w:sz w:val="24"/>
          <w:szCs w:val="24"/>
        </w:rPr>
        <w:t>2018. godine</w:t>
      </w:r>
      <w:r w:rsidR="00420ED1">
        <w:rPr>
          <w:rFonts w:cstheme="minorHAnsi"/>
          <w:sz w:val="24"/>
          <w:szCs w:val="24"/>
        </w:rPr>
        <w:t xml:space="preserve"> ima jedan neodjavljen radnik</w:t>
      </w:r>
      <w:r w:rsidR="009A1E06">
        <w:rPr>
          <w:rFonts w:cstheme="minorHAnsi"/>
          <w:sz w:val="24"/>
          <w:szCs w:val="24"/>
        </w:rPr>
        <w:t xml:space="preserve"> direktor društva Dragović Lovre.</w:t>
      </w:r>
    </w:p>
    <w:p w:rsidRDefault="00710FEE" w:rsidP="009D529D" w:rsidR="00710FEE">
      <w:pPr>
        <w:rPr>
          <w:rFonts w:cstheme="minorHAnsi"/>
          <w:sz w:val="24"/>
          <w:szCs w:val="24"/>
        </w:rPr>
      </w:pPr>
    </w:p>
    <w:p w:rsidRDefault="00420ED1" w:rsidP="009D529D" w:rsidR="00420ED1">
      <w:pPr>
        <w:rPr>
          <w:rFonts w:cstheme="minorHAnsi"/>
          <w:sz w:val="24"/>
          <w:szCs w:val="24"/>
        </w:rPr>
      </w:pP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PREDVIDIVI TROŠKOVI STEČAJNOG POSTUPKA</w:t>
      </w:r>
    </w:p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tbl>
      <w:tblPr>
        <w:tblW w:type="dxa" w:w="7371"/>
        <w:tblInd w:type="dxa" w:w="108"/>
        <w:tblLook w:val="04A0" w:noVBand="1" w:noHBand="0" w:lastColumn="0" w:firstColumn="1" w:lastRow="0" w:firstRow="1"/>
      </w:tblPr>
      <w:tblGrid>
        <w:gridCol w:w="5387"/>
        <w:gridCol w:w="1984"/>
      </w:tblGrid>
      <w:tr w:rsidTr="00660EEA" w:rsidR="00AB6048" w:rsidRPr="00CE0B0D">
        <w:trPr>
          <w:trHeight w:val="330"/>
        </w:trPr>
        <w:tc>
          <w:tcPr>
            <w:tcW w:type="dxa" w:w="538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Knjigovodstvene usluge (6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mjeseci x1.000,00)</w:t>
            </w:r>
          </w:p>
        </w:tc>
        <w:tc>
          <w:tcPr>
            <w:tcW w:type="dxa" w:w="1984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6</w:t>
            </w:r>
            <w:r w:rsidR="00AB6048" w:rsidRPr="00CE0B0D">
              <w:rPr>
                <w:rFonts w:cstheme="minorHAnsi"/>
                <w:sz w:val="24"/>
                <w:szCs w:val="24"/>
              </w:rPr>
              <w:t>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Arhiviranje dokumentacije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3.000,00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Otv</w:t>
            </w:r>
            <w:r w:rsidR="00881E14">
              <w:rPr>
                <w:rFonts w:cstheme="minorHAnsi"/>
                <w:sz w:val="24"/>
                <w:szCs w:val="24"/>
              </w:rPr>
              <w:t>aranje i vođenje žiro računa (6</w:t>
            </w:r>
            <w:r w:rsidRPr="00CE0B0D">
              <w:rPr>
                <w:rFonts w:cstheme="minorHAnsi"/>
                <w:sz w:val="24"/>
                <w:szCs w:val="24"/>
              </w:rPr>
              <w:t>x50,00)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</w:t>
            </w:r>
            <w:r w:rsidR="00AB6048" w:rsidRPr="00CE0B0D">
              <w:rPr>
                <w:rFonts w:cstheme="minorHAnsi"/>
                <w:sz w:val="24"/>
                <w:szCs w:val="24"/>
              </w:rPr>
              <w:t>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Izrada pečata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150,00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 xml:space="preserve">Nagrada stečajnom upravitelju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CC3BB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3.500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737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Troškovi stečajnog upravitelja (uredski materijal, korištenje osobnog vozila, drugi nepredvidivi troškovi)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Naknada FINA</w:t>
            </w:r>
            <w:r w:rsidR="00881E14">
              <w:rPr>
                <w:rFonts w:cstheme="minorHAnsi"/>
                <w:sz w:val="24"/>
                <w:szCs w:val="24"/>
              </w:rPr>
              <w:t xml:space="preserve"> 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200</w:t>
            </w:r>
            <w:r w:rsidR="00AB6048" w:rsidRPr="00CE0B0D">
              <w:rPr>
                <w:rFonts w:cstheme="minorHAnsi"/>
                <w:sz w:val="24"/>
                <w:szCs w:val="24"/>
              </w:rPr>
              <w:t>,00 kn</w:t>
            </w:r>
          </w:p>
        </w:tc>
      </w:tr>
      <w:tr w:rsidTr="00660EEA" w:rsidR="00AB6048" w:rsidRPr="00CE0B0D">
        <w:trPr>
          <w:trHeight w:val="81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Paušalna sudska pristojba u stečajnom postupku, Tbr.24. Zakona o sudskim pristojbama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2.000,00 kn</w:t>
            </w:r>
          </w:p>
        </w:tc>
      </w:tr>
      <w:tr w:rsidTr="00660EEA" w:rsidR="00AB6048" w:rsidRPr="00CE0B0D">
        <w:trPr>
          <w:trHeight w:val="330"/>
        </w:trPr>
        <w:tc>
          <w:tcPr>
            <w:tcW w:type="dxa" w:w="5387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AB6048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 w:rsidRPr="00CE0B0D">
              <w:rPr>
                <w:rFonts w:cstheme="minorHAnsi"/>
                <w:sz w:val="24"/>
                <w:szCs w:val="24"/>
              </w:rPr>
              <w:t>UKUPNO</w:t>
            </w:r>
          </w:p>
        </w:tc>
        <w:tc>
          <w:tcPr>
            <w:tcW w:type="dxa" w:w="198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881E14" w:rsidP="00AB6048" w:rsidR="00AB6048" w:rsidRPr="00CE0B0D">
            <w:pPr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17.150</w:t>
            </w:r>
            <w:r w:rsidR="00CE0CDF">
              <w:rPr>
                <w:rFonts w:cstheme="minorHAnsi"/>
                <w:sz w:val="24"/>
                <w:szCs w:val="24"/>
              </w:rPr>
              <w:t>,00</w:t>
            </w:r>
            <w:r w:rsidR="00AB6048" w:rsidRPr="00CE0B0D">
              <w:rPr>
                <w:rFonts w:cstheme="minorHAnsi"/>
                <w:sz w:val="24"/>
                <w:szCs w:val="24"/>
              </w:rPr>
              <w:t xml:space="preserve"> kn</w:t>
            </w:r>
          </w:p>
        </w:tc>
      </w:tr>
    </w:tbl>
    <w:p w:rsidRDefault="00AB6048" w:rsidP="00AB6048" w:rsidR="00AB6048" w:rsidRPr="00CE0B0D">
      <w:pPr>
        <w:rPr>
          <w:rFonts w:cstheme="minorHAnsi"/>
          <w:sz w:val="24"/>
          <w:szCs w:val="24"/>
        </w:rPr>
      </w:pPr>
    </w:p>
    <w:p w:rsidRDefault="00AB6048" w:rsidP="00BA2B8B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BA2B8B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>ZAKLJUČAK</w:t>
      </w:r>
    </w:p>
    <w:p w:rsidRDefault="00AB6048" w:rsidP="00112E45" w:rsidR="00AB6048" w:rsidRPr="00CE0B0D">
      <w:pPr>
        <w:rPr>
          <w:rFonts w:cstheme="minorHAnsi"/>
          <w:sz w:val="24"/>
          <w:szCs w:val="24"/>
        </w:rPr>
      </w:pPr>
    </w:p>
    <w:p w:rsidRDefault="007B457D" w:rsidP="00112E45" w:rsidR="007B457D" w:rsidRPr="00CE0B0D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Kod Dužnika </w:t>
      </w:r>
      <w:r w:rsidR="00112E45" w:rsidRPr="00CE0B0D">
        <w:rPr>
          <w:rFonts w:cstheme="minorHAnsi"/>
          <w:sz w:val="24"/>
          <w:szCs w:val="24"/>
        </w:rPr>
        <w:t>premda postoji stečajni razlog</w:t>
      </w:r>
      <w:r w:rsidR="00CE4E6C">
        <w:rPr>
          <w:rFonts w:cstheme="minorHAnsi"/>
          <w:sz w:val="24"/>
          <w:szCs w:val="24"/>
        </w:rPr>
        <w:t xml:space="preserve">, </w:t>
      </w:r>
      <w:r w:rsidR="00815C81">
        <w:rPr>
          <w:rFonts w:cstheme="minorHAnsi"/>
          <w:sz w:val="24"/>
          <w:szCs w:val="24"/>
        </w:rPr>
        <w:t>utvrđena imovina nije dostatna za vođenje postupka</w:t>
      </w:r>
      <w:r w:rsidR="00F755F6">
        <w:rPr>
          <w:rFonts w:cstheme="minorHAnsi"/>
          <w:sz w:val="24"/>
          <w:szCs w:val="24"/>
        </w:rPr>
        <w:t>,</w:t>
      </w:r>
      <w:r w:rsidR="00815C81">
        <w:rPr>
          <w:rFonts w:cstheme="minorHAnsi"/>
          <w:sz w:val="24"/>
          <w:szCs w:val="24"/>
        </w:rPr>
        <w:t>stoga</w:t>
      </w:r>
      <w:r w:rsidR="00B96FFD" w:rsidRPr="00CE0B0D">
        <w:rPr>
          <w:rFonts w:cstheme="minorHAnsi"/>
          <w:sz w:val="24"/>
          <w:szCs w:val="24"/>
        </w:rPr>
        <w:t xml:space="preserve"> predlažem stečajnoj sutkinji u smislu odredbe čl. 132 st.</w:t>
      </w:r>
      <w:r w:rsidR="00F755F6">
        <w:rPr>
          <w:rFonts w:cstheme="minorHAnsi"/>
          <w:sz w:val="24"/>
          <w:szCs w:val="24"/>
        </w:rPr>
        <w:t xml:space="preserve"> </w:t>
      </w:r>
      <w:r w:rsidR="00B96FFD" w:rsidRPr="00CE0B0D">
        <w:rPr>
          <w:rFonts w:cstheme="minorHAnsi"/>
          <w:sz w:val="24"/>
          <w:szCs w:val="24"/>
        </w:rPr>
        <w:t>1 Stečajnog zakona rješenjem pozvati osobe koje imaju pravni interes za provedbom stečajnog postupka da u roku 15 dana upla</w:t>
      </w:r>
      <w:r w:rsidR="00815C81">
        <w:rPr>
          <w:rFonts w:cstheme="minorHAnsi"/>
          <w:sz w:val="24"/>
          <w:szCs w:val="24"/>
        </w:rPr>
        <w:t>te predujam od 17.150,00</w:t>
      </w:r>
      <w:r w:rsidR="00B96FFD" w:rsidRPr="00CE0B0D">
        <w:rPr>
          <w:rFonts w:cstheme="minorHAnsi"/>
          <w:sz w:val="24"/>
          <w:szCs w:val="24"/>
        </w:rPr>
        <w:t xml:space="preserve"> kn za namirenje troškova stečajnog postupka.</w:t>
      </w:r>
      <w:r w:rsidR="000C7405">
        <w:rPr>
          <w:rFonts w:cstheme="minorHAnsi"/>
          <w:sz w:val="24"/>
          <w:szCs w:val="24"/>
        </w:rPr>
        <w:t xml:space="preserve"> </w:t>
      </w:r>
    </w:p>
    <w:p w:rsidRDefault="00EE46C0" w:rsidP="00F755F6" w:rsidR="00F755F6">
      <w:pPr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 xml:space="preserve">Ukoliko nitko u određenom roku ne uplati predujam, predlažem donjeti rješenje o otvaranju i zaključenju stečajnog postupka nad dužnikom </w:t>
      </w:r>
      <w:r w:rsidR="00815C81" w:rsidRPr="005C279A">
        <w:rPr>
          <w:rFonts w:cstheme="minorHAnsi"/>
          <w:sz w:val="24"/>
          <w:szCs w:val="24"/>
        </w:rPr>
        <w:t>NIVEUS ANGELUS j.d.o.o. OIB: 76824065218, MBS: 080898829, Zagreb, Gračanska cesta 46</w:t>
      </w:r>
      <w:r w:rsidR="00815C81">
        <w:rPr>
          <w:rFonts w:cstheme="minorHAnsi"/>
          <w:sz w:val="24"/>
          <w:szCs w:val="24"/>
        </w:rPr>
        <w:t>.</w:t>
      </w:r>
    </w:p>
    <w:p w:rsidRDefault="00EE46C0" w:rsidP="00112E45" w:rsidR="00EE46C0">
      <w:pPr>
        <w:rPr>
          <w:rFonts w:cstheme="minorHAnsi"/>
          <w:sz w:val="24"/>
          <w:szCs w:val="24"/>
        </w:rPr>
      </w:pPr>
    </w:p>
    <w:p w:rsidRDefault="0004530D" w:rsidP="00112E45" w:rsidR="0004530D" w:rsidRPr="00CE0B0D">
      <w:pPr>
        <w:rPr>
          <w:rFonts w:cstheme="minorHAnsi"/>
          <w:sz w:val="24"/>
          <w:szCs w:val="24"/>
        </w:rPr>
      </w:pPr>
    </w:p>
    <w:p w:rsidRDefault="00A669D5" w:rsidP="000C7405" w:rsidR="00043118" w:rsidRPr="00CE0B0D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U Zagrebu, 28.09</w:t>
      </w:r>
      <w:r w:rsidR="00AC288D" w:rsidRPr="00CE0B0D">
        <w:rPr>
          <w:rFonts w:cstheme="minorHAnsi"/>
          <w:sz w:val="24"/>
          <w:szCs w:val="24"/>
        </w:rPr>
        <w:t>.2018.god.</w:t>
      </w:r>
    </w:p>
    <w:p w:rsidRDefault="00AB4C03" w:rsidP="00AB6048" w:rsidR="00AB4C03">
      <w:pPr>
        <w:rPr>
          <w:rFonts w:cstheme="minorHAnsi"/>
          <w:sz w:val="24"/>
          <w:szCs w:val="24"/>
        </w:rPr>
      </w:pPr>
    </w:p>
    <w:p w:rsidRDefault="0004530D" w:rsidP="00AB6048" w:rsidR="0004530D" w:rsidRPr="00CE0B0D">
      <w:pPr>
        <w:rPr>
          <w:rFonts w:cstheme="minorHAnsi"/>
          <w:sz w:val="24"/>
          <w:szCs w:val="24"/>
        </w:rPr>
      </w:pPr>
    </w:p>
    <w:p w:rsidRDefault="00043118" w:rsidP="0015753C" w:rsidR="00043118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Privremeni stečajni upravitelj:</w:t>
      </w:r>
    </w:p>
    <w:p w:rsidRDefault="00043118" w:rsidP="0015753C" w:rsidR="0094086E" w:rsidRPr="00CE0B0D">
      <w:pPr>
        <w:jc w:val="right"/>
        <w:rPr>
          <w:rFonts w:cstheme="minorHAnsi"/>
          <w:sz w:val="24"/>
          <w:szCs w:val="24"/>
        </w:rPr>
      </w:pP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</w:r>
      <w:r w:rsidRPr="00CE0B0D">
        <w:rPr>
          <w:rFonts w:cstheme="minorHAnsi"/>
          <w:sz w:val="24"/>
          <w:szCs w:val="24"/>
        </w:rPr>
        <w:tab/>
        <w:t>Mirjana Viduka Varenina, dipl.oec.</w:t>
      </w:r>
    </w:p>
    <w:sectPr w:rsidR="0094086E" w:rsidRPr="00CE0B0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F460C"/>
    <w:multiLevelType w:val="hybridMultilevel"/>
    <w:tmpl w:val="1118410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A42C2E"/>
    <w:multiLevelType w:val="hybridMultilevel"/>
    <w:tmpl w:val="3C96B29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CC65DF"/>
    <w:multiLevelType w:val="hybridMultilevel"/>
    <w:tmpl w:val="E482FEB6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7D8663FB"/>
    <w:multiLevelType w:val="hybridMultilevel"/>
    <w:tmpl w:val="2A6CD1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0C80"/>
    <w:rsid w:val="000159F1"/>
    <w:rsid w:val="0002217C"/>
    <w:rsid w:val="00027B1D"/>
    <w:rsid w:val="00043118"/>
    <w:rsid w:val="0004530D"/>
    <w:rsid w:val="00051F47"/>
    <w:rsid w:val="00064B93"/>
    <w:rsid w:val="00066350"/>
    <w:rsid w:val="00070FCD"/>
    <w:rsid w:val="000806C8"/>
    <w:rsid w:val="00093536"/>
    <w:rsid w:val="00095EA8"/>
    <w:rsid w:val="000B420B"/>
    <w:rsid w:val="000C7405"/>
    <w:rsid w:val="000E675B"/>
    <w:rsid w:val="000F3939"/>
    <w:rsid w:val="000F7B10"/>
    <w:rsid w:val="00101772"/>
    <w:rsid w:val="00110EC6"/>
    <w:rsid w:val="00112E45"/>
    <w:rsid w:val="0011309D"/>
    <w:rsid w:val="0011349C"/>
    <w:rsid w:val="00113662"/>
    <w:rsid w:val="00134B41"/>
    <w:rsid w:val="0015753C"/>
    <w:rsid w:val="00193995"/>
    <w:rsid w:val="001A3C25"/>
    <w:rsid w:val="001A5B7C"/>
    <w:rsid w:val="001C0039"/>
    <w:rsid w:val="001C1E69"/>
    <w:rsid w:val="001C3FC1"/>
    <w:rsid w:val="001D3009"/>
    <w:rsid w:val="001E1D3D"/>
    <w:rsid w:val="001E3B5E"/>
    <w:rsid w:val="001E5A4B"/>
    <w:rsid w:val="00210A7C"/>
    <w:rsid w:val="00235454"/>
    <w:rsid w:val="00242853"/>
    <w:rsid w:val="00267E21"/>
    <w:rsid w:val="00282ED2"/>
    <w:rsid w:val="00290D39"/>
    <w:rsid w:val="002A0617"/>
    <w:rsid w:val="002A4708"/>
    <w:rsid w:val="002A6FF6"/>
    <w:rsid w:val="002E7F10"/>
    <w:rsid w:val="00317DA2"/>
    <w:rsid w:val="00331384"/>
    <w:rsid w:val="003431E3"/>
    <w:rsid w:val="00357E26"/>
    <w:rsid w:val="003878E0"/>
    <w:rsid w:val="00391F57"/>
    <w:rsid w:val="003B07FC"/>
    <w:rsid w:val="003B1156"/>
    <w:rsid w:val="003C4CA2"/>
    <w:rsid w:val="003C50C2"/>
    <w:rsid w:val="003D3817"/>
    <w:rsid w:val="003E6D3A"/>
    <w:rsid w:val="00420ED1"/>
    <w:rsid w:val="004A14D2"/>
    <w:rsid w:val="004B0DC9"/>
    <w:rsid w:val="00502D79"/>
    <w:rsid w:val="00512322"/>
    <w:rsid w:val="005315FD"/>
    <w:rsid w:val="00535881"/>
    <w:rsid w:val="00554F71"/>
    <w:rsid w:val="00562A38"/>
    <w:rsid w:val="00580F53"/>
    <w:rsid w:val="005B0002"/>
    <w:rsid w:val="005C279A"/>
    <w:rsid w:val="005C3D43"/>
    <w:rsid w:val="005C5034"/>
    <w:rsid w:val="005D2994"/>
    <w:rsid w:val="005E3F8F"/>
    <w:rsid w:val="00606F89"/>
    <w:rsid w:val="00636DB0"/>
    <w:rsid w:val="00663F07"/>
    <w:rsid w:val="00681419"/>
    <w:rsid w:val="00683D53"/>
    <w:rsid w:val="00687437"/>
    <w:rsid w:val="006965F6"/>
    <w:rsid w:val="00696AB2"/>
    <w:rsid w:val="006A48BF"/>
    <w:rsid w:val="006A5FC3"/>
    <w:rsid w:val="006B26D2"/>
    <w:rsid w:val="006F19A7"/>
    <w:rsid w:val="00710FEE"/>
    <w:rsid w:val="00721401"/>
    <w:rsid w:val="00721B55"/>
    <w:rsid w:val="00744FA7"/>
    <w:rsid w:val="007510AA"/>
    <w:rsid w:val="007513DD"/>
    <w:rsid w:val="0077155E"/>
    <w:rsid w:val="007A4077"/>
    <w:rsid w:val="007B457D"/>
    <w:rsid w:val="007D2EDA"/>
    <w:rsid w:val="007D38CC"/>
    <w:rsid w:val="007F0169"/>
    <w:rsid w:val="008067B7"/>
    <w:rsid w:val="00812381"/>
    <w:rsid w:val="008147D5"/>
    <w:rsid w:val="00815C81"/>
    <w:rsid w:val="0081752D"/>
    <w:rsid w:val="00832A97"/>
    <w:rsid w:val="008405B4"/>
    <w:rsid w:val="008636C3"/>
    <w:rsid w:val="008637A5"/>
    <w:rsid w:val="00866834"/>
    <w:rsid w:val="00867274"/>
    <w:rsid w:val="00872F9F"/>
    <w:rsid w:val="00877E08"/>
    <w:rsid w:val="00881E14"/>
    <w:rsid w:val="00885A31"/>
    <w:rsid w:val="00895C42"/>
    <w:rsid w:val="008B2A54"/>
    <w:rsid w:val="008C1560"/>
    <w:rsid w:val="008F2D9A"/>
    <w:rsid w:val="008F3C16"/>
    <w:rsid w:val="008F7B2E"/>
    <w:rsid w:val="0091116C"/>
    <w:rsid w:val="0094086E"/>
    <w:rsid w:val="009408CC"/>
    <w:rsid w:val="009457C7"/>
    <w:rsid w:val="009A1E06"/>
    <w:rsid w:val="009A5C3F"/>
    <w:rsid w:val="009A7462"/>
    <w:rsid w:val="009B4595"/>
    <w:rsid w:val="009C3DE2"/>
    <w:rsid w:val="009D529D"/>
    <w:rsid w:val="009D64BE"/>
    <w:rsid w:val="009E6D1C"/>
    <w:rsid w:val="00A31BD0"/>
    <w:rsid w:val="00A34320"/>
    <w:rsid w:val="00A669D5"/>
    <w:rsid w:val="00A74DB6"/>
    <w:rsid w:val="00A85BD7"/>
    <w:rsid w:val="00A86738"/>
    <w:rsid w:val="00A87B0F"/>
    <w:rsid w:val="00AA68D3"/>
    <w:rsid w:val="00AA75D6"/>
    <w:rsid w:val="00AB0B14"/>
    <w:rsid w:val="00AB4C03"/>
    <w:rsid w:val="00AB6048"/>
    <w:rsid w:val="00AC200B"/>
    <w:rsid w:val="00AC288D"/>
    <w:rsid w:val="00AC471A"/>
    <w:rsid w:val="00AC4D2A"/>
    <w:rsid w:val="00AD4757"/>
    <w:rsid w:val="00AE7CE5"/>
    <w:rsid w:val="00AF2905"/>
    <w:rsid w:val="00AF4B6D"/>
    <w:rsid w:val="00B06587"/>
    <w:rsid w:val="00B15069"/>
    <w:rsid w:val="00B20C80"/>
    <w:rsid w:val="00B32C0A"/>
    <w:rsid w:val="00B96FFD"/>
    <w:rsid w:val="00BA2B8B"/>
    <w:rsid w:val="00BD3CE3"/>
    <w:rsid w:val="00C134E6"/>
    <w:rsid w:val="00C13BEE"/>
    <w:rsid w:val="00C24238"/>
    <w:rsid w:val="00C35D7C"/>
    <w:rsid w:val="00C409F6"/>
    <w:rsid w:val="00C60B93"/>
    <w:rsid w:val="00C81CC2"/>
    <w:rsid w:val="00C95C4C"/>
    <w:rsid w:val="00CB3B0E"/>
    <w:rsid w:val="00CC3BB8"/>
    <w:rsid w:val="00CC6F20"/>
    <w:rsid w:val="00CC7F98"/>
    <w:rsid w:val="00CD5DB4"/>
    <w:rsid w:val="00CE04B7"/>
    <w:rsid w:val="00CE0B0D"/>
    <w:rsid w:val="00CE0CDF"/>
    <w:rsid w:val="00CE1D14"/>
    <w:rsid w:val="00CE4E6C"/>
    <w:rsid w:val="00D24BC2"/>
    <w:rsid w:val="00D36935"/>
    <w:rsid w:val="00D414E8"/>
    <w:rsid w:val="00D44FED"/>
    <w:rsid w:val="00D526FE"/>
    <w:rsid w:val="00D65F8E"/>
    <w:rsid w:val="00D7441B"/>
    <w:rsid w:val="00D844CB"/>
    <w:rsid w:val="00D9159C"/>
    <w:rsid w:val="00DC4A10"/>
    <w:rsid w:val="00DE11DA"/>
    <w:rsid w:val="00DE1CDF"/>
    <w:rsid w:val="00DF621A"/>
    <w:rsid w:val="00E12563"/>
    <w:rsid w:val="00E25016"/>
    <w:rsid w:val="00E32AF8"/>
    <w:rsid w:val="00E72329"/>
    <w:rsid w:val="00E813BC"/>
    <w:rsid w:val="00E9594A"/>
    <w:rsid w:val="00EA3550"/>
    <w:rsid w:val="00EE46C0"/>
    <w:rsid w:val="00EE5081"/>
    <w:rsid w:val="00EF2B4C"/>
    <w:rsid w:val="00F63142"/>
    <w:rsid w:val="00F64CD0"/>
    <w:rsid w:val="00F70523"/>
    <w:rsid w:val="00F755F6"/>
    <w:rsid w:val="00FE7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cs="Segoe UI" w:hAnsi="Segoe UI" w:asci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526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26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26FE"/>
    <w:rPr>
      <w:rFonts w:cstheme="minorHAns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26FE"/>
    <w:rPr>
      <w:rFonts w:cstheme="minorHAns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26FE"/>
    <w:rPr>
      <w:rFonts w:cstheme="minorHAns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uiPriority w:val="99"/>
    <w:unhideWhenUsed/>
    <w:rsid w:val="005C5034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AF4B6D"/>
    <w:pPr>
      <w:ind w:left="720"/>
      <w:contextualSpacing/>
    </w:pPr>
  </w:style>
  <w:style w:styleId="Bezproreda" w:type="paragraph">
    <w:name w:val="No Spacing"/>
    <w:uiPriority w:val="1"/>
    <w:qFormat/>
    <w:rsid w:val="009D529D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11DA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11DA"/>
    <w:rPr>
      <w:rFonts w:ascii="Segoe UI" w:cs="Segoe UI" w:hAnsi="Segoe UI"/>
      <w:sz w:val="18"/>
      <w:szCs w:val="18"/>
    </w:rPr>
  </w:style>
  <w:style w:styleId="Tekstrezerviranogmjesta" w:type="character">
    <w:name w:val="Placeholder Text"/>
    <w:basedOn w:val="Zadanifontodlomka"/>
    <w:uiPriority w:val="99"/>
    <w:semiHidden/>
    <w:rsid w:val="00D526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26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26FE"/>
    <w:rPr>
      <w:rFonts w:cstheme="minorHAns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26FE"/>
    <w:rPr>
      <w:rFonts w:ascii="Times New Roman" w:cs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26FE"/>
    <w:rPr>
      <w:rFonts w:ascii="Times New Roman" w:cs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8505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mirjana.varenina@gmail.com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23F370-F23A-48C3-8234-77A09AB806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666</properties:Words>
  <properties:Characters>4137</properties:Characters>
  <properties:Lines>146</properties:Lines>
  <properties:Paragraphs>62</properties:Paragraphs>
  <properties:TotalTime>609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2018-09-17T07:23:00Z</dcterms:created>
  <dc:creator>admin</dc:creator>
  <dc:description/>
  <cp:keywords/>
  <cp:lastModifiedBy>Snježana Andrijanić</cp:lastModifiedBy>
  <cp:lastPrinted>2018-08-16T09:19:00Z</cp:lastPrinted>
  <dcterms:modified xmlns:xsi="http://www.w3.org/2001/XMLSchema-instance" xsi:type="dcterms:W3CDTF">2018-10-17T07:36:00Z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o financijsko-gospodarskom stanju dužnika (IZVJEŠĆE ST 618.docx)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