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691df" w14:paraId="ed691df"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tečajnog postupka nad dužnikom MODUS VIVENDI d.o.o., Milna, OIB: 74444345287</w:t>
      </w:r>
      <w:r>
        <w:t xml:space="preserve">, dana </w:t>
      </w:r>
      <w:r w:rsidR="00152CB8">
        <w:t>28. srpnja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dužnikom </w:t>
      </w:r>
      <w:r w:rsidR="00AB2BB4">
        <w:t>MODUS VIVENDI d.o.o., Milna, OIB: 74444345287</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152CB8" w:rsidP="00107E09" w:rsidR="00107E09">
      <w:pPr>
        <w:jc w:val="center"/>
        <w:rPr>
          <w:b/>
          <w:u w:val="single"/>
        </w:rPr>
      </w:pPr>
      <w:r>
        <w:rPr>
          <w:b/>
          <w:u w:val="single"/>
        </w:rPr>
        <w:t>31. kolovoza</w:t>
      </w:r>
      <w:r w:rsidR="00107E09">
        <w:rPr>
          <w:b/>
          <w:u w:val="single"/>
        </w:rPr>
        <w:t xml:space="preserve"> 2016. godine u 8,</w:t>
      </w:r>
      <w:r w:rsidR="00AB2BB4">
        <w:rPr>
          <w:b/>
          <w:u w:val="single"/>
        </w:rPr>
        <w:t>40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zastupnik po zakonu dužnika </w:t>
      </w:r>
      <w:r w:rsidR="00183CFD" w:rsidRPr="00183CFD">
        <w:rPr>
          <w:rFonts w:cs="Times New Roman" w:hAnsi="Times New Roman" w:ascii="Times New Roman"/>
          <w:sz w:val="24"/>
          <w:szCs w:val="24"/>
        </w:rPr>
        <w:t>Tonći Gudelj, Podstražje, Milna 8,  OIB: 69212136323</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 xml:space="preserve">Naređuje se zastupniku po zakonu dužnika </w:t>
      </w:r>
      <w:r w:rsidR="00183CFD">
        <w:t>Tonći Gudelj</w:t>
      </w:r>
      <w:r>
        <w:t xml:space="preserve"> 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152CB8" w:rsidR="00152CB8" w:rsidRPr="00152CB8">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Pr>
          <w:rFonts w:cs="Times New Roman" w:eastAsia="Times New Roman" w:hAnsi="Times New Roman" w:ascii="Times New Roman"/>
          <w:sz w:val="24"/>
          <w:szCs w:val="24"/>
          <w:lang w:eastAsia="hr-HR" w:val="fr-FR"/>
        </w:rPr>
        <w:t>30</w:t>
      </w:r>
      <w:r w:rsidRPr="00152CB8">
        <w:rPr>
          <w:rFonts w:cs="Times New Roman" w:eastAsia="Times New Roman" w:hAnsi="Times New Roman" w:ascii="Times New Roman"/>
          <w:sz w:val="24"/>
          <w:szCs w:val="24"/>
          <w:lang w:eastAsia="hr-HR" w:val="fr-FR"/>
        </w:rPr>
        <w:t>.8.2016.).</w:t>
      </w:r>
    </w:p>
    <w:p w:rsidRDefault="00107E09" w:rsidP="00107E09" w:rsidR="00107E09">
      <w:pPr>
        <w:ind w:left="720"/>
        <w:jc w:val="both"/>
      </w:pP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183CFD">
        <w:t>07. prosinca</w:t>
      </w:r>
      <w:r w:rsidR="00152CB8">
        <w:t xml:space="preserve"> 2015</w:t>
      </w:r>
      <w:r>
        <w:t xml:space="preserve">. godine predložio otvaranje stečajnog postupka nad dužnikom </w:t>
      </w:r>
      <w:r w:rsidR="00183CFD">
        <w:t>MODUS VIVENDI d.o.o., Milna, OIB: 74444345287</w:t>
      </w:r>
      <w:r>
        <w:t>.</w:t>
      </w:r>
    </w:p>
    <w:p w:rsidRDefault="00107E09" w:rsidP="00107E09" w:rsidR="00107E09">
      <w:pPr>
        <w:ind w:firstLine="708"/>
        <w:jc w:val="both"/>
      </w:pPr>
    </w:p>
    <w:p w:rsidRDefault="00107E09" w:rsidP="00152CB8" w:rsidR="00107E09">
      <w:pPr>
        <w:ind w:firstLine="708"/>
        <w:jc w:val="both"/>
      </w:pPr>
      <w:r>
        <w:t>U prijedlogu se u bitnome navodi</w:t>
      </w:r>
      <w:r w:rsidR="00152CB8">
        <w:t xml:space="preserve"> da je Financijska agencija, Nagodbeno vijeće donijelo dana </w:t>
      </w:r>
      <w:r w:rsidR="00183CFD">
        <w:t>11. svibnja</w:t>
      </w:r>
      <w:r w:rsidR="00152CB8">
        <w:t xml:space="preserve"> 2015. godine rješenje o odbacivanju prijedloga za predstečajnu nagodbu klasa: UP-I/110/07/</w:t>
      </w:r>
      <w:r w:rsidR="00183CFD">
        <w:t>14</w:t>
      </w:r>
      <w:r w:rsidR="00152CB8">
        <w:t>-01/</w:t>
      </w:r>
      <w:r w:rsidR="00183CFD">
        <w:t>7189</w:t>
      </w:r>
      <w:r w:rsidR="00152CB8">
        <w:t>, Ur.br. 04-06-15-</w:t>
      </w:r>
      <w:r w:rsidR="00183CFD">
        <w:t>7189</w:t>
      </w:r>
      <w:r w:rsidR="00152CB8">
        <w:t>-</w:t>
      </w:r>
      <w:r w:rsidR="00183CFD">
        <w:t>15</w:t>
      </w:r>
      <w:r w:rsidR="00152CB8">
        <w:t xml:space="preserve">. Budući da postoje razlozi za otvaranje stečajnog postupka, odnosno dužnik ima </w:t>
      </w:r>
      <w:r>
        <w:t xml:space="preserve">evidentirane neizvršene osnove za plaćanje u razdoblju </w:t>
      </w:r>
      <w:r w:rsidR="00152CB8">
        <w:t xml:space="preserve">dužem </w:t>
      </w:r>
      <w:r>
        <w:t xml:space="preserve">od </w:t>
      </w:r>
      <w:r w:rsidR="00152CB8">
        <w:t>60</w:t>
      </w:r>
      <w:r>
        <w:t xml:space="preserve"> dana, predlaže otvoriti stečajni postupak nad dužnikom.</w:t>
      </w:r>
    </w:p>
    <w:p w:rsidRDefault="00107E09" w:rsidP="00107E09" w:rsidR="00107E09">
      <w:pPr>
        <w:ind w:firstLine="708"/>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D1AEA">
        <w:t>28. srpnja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107E09" w:rsidP="00107E09" w:rsidR="00107E09">
      <w:r>
        <w:t>-</w:t>
      </w:r>
      <w:r>
        <w:tab/>
        <w:t>zakonskom zastupniku dužnika</w:t>
      </w:r>
    </w:p>
    <w:p w:rsidRDefault="00107E09" w:rsidP="00107E09" w:rsidR="00107E09">
      <w:r>
        <w:t>-</w:t>
      </w:r>
      <w:r>
        <w:tab/>
        <w:t>FINA Split</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152CB8" w:rsidR="00AB2BB4" w:rsidRPr="00AB2BB4">
      <w:r w:rsidRPr="00152CB8">
        <w:br/>
      </w:r>
    </w:p>
    <w:p w:rsidRDefault="00853B3E" w:rsidR="00853B3E"/>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4A7C66">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AB2BB4">
      <w:t>2625</w:t>
    </w:r>
    <w:r>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AB2BB4">
      <w:t>2625</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52CB8"/>
    <w:rsid w:val="00183CFD"/>
    <w:rsid w:val="003C2F22"/>
    <w:rsid w:val="00417EA6"/>
    <w:rsid w:val="004A7C66"/>
    <w:rsid w:val="0071519E"/>
    <w:rsid w:val="007F7A84"/>
    <w:rsid w:val="00814EDB"/>
    <w:rsid w:val="00815142"/>
    <w:rsid w:val="00853B3E"/>
    <w:rsid w:val="008D1AEA"/>
    <w:rsid w:val="00981D37"/>
    <w:rsid w:val="00A51DE9"/>
    <w:rsid w:val="00AB2BB4"/>
    <w:rsid w:val="00B7506F"/>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4A7C66"/>
    <w:rPr>
      <w:color w:val="808080"/>
      <w:bdr w:space="0" w:sz="0" w:color="auto" w:val="none"/>
      <w:shd w:fill="auto" w:color="auto" w:val="clear"/>
    </w:rPr>
  </w:style>
  <w:style w:customStyle="true" w:styleId="eSPISCCParagraphDefaultFont" w:type="character">
    <w:name w:val="eSPIS_CC_Paragraph Default Font"/>
    <w:basedOn w:val="Zadanifontodlomka"/>
    <w:rsid w:val="004A7C6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A7C66"/>
    <w:rPr>
      <w:b/>
      <w:bdr w:space="0" w:sz="0" w:color="auto" w:val="none"/>
      <w:shd w:fill="FFFFCC" w:color="auto" w:val="clear"/>
      <w:lang w:val="hr-HR"/>
    </w:rPr>
  </w:style>
  <w:style w:customStyle="true" w:styleId="PozadinaSvijetloCrvena" w:type="character">
    <w:name w:val="Pozadina_SvijetloCrvena"/>
    <w:basedOn w:val="eSPISCCParagraphDefaultFont"/>
    <w:rsid w:val="004A7C6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A7C6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4A7C66"/>
    <w:rPr>
      <w:color w:val="808080"/>
      <w:bdr w:color="auto" w:space="0" w:sz="0" w:val="none"/>
      <w:shd w:color="auto" w:fill="auto" w:val="clear"/>
    </w:rPr>
  </w:style>
  <w:style w:customStyle="1" w:styleId="eSPISCCParagraphDefaultFont" w:type="character">
    <w:name w:val="eSPIS_CC_Paragraph Default Font"/>
    <w:basedOn w:val="Zadanifontodlomka"/>
    <w:rsid w:val="004A7C6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A7C66"/>
    <w:rPr>
      <w:b/>
      <w:bdr w:color="auto" w:space="0" w:sz="0" w:val="none"/>
      <w:shd w:color="auto" w:fill="FFFFCC" w:val="clear"/>
      <w:lang w:val="hr-HR"/>
    </w:rPr>
  </w:style>
  <w:style w:customStyle="1" w:styleId="PozadinaSvijetloCrvena" w:type="character">
    <w:name w:val="Pozadina_SvijetloCrvena"/>
    <w:basedOn w:val="eSPISCCParagraphDefaultFont"/>
    <w:rsid w:val="004A7C6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A7C6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srpnja 2016.</izvorni_sadrzaj>
    <derivirana_varijabla naziv="DomainObject.DatumDonosenjaOdluke_1">28.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2625</izvorni_sadrzaj>
    <derivirana_varijabla naziv="DomainObject.Predmet.Broj_1">2625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St-2625/2015</izvorni_sadrzaj>
    <derivirana_varijabla naziv="DomainObject.Predmet.OznakaBroj_1">St-2625/2015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MODUS VIVENDI d.o.o. putnička agencija i promet nekretninama</izvorni_sadrzaj>
    <derivirana_varijabla naziv="DomainObject.Predmet.ProtustrankaFormated_1">  MODUS VIVENDI d.o.o. putnička agencija i promet nekretninama</derivirana_varijabla>
  </DomainObject.Predmet.ProtustrankaFormated>
  <DomainObject.Predmet.ProtustrankaFormatedOIB>
    <izvorni_sadrzaj>  MODUS VIVENDI d.o.o. putnička agencija i promet nekretninama, OIB 74444345287</izvorni_sadrzaj>
    <derivirana_varijabla naziv="DomainObject.Predmet.ProtustrankaFormatedOIB_1">  MODUS VIVENDI d.o.o. putnička agencija i promet nekretninama, OIB 74444345287</derivirana_varijabla>
  </DomainObject.Predmet.ProtustrankaFormatedOIB>
  <DomainObject.Predmet.ProtustrankaFormatedWithAdress>
    <izvorni_sadrzaj> MODUS VIVENDI d.o.o. putnička agencija i promet nekretninama, Milna, 21405 Milna</izvorni_sadrzaj>
    <derivirana_varijabla naziv="DomainObject.Predmet.ProtustrankaFormatedWithAdress_1"> MODUS VIVENDI d.o.o. putnička agencija i promet nekretninama, Milna, 21405 Milna</derivirana_varijabla>
  </DomainObject.Predmet.ProtustrankaFormatedWithAdress>
  <DomainObject.Predmet.ProtustrankaFormatedWithAdressOIB>
    <izvorni_sadrzaj> MODUS VIVENDI d.o.o. putnička agencija i promet nekretninama, OIB 74444345287, Milna, 21405 Milna</izvorni_sadrzaj>
    <derivirana_varijabla naziv="DomainObject.Predmet.ProtustrankaFormatedWithAdressOIB_1"> MODUS VIVENDI d.o.o. putnička agencija i promet nekretninama, OIB 74444345287, Milna, 21405 Milna</derivirana_varijabla>
  </DomainObject.Predmet.ProtustrankaFormatedWithAdressOIB>
  <DomainObject.Predmet.ProtustrankaWithAdress>
    <izvorni_sadrzaj>MODUS VIVENDI d.o.o. putnička agencija i promet nekretninama Milna, 21405 Milna</izvorni_sadrzaj>
    <derivirana_varijabla naziv="DomainObject.Predmet.ProtustrankaWithAdress_1">MODUS VIVENDI d.o.o. putnička agencija i promet nekretninama Milna, 21405 Milna</derivirana_varijabla>
  </DomainObject.Predmet.ProtustrankaWithAdress>
  <DomainObject.Predmet.ProtustrankaWithAdressOIB>
    <izvorni_sadrzaj>MODUS VIVENDI d.o.o. putnička agencija i promet nekretninama, OIB 74444345287, Milna, 21405 Milna</izvorni_sadrzaj>
    <derivirana_varijabla naziv="DomainObject.Predmet.ProtustrankaWithAdressOIB_1">MODUS VIVENDI d.o.o. putnička agencija i promet nekretninama, OIB 74444345287, Milna, 21405 Milna</derivirana_varijabla>
  </DomainObject.Predmet.ProtustrankaWithAdressOIB>
  <DomainObject.Predmet.ProtustrankaNazivFormated>
    <izvorni_sadrzaj>MODUS VIVENDI d.o.o. putnička agencija i promet nekretninama</izvorni_sadrzaj>
    <derivirana_varijabla naziv="DomainObject.Predmet.ProtustrankaNazivFormated_1">MODUS VIVENDI d.o.o. putnička agencija i promet nekretninama</derivirana_varijabla>
  </DomainObject.Predmet.ProtustrankaNazivFormated>
  <DomainObject.Predmet.ProtustrankaNazivFormatedOIB>
    <izvorni_sadrzaj>MODUS VIVENDI d.o.o. putnička agencija i promet nekretninama, OIB 74444345287</izvorni_sadrzaj>
    <derivirana_varijabla naziv="DomainObject.Predmet.ProtustrankaNazivFormatedOIB_1">MODUS VIVENDI d.o.o. putnička agencija i promet nekretninama, OIB 74444345287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MODUS VIVENDI d.o.o. putnička agencija i promet nekretninama</item>
    </izvorni_sadrzaj>
    <derivirana_varijabla naziv="DomainObject.Predmet.ProtuStrankaListFormated_1">
      <item>MODUS VIVENDI d.o.o. putnička agencija i promet nekretninama</item>
    </derivirana_varijabla>
  </DomainObject.Predmet.ProtuStrankaListFormated>
  <DomainObject.Predmet.ProtuStrankaListFormatedOIB>
    <izvorni_sadrzaj>
      <item>MODUS VIVENDI d.o.o. putnička agencija i promet nekretninama, OIB 74444345287</item>
    </izvorni_sadrzaj>
    <derivirana_varijabla naziv="DomainObject.Predmet.ProtuStrankaListFormatedOIB_1">
      <item>MODUS VIVENDI d.o.o. putnička agencija i promet nekretninama, OIB 74444345287</item>
    </derivirana_varijabla>
  </DomainObject.Predmet.ProtuStrankaListFormatedOIB>
  <DomainObject.Predmet.ProtuStrankaListFormatedWithAdress>
    <izvorni_sadrzaj>
      <item>MODUS VIVENDI d.o.o. putnička agencija i promet nekretninama, Milna, 21405 Milna</item>
    </izvorni_sadrzaj>
    <derivirana_varijabla naziv="DomainObject.Predmet.ProtuStrankaListFormatedWithAdress_1">
      <item>MODUS VIVENDI d.o.o. putnička agencija i promet nekretninama, Milna, 21405 Milna</item>
    </derivirana_varijabla>
  </DomainObject.Predmet.ProtuStrankaListFormatedWithAdress>
  <DomainObject.Predmet.ProtuStrankaListFormatedWithAdressOIB>
    <izvorni_sadrzaj>
      <item>MODUS VIVENDI d.o.o. putnička agencija i promet nekretninama, OIB 74444345287, Milna, 21405 Milna</item>
    </izvorni_sadrzaj>
    <derivirana_varijabla naziv="DomainObject.Predmet.ProtuStrankaListFormatedWithAdressOIB_1">
      <item>MODUS VIVENDI d.o.o. putnička agencija i promet nekretninama, OIB 74444345287, Milna, 21405 Milna</item>
    </derivirana_varijabla>
  </DomainObject.Predmet.ProtuStrankaListFormatedWithAdressOIB>
  <DomainObject.Predmet.ProtuStrankaListNazivFormated>
    <izvorni_sadrzaj>
      <item>MODUS VIVENDI d.o.o. putnička agencija i promet nekretninama</item>
    </izvorni_sadrzaj>
    <derivirana_varijabla naziv="DomainObject.Predmet.ProtuStrankaListNazivFormated_1">
      <item>MODUS VIVENDI d.o.o. putnička agencija i promet nekretninama</item>
    </derivirana_varijabla>
  </DomainObject.Predmet.ProtuStrankaListNazivFormated>
  <DomainObject.Predmet.ProtuStrankaListNazivFormatedOIB>
    <izvorni_sadrzaj>
      <item>MODUS VIVENDI d.o.o. putnička agencija i promet nekretninama, OIB 74444345287</item>
    </izvorni_sadrzaj>
    <derivirana_varijabla naziv="DomainObject.Predmet.ProtuStrankaListNazivFormatedOIB_1">
      <item>MODUS VIVENDI d.o.o. putnička agencija i promet nekretninama, OIB 74444345287</item>
    </derivirana_varijabla>
  </DomainObject.Predmet.ProtuStrankaListNazivFormatedOIB>
  <DomainObject.Predmet.OstaliListFormated>
    <izvorni_sadrzaj>
      <item>Tonći Gudelj</item>
    </izvorni_sadrzaj>
    <derivirana_varijabla naziv="DomainObject.Predmet.OstaliListFormated_1">
      <item>Tonći Gudelj</item>
    </derivirana_varijabla>
  </DomainObject.Predmet.OstaliListFormated>
  <DomainObject.Predmet.OstaliListFormatedOIB>
    <izvorni_sadrzaj>
      <item>Tonći Gudelj, OIB 69212136323</item>
    </izvorni_sadrzaj>
    <derivirana_varijabla naziv="DomainObject.Predmet.OstaliListFormatedOIB_1">
      <item>Tonći Gudelj, OIB 69212136323</item>
    </derivirana_varijabla>
  </DomainObject.Predmet.OstaliListFormatedOIB>
  <DomainObject.Predmet.OstaliListFormatedWithAdress>
    <izvorni_sadrzaj>
      <item>Tonći Gudelj, Milna 8, 21480 Podstražje</item>
    </izvorni_sadrzaj>
    <derivirana_varijabla naziv="DomainObject.Predmet.OstaliListFormatedWithAdress_1">
      <item>Tonći Gudelj, Milna 8, 21480 Podstražje</item>
    </derivirana_varijabla>
  </DomainObject.Predmet.OstaliListFormatedWithAdress>
  <DomainObject.Predmet.OstaliListFormatedWithAdressOIB>
    <izvorni_sadrzaj>
      <item>Tonći Gudelj, OIB 69212136323, Milna 8, 21480 Podstražje</item>
    </izvorni_sadrzaj>
    <derivirana_varijabla naziv="DomainObject.Predmet.OstaliListFormatedWithAdressOIB_1">
      <item>Tonći Gudelj, OIB 69212136323, Milna 8, 21480 Podstražje</item>
    </derivirana_varijabla>
  </DomainObject.Predmet.OstaliListFormatedWithAdressOIB>
  <DomainObject.Predmet.OstaliListNazivFormated>
    <izvorni_sadrzaj>
      <item>Tonći Gudelj</item>
    </izvorni_sadrzaj>
    <derivirana_varijabla naziv="DomainObject.Predmet.OstaliListNazivFormated_1">
      <item>Tonći Gudelj</item>
    </derivirana_varijabla>
  </DomainObject.Predmet.OstaliListNazivFormated>
  <DomainObject.Predmet.OstaliListNazivFormatedOIB>
    <izvorni_sadrzaj>
      <item>Tonći Gudelj, OIB 69212136323</item>
    </izvorni_sadrzaj>
    <derivirana_varijabla naziv="DomainObject.Predmet.OstaliListNazivFormatedOIB_1">
      <item>Tonći Gudelj, OIB 69212136323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2016.</izvorni_sadrzaj>
    <derivirana_varijabla naziv="DomainObject.Datum_1">28.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MODUS VIVENDI d.o.o. putnička agencija i promet nekretninama</izvorni_sadrzaj>
    <derivirana_varijabla naziv="DomainObject.Predmet.ProtustrankaIDrugi_1">MODUS VIVENDI d.o.o. putnička agencija i promet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MODUS VIVENDI d.o.o. putnička agencija i promet nekretninama, OIB 74444345287, Milna, 21405 Milna</izvorni_sadrzaj>
    <derivirana_varijabla naziv="DomainObject.Predmet.ProtustrankaIDrugiAdressOIB_1">MODUS VIVENDI d.o.o. putnička agencija i promet nekretninama, OIB 74444345287, Milna,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MODUS VIVENDI d.o.o. putnička agencija i promet nekretninama</item>
      <item>FINANCIJSKA AGENCIJA, RC SPLIT</item>
      <item>Tonći Gudelj</item>
    </izvorni_sadrzaj>
    <derivirana_varijabla naziv="DomainObject.Predmet.SudioniciListNaziv_1">
      <item>MODUS VIVENDI d.o.o. putnička agencija i promet nekretninama</item>
      <item>FINANCIJSKA AGENCIJA, RC SPLIT</item>
      <item>Tonći Gudelj</item>
    </derivirana_varijabla>
  </DomainObject.Predmet.SudioniciListNaziv>
  <DomainObject.Predmet.SudioniciListAdressOIB>
    <izvorni_sadrzaj>
      <item>MODUS VIVENDI d.o.o. putnička agencija i promet nekretninama, OIB 74444345287, Milna,21405 Milna</item>
      <item>FINANCIJSKA AGENCIJA, RC SPLIT, OIB 85821130368, Mažuranićevo šetalište 24 b,21000 Split</item>
      <item>Tonći Gudelj, OIB 69212136323, Milna 8,21480 Podstražje</item>
    </izvorni_sadrzaj>
    <derivirana_varijabla naziv="DomainObject.Predmet.SudioniciListAdressOIB_1">
      <item>MODUS VIVENDI d.o.o. putnička agencija i promet nekretninama, OIB 74444345287, Milna,21405 Milna</item>
      <item>FINANCIJSKA AGENCIJA, RC SPLIT, OIB 85821130368, Mažuranićevo šetalište 24 b,21000 Split</item>
      <item>Tonći Gudelj, OIB 69212136323, Milna 8,21480 Podstražje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74444345287</item>
      <item>, OIB 85821130368</item>
      <item>, OIB 69212136323</item>
    </izvorni_sadrzaj>
    <derivirana_varijabla naziv="DomainObject.Predmet.SudioniciListNazivOIB_1">
      <item>, OIB 74444345287</item>
      <item>, OIB 85821130368</item>
      <item>, OIB 69212136323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981</properties:Words>
  <properties:Characters>5520</properties:Characters>
  <properties:Lines>135</properties:Lines>
  <properties:Paragraphs>38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2016-07-28T12:48:00Z</cp:lastPrinted>
  <dcterms:modified xmlns:xsi="http://www.w3.org/2001/XMLSchema-instance" xsi:type="dcterms:W3CDTF">2016-07-28T12:50:00Z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