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514D4C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514D4C" w:rsidP="00A66C00" w:rsidRDefault="00514D4C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514D4C" w:rsidP="00A66C00" w:rsidRDefault="00514D4C">
            <w:pPr>
              <w:spacing w:before="100"/>
            </w:pPr>
            <w:r w:rsidRPr="00F24FD8">
              <w:t>REPUBLIKA HRVATSKA</w:t>
            </w:r>
          </w:p>
          <w:p w:rsidRPr="00F24FD8" w:rsidR="00514D4C" w:rsidP="00A66C00" w:rsidRDefault="00514D4C">
            <w:r w:rsidRPr="00F24FD8">
              <w:t>TRGOVAČKI SUD U SPLITU</w:t>
            </w:r>
          </w:p>
          <w:p w:rsidRPr="00C61EDF" w:rsidR="00514D4C" w:rsidP="00DA5B9D" w:rsidRDefault="00514D4C">
            <w:r w:rsidRPr="00F24FD8">
              <w:t>Split, Sukoišanska 6</w:t>
            </w:r>
          </w:p>
        </w:tc>
        <w:tc>
          <w:tcPr>
            <w:tcW w:w="5811" w:type="dxa"/>
          </w:tcPr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right"/>
            </w:pPr>
          </w:p>
          <w:p w:rsidR="00514D4C" w:rsidP="00DA5B9D" w:rsidRDefault="00514D4C">
            <w:pPr>
              <w:jc w:val="right"/>
            </w:pPr>
          </w:p>
          <w:p w:rsidR="00514D4C" w:rsidP="00DA5B9D" w:rsidRDefault="00514D4C">
            <w:pPr>
              <w:jc w:val="right"/>
              <w:rPr>
                <w:noProof/>
              </w:rPr>
            </w:pPr>
          </w:p>
          <w:p w:rsidR="00514D4C" w:rsidP="00DA5B9D" w:rsidRDefault="00514D4C">
            <w:pPr>
              <w:jc w:val="right"/>
              <w:rPr>
                <w:noProof/>
              </w:rPr>
            </w:pPr>
          </w:p>
          <w:p w:rsidRPr="00E003B6" w:rsidR="00514D4C" w:rsidP="00352EAC" w:rsidRDefault="00514D4C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52EAC">
              <w:rPr>
                <w:noProof/>
              </w:rPr>
              <w:t>658/2018-8</w:t>
            </w:r>
          </w:p>
        </w:tc>
      </w:tr>
    </w:tbl>
    <w:p w:rsidRPr="00210BB7" w:rsidR="002D11DD" w:rsidP="002D11DD" w:rsidRDefault="002D11DD" w14:paraId="8903595" w14:textId="8903595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Pr="00210BB7" w:rsidR="002D11DD" w:rsidP="008C2B4F" w:rsidRDefault="002C30DA">
      <w:pPr>
        <w:spacing w:before="200" w:after="160"/>
        <w:jc w:val="center"/>
      </w:pPr>
      <w:r w:rsidRPr="00210BB7">
        <w:t xml:space="preserve">U   I M E   </w:t>
      </w:r>
      <w:r w:rsidRPr="00210BB7" w:rsidR="002D11DD">
        <w:t xml:space="preserve">R E P U B L I K </w:t>
      </w:r>
      <w:r w:rsidRPr="00210BB7">
        <w:t>E    H R V A T S K E</w:t>
      </w:r>
    </w:p>
    <w:p w:rsidRPr="00210BB7" w:rsidR="0012780D" w:rsidP="008C2B4F" w:rsidRDefault="00880351">
      <w:pPr>
        <w:spacing w:before="200" w:after="160"/>
        <w:jc w:val="center"/>
      </w:pPr>
      <w:r w:rsidRPr="00210BB7">
        <w:t>R J E Š E N J E</w:t>
      </w:r>
    </w:p>
    <w:p w:rsidRPr="00210BB7" w:rsidR="00314B86" w:rsidP="00314B86" w:rsidRDefault="005A727A">
      <w:pPr>
        <w:jc w:val="both"/>
      </w:pPr>
      <w:r w:rsidRPr="00210BB7">
        <w:tab/>
        <w:t>Trgovački sud u Splitu, po s</w:t>
      </w:r>
      <w:r w:rsidRPr="00210BB7" w:rsidR="00B44741">
        <w:t>utkinji Ani Golub Gruić</w:t>
      </w:r>
      <w:r w:rsidRPr="00210BB7">
        <w:t>, kao stečajno</w:t>
      </w:r>
      <w:r w:rsidRPr="00210BB7" w:rsidR="00B44741">
        <w:t>j sutkinji</w:t>
      </w:r>
      <w:r w:rsidRPr="00210BB7">
        <w:t xml:space="preserve">, </w:t>
      </w:r>
      <w:r w:rsidRPr="00210BB7" w:rsidR="00314B86">
        <w:t xml:space="preserve">povodom </w:t>
      </w:r>
      <w:r w:rsidRPr="00210BB7" w:rsidR="008E3913">
        <w:t>zahtjev</w:t>
      </w:r>
      <w:r w:rsidRPr="00210BB7" w:rsidR="00314B86">
        <w:t>a predlagatelja</w:t>
      </w:r>
      <w:r w:rsidRPr="00210BB7" w:rsidR="007D0953">
        <w:t xml:space="preserve"> F</w:t>
      </w:r>
      <w:r w:rsidR="00210BB7">
        <w:t xml:space="preserve">inancijske agencije </w:t>
      </w:r>
      <w:r w:rsidRPr="00210BB7" w:rsidR="007D0953">
        <w:t xml:space="preserve"> – Regionalni centar Split, za </w:t>
      </w:r>
      <w:r w:rsidRPr="00210BB7" w:rsidR="00522DB2">
        <w:t>provedbu skraćenog</w:t>
      </w:r>
      <w:r w:rsidRPr="00210BB7" w:rsidR="007D0953">
        <w:t xml:space="preserve"> stečajnog postupka nad dužnikom </w:t>
      </w:r>
      <w:r w:rsidR="00352EAC">
        <w:t>LITORALIS d.o.o., OIB: 99761998029, Split, Ivana Rendića 2</w:t>
      </w:r>
      <w:r w:rsidRPr="00210BB7" w:rsidR="00BD68C7">
        <w:t xml:space="preserve">, </w:t>
      </w:r>
      <w:r w:rsidR="00352EAC">
        <w:t>11. rujna</w:t>
      </w:r>
      <w:r w:rsidR="00514D4C">
        <w:t xml:space="preserve"> 2019.</w:t>
      </w:r>
    </w:p>
    <w:p w:rsidRPr="00210BB7" w:rsidR="00807FAA" w:rsidP="00804D02" w:rsidRDefault="00880351">
      <w:pPr>
        <w:pStyle w:val="Tijeloteksta"/>
        <w:tabs>
          <w:tab w:val="left" w:pos="1276"/>
        </w:tabs>
        <w:spacing w:before="140" w:after="140"/>
        <w:jc w:val="center"/>
      </w:pPr>
      <w:r w:rsidRPr="00210BB7">
        <w:t>r i j e š</w:t>
      </w:r>
      <w:r w:rsidRPr="00210BB7" w:rsidR="00F71868">
        <w:t xml:space="preserve"> i o    j e</w:t>
      </w:r>
    </w:p>
    <w:p w:rsidRPr="00210BB7" w:rsidR="00807FAA" w:rsidP="00807FAA" w:rsidRDefault="00807FAA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Pr="00210BB7" w:rsidR="008E3913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Pr="00210BB7" w:rsidR="00210BB7">
        <w:t>F</w:t>
      </w:r>
      <w:r w:rsidR="00210BB7">
        <w:t xml:space="preserve">inancijske agencije </w:t>
      </w:r>
      <w:r w:rsidRPr="00210BB7" w:rsidR="00210BB7">
        <w:t xml:space="preserve"> – Regionalni centar Split</w:t>
      </w:r>
      <w:r w:rsidRPr="00210BB7" w:rsid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Pr="00210BB7" w:rsidR="00AD6304">
        <w:rPr>
          <w:lang w:eastAsia="en-US"/>
        </w:rPr>
        <w:t xml:space="preserve"> </w:t>
      </w:r>
      <w:r w:rsidRPr="00352EAC" w:rsidR="00352EAC">
        <w:rPr>
          <w:lang w:eastAsia="en-US"/>
        </w:rPr>
        <w:t>LITORALIS d.o.o., OIB: 99761998029, Split, Ivana Rendića 2</w:t>
      </w:r>
      <w:r w:rsidRPr="00210BB7">
        <w:rPr>
          <w:lang w:eastAsia="en-US"/>
        </w:rPr>
        <w:t>.</w:t>
      </w:r>
    </w:p>
    <w:p w:rsidRPr="00210BB7" w:rsidR="00807FAA" w:rsidP="008C2B4F" w:rsidRDefault="008E3913">
      <w:pPr>
        <w:tabs>
          <w:tab w:val="left" w:pos="3120"/>
          <w:tab w:val="center" w:pos="4536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Pr="00210BB7" w:rsidR="00807FAA">
        <w:rPr>
          <w:lang w:eastAsia="en-US"/>
        </w:rPr>
        <w:t>Obrazloženje</w:t>
      </w:r>
    </w:p>
    <w:p w:rsidRPr="008E3913" w:rsidR="00C5760D" w:rsidP="00C5760D" w:rsidRDefault="00C5760D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352EAC">
        <w:rPr>
          <w:lang w:eastAsia="en-US"/>
        </w:rPr>
        <w:t xml:space="preserve">10. rujna </w:t>
      </w:r>
      <w:r w:rsidR="00D106FE">
        <w:rPr>
          <w:lang w:eastAsia="en-US"/>
        </w:rPr>
        <w:t>201</w:t>
      </w:r>
      <w:r w:rsidR="00352EAC">
        <w:rPr>
          <w:lang w:eastAsia="en-US"/>
        </w:rPr>
        <w:t>8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Pr="00352EAC" w:rsidR="00352EAC">
        <w:rPr>
          <w:lang w:eastAsia="en-US"/>
        </w:rPr>
        <w:t>LITORALIS d.o.o., OIB: 99761998029, Split, Ivana Rendića 2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352EAC">
        <w:rPr>
          <w:lang w:eastAsia="en-US"/>
        </w:rPr>
        <w:t>3. rujna</w:t>
      </w:r>
      <w:r w:rsidR="00D106FE">
        <w:rPr>
          <w:lang w:eastAsia="en-US"/>
        </w:rPr>
        <w:t xml:space="preserve"> 201</w:t>
      </w:r>
      <w:r w:rsidR="00352EAC">
        <w:rPr>
          <w:lang w:eastAsia="en-US"/>
        </w:rPr>
        <w:t>8</w:t>
      </w:r>
      <w:r w:rsidR="00514D4C">
        <w:rPr>
          <w:lang w:eastAsia="en-US"/>
        </w:rPr>
        <w:t>.</w:t>
      </w:r>
      <w:r w:rsidRPr="008E3913">
        <w:rPr>
          <w:lang w:eastAsia="en-US"/>
        </w:rPr>
        <w:t xml:space="preserve">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</w:t>
      </w:r>
      <w:r w:rsidR="00D106FE">
        <w:rPr>
          <w:lang w:eastAsia="en-US"/>
        </w:rPr>
        <w:t xml:space="preserve">od </w:t>
      </w:r>
      <w:r w:rsidR="00352EAC">
        <w:rPr>
          <w:lang w:eastAsia="en-US"/>
        </w:rPr>
        <w:t>6.650,42</w:t>
      </w:r>
      <w:r w:rsidR="00D106FE">
        <w:rPr>
          <w:lang w:eastAsia="en-US"/>
        </w:rPr>
        <w:t xml:space="preserve"> </w:t>
      </w:r>
      <w:r w:rsidR="00514D4C">
        <w:rPr>
          <w:lang w:eastAsia="en-US"/>
        </w:rPr>
        <w:t>kn, kao i da nema zaposlenih.</w:t>
      </w:r>
    </w:p>
    <w:p w:rsidR="00D106FE" w:rsidP="008C2B4F" w:rsidRDefault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352EAC">
        <w:rPr>
          <w:lang w:eastAsia="en-US"/>
        </w:rPr>
        <w:t>10. rujna</w:t>
      </w:r>
      <w:r w:rsidRPr="008E3913">
        <w:rPr>
          <w:lang w:eastAsia="en-US"/>
        </w:rPr>
        <w:t xml:space="preserve"> 201</w:t>
      </w:r>
      <w:r w:rsidR="00514D4C">
        <w:rPr>
          <w:lang w:eastAsia="en-US"/>
        </w:rPr>
        <w:t>9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zaprimljena je potvrda Financijske agencije o blokadi računa i novčanih sredstava ovršenika iz koje proizlazi </w:t>
      </w:r>
      <w:r w:rsidR="00D106FE">
        <w:rPr>
          <w:lang w:eastAsia="en-US"/>
        </w:rPr>
        <w:t>da du</w:t>
      </w:r>
      <w:r w:rsidR="00352EAC">
        <w:rPr>
          <w:lang w:eastAsia="en-US"/>
        </w:rPr>
        <w:t>žnik na dan izdavanja potvrde (10. rujna</w:t>
      </w:r>
      <w:r w:rsidR="00D106FE">
        <w:rPr>
          <w:lang w:eastAsia="en-US"/>
        </w:rPr>
        <w:t xml:space="preserve"> 2019.) ima evidentirane neizvršene osnove za plaćanje u neprekinutom razdoblju od 0 dana.</w:t>
      </w:r>
    </w:p>
    <w:p w:rsidRPr="008E3913" w:rsidR="00C5760D" w:rsidP="008C2B4F" w:rsidRDefault="00C5760D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</w:t>
      </w:r>
      <w:r w:rsidR="00514D4C">
        <w:rPr>
          <w:lang w:eastAsia="en-US"/>
        </w:rPr>
        <w:t>anka</w:t>
      </w:r>
      <w:r w:rsidRPr="008E3913">
        <w:rPr>
          <w:lang w:eastAsia="en-US"/>
        </w:rPr>
        <w:t xml:space="preserve"> 5. i 428. </w:t>
      </w:r>
      <w:r w:rsidRPr="00514D4C" w:rsidR="00514D4C">
        <w:rPr>
          <w:rFonts w:eastAsiaTheme="minorHAnsi" w:cstheme="minorBidi"/>
          <w:szCs w:val="22"/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Pr="008E3913" w:rsidR="00C5760D" w:rsidP="008C2B4F" w:rsidRDefault="00C5760D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Pr="00210BB7" w:rsidR="00972BBF" w:rsidP="008C2B4F" w:rsidRDefault="00F24049">
      <w:pPr>
        <w:pStyle w:val="Tijeloteksta"/>
        <w:tabs>
          <w:tab w:val="left" w:pos="1276"/>
        </w:tabs>
        <w:spacing w:before="120"/>
        <w:jc w:val="center"/>
      </w:pPr>
      <w:r w:rsidRPr="00210BB7">
        <w:t>U Splitu</w:t>
      </w:r>
      <w:r w:rsidR="00514D4C">
        <w:t xml:space="preserve"> </w:t>
      </w:r>
      <w:r w:rsidR="00352EAC">
        <w:t>11. rujna</w:t>
      </w:r>
      <w:r w:rsidR="00514D4C">
        <w:t xml:space="preserve"> 2019.</w:t>
      </w:r>
    </w:p>
    <w:p w:rsidRPr="00210BB7" w:rsidR="00F71868" w:rsidP="008C2B4F" w:rsidRDefault="00514D4C">
      <w:pPr>
        <w:pStyle w:val="Tijeloteksta"/>
        <w:tabs>
          <w:tab w:val="left" w:pos="1276"/>
        </w:tabs>
        <w:spacing w:before="120"/>
        <w:ind w:left="6372"/>
        <w:jc w:val="center"/>
      </w:pPr>
      <w:r w:rsidRPr="00210BB7">
        <w:t>Sutkinja</w:t>
      </w:r>
    </w:p>
    <w:p w:rsidR="00835F1C" w:rsidP="0094096C" w:rsidRDefault="00514D4C">
      <w:pPr>
        <w:ind w:left="6372"/>
        <w:jc w:val="center"/>
      </w:pPr>
      <w:r w:rsidRPr="00210BB7">
        <w:t>Ana Golub Gruić</w:t>
      </w:r>
      <w:r w:rsidR="00835F1C">
        <w:t>, v.r.</w:t>
      </w:r>
    </w:p>
    <w:p w:rsidR="00835F1C" w:rsidP="008832A6" w:rsidRDefault="00835F1C">
      <w:pPr>
        <w:jc w:val="right"/>
      </w:pPr>
      <w:r>
        <w:t>za točnost otpravka – ovlašteni službenik</w:t>
      </w:r>
    </w:p>
    <w:p w:rsidR="00835F1C" w:rsidP="008832A6" w:rsidRDefault="00835F1C">
      <w:pPr>
        <w:ind w:left="4956" w:firstLine="708"/>
        <w:jc w:val="center"/>
      </w:pPr>
      <w:r>
        <w:t>Ana Bosančić</w:t>
      </w:r>
    </w:p>
    <w:p w:rsidR="00807FAA" w:rsidP="00344B15" w:rsidRDefault="00807FAA">
      <w:pPr>
        <w:pStyle w:val="Tijeloteksta"/>
        <w:tabs>
          <w:tab w:val="left" w:pos="1276"/>
        </w:tabs>
        <w:ind w:left="6372"/>
        <w:jc w:val="center"/>
      </w:pPr>
    </w:p>
    <w:p w:rsidR="008C2B4F" w:rsidP="00344B15" w:rsidRDefault="008C2B4F">
      <w:pPr>
        <w:pStyle w:val="Tijeloteksta"/>
        <w:tabs>
          <w:tab w:val="left" w:pos="1276"/>
        </w:tabs>
        <w:ind w:left="6372"/>
        <w:jc w:val="center"/>
      </w:pPr>
    </w:p>
    <w:p w:rsidRPr="008E3913" w:rsidR="00BF07DF" w:rsidP="00514D4C" w:rsidRDefault="00514D4C">
      <w:pPr>
        <w:pStyle w:val="Tijeloteksta"/>
        <w:spacing w:before="100"/>
        <w:rPr>
          <w:lang w:eastAsia="en-US"/>
        </w:rPr>
      </w:pPr>
      <w:r>
        <w:t>Uputa</w:t>
      </w:r>
      <w:r w:rsidRPr="00210BB7">
        <w:t xml:space="preserve"> o pravnom lijeku</w:t>
      </w:r>
      <w:r w:rsidRPr="00210BB7" w:rsidR="00D1029A">
        <w:t xml:space="preserve">: </w:t>
      </w:r>
      <w:r w:rsidRPr="008E3913" w:rsidR="00BF07DF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Pr="008E3913" w:rsidR="00BF07DF">
        <w:rPr>
          <w:lang w:eastAsia="en-US"/>
        </w:rPr>
        <w:lastRenderedPageBreak/>
        <w:t xml:space="preserve">podnosi Trgovačkom sudu u Splitu, pismeno u tri primjerka, a o istoj odlučuje Visoki trgovački sud Republike Hrvatske. </w:t>
      </w:r>
    </w:p>
    <w:p w:rsidRPr="008E3913" w:rsidR="00D1029A" w:rsidP="00D1029A" w:rsidRDefault="00D1029A">
      <w:pPr>
        <w:pStyle w:val="Tijeloteksta"/>
      </w:pPr>
    </w:p>
    <w:sectPr w:rsidRPr="008E3913" w:rsidR="00D1029A" w:rsidSect="00D92D1F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08E5" w:rsidRDefault="005908E5">
      <w:r>
        <w:separator/>
      </w:r>
    </w:p>
  </w:endnote>
  <w:endnote w:type="continuationSeparator" w:id="0">
    <w:p w:rsidR="005908E5" w:rsidRDefault="005908E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08E5" w:rsidRDefault="005908E5">
      <w:r>
        <w:separator/>
      </w:r>
    </w:p>
  </w:footnote>
  <w:footnote w:type="continuationSeparator" w:id="0">
    <w:p w:rsidR="005908E5" w:rsidRDefault="005908E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CC4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76DCA" w:rsidRDefault="00176DC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CC4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F1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44741" w:rsidP="00B44741" w:rsidRDefault="00176DCA">
    <w:pPr>
      <w:pStyle w:val="Zaglavlje"/>
      <w:jc w:val="right"/>
    </w:pPr>
    <w:r>
      <w:tab/>
    </w:r>
    <w:r w:rsidRPr="001E53E6" w:rsidR="001E53E6">
      <w:t>Poslovni broj: 11.St-</w:t>
    </w:r>
    <w:r w:rsidR="00352EAC">
      <w:t>658/2018-8</w:t>
    </w:r>
  </w:p>
  <w:p w:rsidR="00176DCA" w:rsidRDefault="00176DC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ilvl="0" w:tplc="FF448B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D65C3A"/>
    <w:multiLevelType w:val="hybridMultilevel"/>
    <w:tmpl w:val="2B2231D8"/>
    <w:lvl w:ilvl="0" w:tplc="012C546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F10437"/>
    <w:multiLevelType w:val="hybridMultilevel"/>
    <w:tmpl w:val="E07EE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893BCA"/>
    <w:multiLevelType w:val="hybridMultilevel"/>
    <w:tmpl w:val="0D5A9B86"/>
    <w:lvl w:ilvl="0" w:tplc="BEDA6A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BF2FC2"/>
    <w:multiLevelType w:val="hybridMultilevel"/>
    <w:tmpl w:val="D5ACCBBC"/>
    <w:lvl w:ilvl="0" w:tplc="4606A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51E4DA7"/>
    <w:multiLevelType w:val="hybridMultilevel"/>
    <w:tmpl w:val="330CC2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00DD6"/>
    <w:multiLevelType w:val="hybridMultilevel"/>
    <w:tmpl w:val="8ED299B0"/>
    <w:lvl w:ilvl="0" w:tplc="615EC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53E6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52EAC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14D4C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7E12A9"/>
    <w:rsid w:val="00803CC3"/>
    <w:rsid w:val="00803E39"/>
    <w:rsid w:val="00804D01"/>
    <w:rsid w:val="00804D02"/>
    <w:rsid w:val="008061CB"/>
    <w:rsid w:val="00807FAA"/>
    <w:rsid w:val="00820BEA"/>
    <w:rsid w:val="00835F1C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06FE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tabs>
        <w:tab w:val="left" w:pos="6810"/>
      </w:tabs>
      <w:jc w:val="both"/>
    </w:pPr>
  </w:style>
  <w:style w:type="paragraph" w:styleId="Zaglavlje">
    <w:name w:val="header"/>
    <w:basedOn w:val="Normal"/>
    <w:rsid w:val="00DB176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DB1768"/>
  </w:style>
  <w:style w:type="paragraph" w:styleId="Podnoje">
    <w:name w:val="footer"/>
    <w:basedOn w:val="Normal"/>
    <w:rsid w:val="00DB1768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DD711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44741"/>
    <w:pPr>
      <w:ind w:left="708"/>
    </w:pPr>
  </w:style>
  <w:style w:type="character" w:styleId="Naglaeno">
    <w:name w:val="Strong"/>
    <w:uiPriority w:val="22"/>
    <w:qFormat/>
    <w:rsid w:val="00C1420A"/>
    <w:rPr>
      <w:b/>
      <w:bCs/>
    </w:rPr>
  </w:style>
  <w:style w:type="paragraph" w:styleId="Bezproreda">
    <w:name w:val="No Spacing"/>
    <w:uiPriority w:val="1"/>
    <w:qFormat/>
    <w:rsid w:val="003A3DE3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880351"/>
    <w:rPr>
      <w:sz w:val="24"/>
      <w:szCs w:val="24"/>
    </w:rPr>
  </w:style>
  <w:style w:type="table" w:styleId="Reetkatablice">
    <w:name w:val="Table Grid"/>
    <w:basedOn w:val="Obinatablica"/>
    <w:rsid w:val="00514D4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835F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5F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5F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5F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5F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LITORALIS d.o.o. za građenje i trgovinu</izvorni_sadrzaj>
    <derivirana_varijabla naziv="DomainObject.Predmet.ProtustrankaFormated_1">  LITORALIS d.o.o. za građenje i trgovinu</derivirana_varijabla>
  </DomainObject.Predmet.ProtustrankaFormated>
  <DomainObject.Predmet.ProtustrankaFormatedOIB>
    <izvorni_sadrzaj>  LITORALIS d.o.o. za građenje i trgovinu, OIB 99761998029</izvorni_sadrzaj>
    <derivirana_varijabla naziv="DomainObject.Predmet.ProtustrankaFormatedOIB_1">  LITORALIS d.o.o. za građenje i trgovinu, OIB 99761998029</derivirana_varijabla>
  </DomainObject.Predmet.ProtustrankaFormatedOIB>
  <DomainObject.Predmet.ProtustrankaFormatedWithAdress>
    <izvorni_sadrzaj> LITORALIS d.o.o. za građenje i trgovinu, Ivana Rendića 2, 21000 Split</izvorni_sadrzaj>
    <derivirana_varijabla naziv="DomainObject.Predmet.ProtustrankaFormatedWithAdress_1"> LITORALIS d.o.o. za građenje i trgovinu, Ivana Rendića 2, 21000 Split</derivirana_varijabla>
  </DomainObject.Predmet.ProtustrankaFormatedWithAdress>
  <DomainObject.Predmet.ProtustrankaFormatedWithAdressOIB>
    <izvorni_sadrzaj> LITORALIS d.o.o. za građenje i trgovinu, OIB 99761998029, Ivana Rendića 2, 21000 Split</izvorni_sadrzaj>
    <derivirana_varijabla naziv="DomainObject.Predmet.ProtustrankaFormatedWithAdressOIB_1"> LITORALIS d.o.o. za građenje i trgovinu, OIB 99761998029, Ivana Rendića 2, 21000 Split</derivirana_varijabla>
  </DomainObject.Predmet.ProtustrankaFormatedWithAdressOIB>
  <DomainObject.Predmet.ProtustrankaWithAdress>
    <izvorni_sadrzaj>LITORALIS d.o.o. za građenje i trgovinu Ivana Rendića 2, 21000 Split</izvorni_sadrzaj>
    <derivirana_varijabla naziv="DomainObject.Predmet.ProtustrankaWithAdress_1">LITORALIS d.o.o. za građenje i trgovinu Ivana Rendića 2, 21000 Split</derivirana_varijabla>
  </DomainObject.Predmet.ProtustrankaWithAdress>
  <DomainObject.Predmet.ProtustrankaWithAdressOIB>
    <izvorni_sadrzaj>LITORALIS d.o.o. za građenje i trgovinu, OIB 99761998029, Ivana Rendića 2, 21000 Split</izvorni_sadrzaj>
    <derivirana_varijabla naziv="DomainObject.Predmet.ProtustrankaWithAdressOIB_1">LITORALIS d.o.o. za građenje i trgovinu, OIB 99761998029, Ivana Rendića 2, 21000 Split</derivirana_varijabla>
  </DomainObject.Predmet.ProtustrankaWithAdressOIB>
  <DomainObject.Predmet.ProtustrankaNazivFormated>
    <izvorni_sadrzaj>LITORALIS d.o.o. za građenje i trgovinu</izvorni_sadrzaj>
    <derivirana_varijabla naziv="DomainObject.Predmet.ProtustrankaNazivFormated_1">LITORALIS d.o.o. za građenje i trgovinu</derivirana_varijabla>
  </DomainObject.Predmet.ProtustrankaNazivFormated>
  <DomainObject.Predmet.ProtustrankaNazivFormatedOIB>
    <izvorni_sadrzaj>LITORALIS d.o.o. za građenje i trgovinu, OIB 99761998029</izvorni_sadrzaj>
    <derivirana_varijabla naziv="DomainObject.Predmet.ProtustrankaNazivFormatedOIB_1">LITORALIS d.o.o. za građenje i trgovinu, OIB 99761998029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6650.42</izvorni_sadrzaj>
    <derivirana_varijabla naziv="DomainObject.Predmet.TrenutnaVrijednost_1">6650.42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LITORALIS d.o.o. za građenje i trgovinu</item>
    </izvorni_sadrzaj>
    <derivirana_varijabla naziv="DomainObject.Predmet.ProtuStrankaListFormated_1">
      <item>LITORALIS d.o.o. za građenje i trgovinu</item>
    </derivirana_varijabla>
  </DomainObject.Predmet.ProtuStrankaListFormated>
  <DomainObject.Predmet.ProtuStrankaListFormatedOIB>
    <izvorni_sadrzaj>
      <item>LITORALIS d.o.o. za građenje i trgovinu, OIB 99761998029</item>
    </izvorni_sadrzaj>
    <derivirana_varijabla naziv="DomainObject.Predmet.ProtuStrankaListFormatedOIB_1">
      <item>LITORALIS d.o.o. za građenje i trgovinu, OIB 99761998029</item>
    </derivirana_varijabla>
  </DomainObject.Predmet.ProtuStrankaListFormatedOIB>
  <DomainObject.Predmet.ProtuStrankaListFormatedWithAdress>
    <izvorni_sadrzaj>
      <item>LITORALIS d.o.o. za građenje i trgovinu, Ivana Rendića 2, 21000 Split</item>
    </izvorni_sadrzaj>
    <derivirana_varijabla naziv="DomainObject.Predmet.ProtuStrankaListFormatedWithAdress_1">
      <item>LITORALIS d.o.o. za građenje i trgovinu, Ivana Rendića 2, 21000 Split</item>
    </derivirana_varijabla>
  </DomainObject.Predmet.ProtuStrankaListFormatedWithAdress>
  <DomainObject.Predmet.ProtuStrankaListFormatedWithAdressOIB>
    <izvorni_sadrzaj>
      <item>LITORALIS d.o.o. za građenje i trgovinu, OIB 99761998029, Ivana Rendića 2, 21000 Split</item>
    </izvorni_sadrzaj>
    <derivirana_varijabla naziv="DomainObject.Predmet.ProtuStrankaListFormatedWithAdressOIB_1">
      <item>LITORALIS d.o.o. za građenje i trgovinu, OIB 99761998029, Ivana Rendića 2, 21000 Split</item>
    </derivirana_varijabla>
  </DomainObject.Predmet.ProtuStrankaListFormatedWithAdressOIB>
  <DomainObject.Predmet.ProtuStrankaListNazivFormated>
    <izvorni_sadrzaj>
      <item>LITORALIS d.o.o. za građenje i trgovinu</item>
    </izvorni_sadrzaj>
    <derivirana_varijabla naziv="DomainObject.Predmet.ProtuStrankaListNazivFormated_1">
      <item>LITORALIS d.o.o. za građenje i trgovinu</item>
    </derivirana_varijabla>
  </DomainObject.Predmet.ProtuStrankaListNazivFormated>
  <DomainObject.Predmet.ProtuStrankaListNazivFormatedOIB>
    <izvorni_sadrzaj>
      <item>LITORALIS d.o.o. za građenje i trgovinu, OIB 99761998029</item>
    </izvorni_sadrzaj>
    <derivirana_varijabla naziv="DomainObject.Predmet.ProtuStrankaListNazivFormatedOIB_1">
      <item>LITORALIS d.o.o. za građenje i trgovinu, OIB 99761998029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LITORALIS d.o.o. za građenje i trgovinu</izvorni_sadrzaj>
    <derivirana_varijabla naziv="DomainObject.Predmet.ProtustrankaIDrugi_1">LITORALIS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LITORALIS d.o.o. za građenje i trgovinu, OIB 99761998029, Ivana Rendića 2, 21000 Split</izvorni_sadrzaj>
    <derivirana_varijabla naziv="DomainObject.Predmet.ProtustrankaIDrugiAdressOIB_1">LITORALIS d.o.o. za građenje i trgovinu, OIB 99761998029,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LITORALIS d.o.o. za građenje i trgovinu</item>
      <item>FINANCIJSKA AGENCIJA, RC SPLIT</item>
    </izvorni_sadrzaj>
    <derivirana_varijabla naziv="DomainObject.Predmet.SudioniciListNaziv_1">
      <item>LITORALIS d.o.o. za građenje i trgovinu</item>
      <item>FINANCIJSKA AGENCIJA, RC SPLIT</item>
    </derivirana_varijabla>
  </DomainObject.Predmet.SudioniciListNaziv>
  <DomainObject.Predmet.SudioniciListAdressOIB>
    <izvorni_sadrzaj>
      <item>LITORALIS d.o.o. za građenje i trgovinu, OIB 99761998029, Ivana Rendića 2,21000 Split</item>
      <item>FINANCIJSKA AGENCIJA, RC SPLIT, OIB 85821130368, Mažuranićevo šetalište 24 b,21000 Split</item>
    </izvorni_sadrzaj>
    <derivirana_varijabla naziv="DomainObject.Predmet.SudioniciListAdressOIB_1">
      <item>LITORALIS d.o.o. za građenje i trgovinu, OIB 99761998029,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99761998029</item>
      <item>, OIB 85821130368</item>
    </izvorni_sadrzaj>
    <derivirana_varijabla naziv="DomainObject.Predmet.SudioniciListNazivOIB_1">
      <item>, OIB 99761998029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St-658/2018-3</izvorni_sadrzaj>
    <derivirana_varijabla naziv="DomainObject.PredzadnjaOdlukaIzPredmeta.Oznaka_1">St-658/2018-3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CEBD4-378F-4833-A4A7-3EAAB99AB5D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Split</properties:Company>
  <properties:Pages>2</properties:Pages>
  <properties:Words>350</properties:Words>
  <properties:Characters>1848</properties:Characters>
  <properties:Lines>49</properties:Lines>
  <properties:Paragraphs>20</properties:Paragraphs>
  <properties:TotalTime>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2019-09-11T11:54:00Z</cp:lastPrinted>
  <dcterms:modified xmlns:xsi="http://www.w3.org/2001/XMLSchema-instance" xsi:type="dcterms:W3CDTF">2019-09-11T11:54:00Z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zahtjeva za skraćeni stečajni postupak (St-658-2018 - odbačaj - skraćeni - blokada 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