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6693" w14:paraId="4836693" w:rsidRDefault="00AB4602" w:rsidP="00F93B0B" w:rsidR="00F93B0B" w:rsidRPr="00F93B0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3B0B" w:rsidRPr="00F93B0B">
        <w:rPr>
          <w:rFonts w:cs="Times New Roman"/>
        </w:rPr>
        <w:t xml:space="preserve">     REPUBLIKA HRVATSKA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TRGOVAČKI SUD U ZAGREBU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 xml:space="preserve">        Stalna služba u Karlovcu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Karlovac, Trg hrvatskih branitelja 1/II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R E P U B L I K A   H R V A T S K A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R J E Š E N J E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ab/>
        <w:t>TRGOVAČKI SUD U ZAGREBU, Stalna služba u Karlovcu</w:t>
      </w:r>
      <w:r w:rsidRPr="00F93B0B">
        <w:rPr>
          <w:rFonts w:cs="Times New Roman" w:eastAsia="Times New Roman"/>
          <w:b/>
          <w:lang w:eastAsia="hr-HR"/>
        </w:rPr>
        <w:t>,</w:t>
      </w:r>
      <w:r w:rsidRPr="00F93B0B">
        <w:rPr>
          <w:rFonts w:cs="Times New Roman" w:eastAsia="Times New Roman"/>
          <w:lang w:eastAsia="hr-HR"/>
        </w:rPr>
        <w:t xml:space="preserve"> po sucu Jadranki Mađeruh, u stečajnom postupku nad dužnikom DORF d.o.o. u stečaju, Strmec, Ulica dr. Franje Tuđmana 4, OIB: 2907838101, 21. studenog 2017.</w:t>
      </w:r>
    </w:p>
    <w:p w:rsidRDefault="00F93B0B" w:rsidP="00F93B0B" w:rsidR="00F93B0B" w:rsidRPr="00F93B0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r i j e š i o   j e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ab/>
        <w:t>Ispravlja se ovosudno rješenje o dosudi poslovni broj St-176/15 od 14. studenog 2017. godine u odnosu na broj z.k.uloška:</w:t>
      </w:r>
    </w:p>
    <w:p w:rsidRDefault="00F93B0B" w:rsidP="00F93B0B" w:rsidR="00F93B0B" w:rsidRPr="00F93B0B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- pod rednim brojem I. 24. i I. 25. tako da  umjesto: "z.k.ul. 3330 k.o. Strmec Samoborski" pod rednim brojem I. 24. ima pisati: "z.k.ul. 4337 k.o. Strmec Samoborski", a umjesto: "z.k.ul.3330 k.o. Strmec Samoborski" pod rednim brojem I. 25. ima pisati: "z.k.ul. 4336 k.o. Strmec Samoborski".</w:t>
      </w:r>
    </w:p>
    <w:p w:rsidRDefault="00F93B0B" w:rsidP="00F93B0B" w:rsidR="00F93B0B" w:rsidRPr="00F93B0B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- pod rednim brojem VI. 24. i VI. 25. tako da umjesto: "z.k.ul. 3330 k.o. Strmec Samoborski" pod rednim brojem VI. 24. ima pisati: "z.k.ul 4337 k.o. Strmec Samoborski", a pod rednim brojem VI. 25. umjesto: "z.k.ul. 3330 k.o. Strmec Samoborski" ima pisati: "z.k.ul. 4336 k.o. Strmec Samoborski".</w:t>
      </w: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Obrazloženje</w:t>
      </w: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ab/>
        <w:t xml:space="preserve">Na prijedlog kupca Grad Sveta Nedjelja izvršen </w:t>
      </w:r>
      <w:r>
        <w:rPr>
          <w:rFonts w:cs="Times New Roman" w:eastAsia="Times New Roman"/>
          <w:lang w:eastAsia="hr-HR"/>
        </w:rPr>
        <w:t xml:space="preserve">je </w:t>
      </w:r>
      <w:r w:rsidRPr="00F93B0B">
        <w:rPr>
          <w:rFonts w:cs="Times New Roman" w:eastAsia="Times New Roman"/>
          <w:lang w:eastAsia="hr-HR"/>
        </w:rPr>
        <w:t xml:space="preserve">ispravak ovosudnog rješenja o dosudi poslovni broj St-176/15 od 14. studenog 2017. u odnosu na broj z.k. uloška za dosuđene nekretnine pod rednim brojem 24. i 25., a s obzirom da su te nekretnine prema ranijim izvadcima iz zemljišnih knjiga, kojima sud raspolaže, bile upisane u z.k.ulošku 3330 k.o. Strmec </w:t>
      </w:r>
      <w:r>
        <w:rPr>
          <w:rFonts w:cs="Times New Roman" w:eastAsia="Times New Roman"/>
          <w:lang w:eastAsia="hr-HR"/>
        </w:rPr>
        <w:t>S</w:t>
      </w:r>
      <w:r w:rsidRPr="00F93B0B">
        <w:rPr>
          <w:rFonts w:cs="Times New Roman" w:eastAsia="Times New Roman"/>
          <w:lang w:eastAsia="hr-HR"/>
        </w:rPr>
        <w:t>amoborski, a kasnije je došlo do promjene z.k.uloška tako da je nekretnina k.č.br. 6591/4 oranica ukupne površine 73 m2 sada upisana u z.k.ul. 4337 k.o. Strmec Samoborski, a nekretnina k.č.br. 6592/2 oranica ukupne površine 104 m2 je sada upisana u z.k.ul. broj 4336 k.o. Strmec Samoborski.</w:t>
      </w:r>
    </w:p>
    <w:p w:rsidRDefault="00F93B0B" w:rsidP="00F93B0B" w:rsidR="00F93B0B" w:rsidRPr="00F93B0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F93B0B" w:rsidP="00F93B0B" w:rsidR="00F93B0B" w:rsidRPr="00F93B0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93B0B">
        <w:rPr>
          <w:rFonts w:cs="Times New Roman" w:eastAsia="Times New Roman"/>
          <w:lang w:eastAsia="hr-HR"/>
        </w:rPr>
        <w:t xml:space="preserve">U Karlovcu 21. studenog 2017. </w:t>
      </w:r>
    </w:p>
    <w:p w:rsidRDefault="00F93B0B" w:rsidP="00F93B0B" w:rsidR="00F93B0B" w:rsidRPr="00F93B0B">
      <w:pPr>
        <w:spacing w:after="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F93B0B" w:rsidP="00F93B0B" w:rsidR="00F93B0B" w:rsidRPr="00F93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right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F93B0B" w:rsidP="00F93B0B" w:rsidR="00F93B0B" w:rsidRPr="00F93B0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Draženka Prpić</w:t>
      </w:r>
    </w:p>
    <w:p w:rsidRDefault="00F93B0B" w:rsidP="00F93B0B" w:rsidR="00F93B0B" w:rsidRPr="00F93B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PRAVNA POUKA:</w:t>
      </w:r>
    </w:p>
    <w:p w:rsidRDefault="00F93B0B" w:rsidP="00F93B0B" w:rsidR="00F93B0B" w:rsidRPr="00F93B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3B0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93B0B" w:rsidP="00F93B0B" w:rsidR="00F93B0B" w:rsidRPr="00F93B0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rPr>
          <w:rFonts w:cs="Times New Roman" w:eastAsia="Times New Roman"/>
          <w:lang w:eastAsia="hr-HR"/>
        </w:rPr>
      </w:pPr>
    </w:p>
    <w:p w:rsidRDefault="00F93B0B" w:rsidP="00F93B0B" w:rsidR="00F93B0B" w:rsidRPr="00F93B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2704010"/>
      <w:docPartObj>
        <w:docPartGallery w:val="Page Numbers (Top of Page)"/>
        <w:docPartUnique/>
      </w:docPartObj>
    </w:sdtPr>
    <w:sdtContent>
      <w:p w:rsidRDefault="00F93B0B" w:rsidR="00F93B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59">
          <w:t>1</w:t>
        </w:r>
        <w:r>
          <w:fldChar w:fldCharType="end"/>
        </w:r>
      </w:p>
    </w:sdtContent>
  </w:sdt>
  <w:p w:rsidRDefault="00F93B0B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459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B0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87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St-176/2015-172</izvorni_sadrzaj>
    <derivirana_varijabla naziv="DomainObject.Oznaka_1">St-176/2015-172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St-176/2015-172</izvorni_sadrzaj>
    <derivirana_varijabla naziv="DomainObject.PoslovniBrojDokumenta_1">St-176/2015-172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93F4A-0065-4EDC-AE50-F069458BA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1908</properties:Characters>
  <properties:Lines>55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2017-11-21T12:24:00Z</cp:lastPrinted>
  <dcterms:modified xmlns:xsi="http://www.w3.org/2001/XMLSchema-instance" xsi:type="dcterms:W3CDTF">2017-11-21T12:24:00Z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St-176/2015-172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