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2283" w14:paraId="b432283" w:rsidRDefault="00224152" w:rsidP="00910611" w:rsidR="0022415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4152" w:rsidP="00910611" w:rsidR="00224152">
      <w:r>
        <w:rPr>
          <w:rFonts w:eastAsia="MS Mincho"/>
        </w:rPr>
        <w:t>REPUBLIKA HRVATSKA</w:t>
      </w:r>
    </w:p>
    <w:p w:rsidRDefault="00224152" w:rsidP="00910611" w:rsidR="00224152">
      <w:r>
        <w:rPr>
          <w:rFonts w:eastAsia="MS Mincho"/>
        </w:rPr>
        <w:t>TRGOVAČKI SUD U RIJECI</w:t>
      </w:r>
    </w:p>
    <w:p w:rsidRDefault="00224152" w:rsidR="0022415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9C6106">
      <w:r w:rsidRPr="009C6106">
        <w:t xml:space="preserve">                                                                       </w:t>
      </w:r>
    </w:p>
    <w:p w:rsidRDefault="004020FA" w:rsidP="004020FA" w:rsidR="004020FA" w:rsidRPr="009C6106">
      <w:pPr>
        <w:ind w:firstLine="720" w:left="5040"/>
      </w:pPr>
    </w:p>
    <w:p w:rsidRDefault="006829FB" w:rsidP="004020FA" w:rsidR="006829FB" w:rsidRPr="009C6106">
      <w:pPr>
        <w:ind w:firstLine="720" w:left="5040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="0052376A">
        <w:t>ROLL trgovina i usluge d. o. o. u stečaju Motovun (Općina Motovun - Montona), Kanal 19, OIB: 59459132272</w:t>
      </w:r>
      <w:r w:rsidRPr="009C6106">
        <w:t xml:space="preserve">,  dana </w:t>
      </w:r>
      <w:r w:rsidR="0052376A">
        <w:t>6. studenoga 2015</w:t>
      </w:r>
      <w:r w:rsidRPr="009C6106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52376A" w:rsidR="007C2B4D" w:rsidRPr="009C6106">
      <w:pPr>
        <w:jc w:val="both"/>
      </w:pPr>
      <w:r w:rsidRPr="009C6106">
        <w:tab/>
      </w:r>
      <w:r w:rsidRPr="009C6106">
        <w:tab/>
        <w:t xml:space="preserve">I. Ponuditelju </w:t>
      </w:r>
      <w:r w:rsidR="00280357" w:rsidRPr="00280E5E">
        <w:rPr>
          <w:bCs/>
        </w:rPr>
        <w:t>RADNIK OPATIJA</w:t>
      </w:r>
      <w:r w:rsidR="00280357" w:rsidRPr="00280E5E">
        <w:t>, dioničko društvo za proizvodnju kruha, peciva i kolača i trgovinu Lovran, 43. Istarske divizije bb, OIB: 13980940042</w:t>
      </w:r>
      <w:r w:rsidR="007C2B4D" w:rsidRPr="009C6106">
        <w:t xml:space="preserve">, </w:t>
      </w:r>
      <w:r w:rsidRPr="009C6106">
        <w:t>dosuđuj</w:t>
      </w:r>
      <w:r w:rsidR="00C36EC9" w:rsidRPr="009C6106">
        <w:t>u</w:t>
      </w:r>
      <w:r w:rsidRPr="009C6106">
        <w:t xml:space="preserve"> se </w:t>
      </w:r>
      <w:r w:rsidR="00C36EC9" w:rsidRPr="009C6106">
        <w:t xml:space="preserve">nekretnine stečajnog dužnika upisane u zemljišnim knjigama </w:t>
      </w:r>
      <w:r w:rsidR="00280357" w:rsidRPr="00280E5E">
        <w:t>Općinskog suda u Puli – Pola zemljišnoknjižni odjel Poreč - Parenzo u z.k.ul. 1073 k.o. Višnjan na k.č.br. ZGR.250 u naravi štala i dvorište)</w:t>
      </w:r>
      <w:r w:rsidR="007C2B4D" w:rsidRPr="009C6106">
        <w:t>.</w:t>
      </w:r>
    </w:p>
    <w:p w:rsidRDefault="00E244D6" w:rsidP="00742555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280357" w:rsidRPr="00280E5E">
        <w:rPr>
          <w:bCs/>
        </w:rPr>
        <w:t>RADNIK OPATIJA</w:t>
      </w:r>
      <w:r w:rsidR="00280357" w:rsidRPr="00280E5E">
        <w:t>, dioničko društvo za proizvodnju kruha, peciva i kolača i trgovinu Lovran, 43. Istarske divizije bb, OIB: 13980940042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280357">
        <w:t>300</w:t>
      </w:r>
      <w:r w:rsidR="0052376A">
        <w:t xml:space="preserve">.000,00 </w:t>
      </w:r>
      <w:r w:rsidR="00742555" w:rsidRPr="009C6106">
        <w:rPr>
          <w:noProof/>
        </w:rPr>
        <w:t>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</w:t>
      </w:r>
      <w:r w:rsidR="0052376A">
        <w:t xml:space="preserve">Općinskom sudu u Puli – Pola Zemljišnoknjižni odjel </w:t>
      </w:r>
      <w:r w:rsidR="00280357">
        <w:t>Poreč - Parenzo</w:t>
      </w:r>
      <w:r w:rsidR="0052376A">
        <w:t xml:space="preserve"> </w:t>
      </w:r>
      <w:r w:rsidRPr="009C6106">
        <w:t>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52376A">
        <w:tab/>
      </w:r>
      <w:r w:rsidRPr="0052376A">
        <w:tab/>
      </w:r>
      <w:r w:rsidR="003859B7" w:rsidRPr="0052376A">
        <w:t>Rješenjem</w:t>
      </w:r>
      <w:r w:rsidR="0052376A" w:rsidRPr="0052376A">
        <w:t xml:space="preserve"> ovog suda </w:t>
      </w:r>
      <w:r w:rsidR="003E3F2C" w:rsidRPr="0052376A">
        <w:t xml:space="preserve">od </w:t>
      </w:r>
      <w:r w:rsidR="0052376A" w:rsidRPr="0052376A">
        <w:t>2. travnja 2014</w:t>
      </w:r>
      <w:r w:rsidR="009C6106" w:rsidRPr="0052376A">
        <w:t>. godine</w:t>
      </w:r>
      <w:r w:rsidR="003E3F2C" w:rsidRPr="0052376A">
        <w:t xml:space="preserve"> određena je u</w:t>
      </w:r>
      <w:r w:rsidR="003E3F2C" w:rsidRPr="009C6106">
        <w:t xml:space="preserve"> stečajnom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280357">
        <w:t>30. rujna</w:t>
      </w:r>
      <w:r w:rsidR="0052376A">
        <w:t xml:space="preserve"> 2015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</w:t>
      </w:r>
      <w:r w:rsidR="0052376A">
        <w:t>e-</w:t>
      </w:r>
      <w:r w:rsidR="00F91703" w:rsidRPr="009C6106">
        <w:t xml:space="preserve">oglasnoj ploči suda dana </w:t>
      </w:r>
      <w:r w:rsidR="0052376A">
        <w:t>20. listopada 2015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280357">
        <w:t>, kao i u dnevnom tisku Jutarnji list</w:t>
      </w:r>
      <w:r w:rsidR="00A70484" w:rsidRPr="009C6106">
        <w:t>.</w:t>
      </w:r>
    </w:p>
    <w:p w:rsidRDefault="003E3F2C" w:rsidP="003E3F2C" w:rsidR="003859B7" w:rsidRPr="009C610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52376A">
        <w:t>6. studenoga 2015</w:t>
      </w:r>
      <w:r w:rsidRPr="009C6106">
        <w:t>. g. sudjelov</w:t>
      </w:r>
      <w:r w:rsidR="003859B7" w:rsidRPr="009C6106">
        <w:t>a</w:t>
      </w:r>
      <w:r w:rsidR="0009156E">
        <w:t>o</w:t>
      </w:r>
      <w:r w:rsidR="00FC1B6E">
        <w:t xml:space="preserve"> </w:t>
      </w:r>
      <w:r w:rsidR="0009156E">
        <w:t>je samo jedan ponuditelj</w:t>
      </w:r>
      <w:r w:rsidR="003859B7" w:rsidRPr="009C6106">
        <w:t xml:space="preserve">: </w:t>
      </w:r>
      <w:r w:rsidR="0009156E" w:rsidRPr="00280E5E">
        <w:rPr>
          <w:bCs/>
        </w:rPr>
        <w:t>RADNIK OPATIJA</w:t>
      </w:r>
      <w:r w:rsidR="0009156E" w:rsidRPr="00280E5E">
        <w:t>, dioničko društvo za proizvodnju kruha, peciva i kolača i trgovinu Lovran, 43. Istarske divizije bb, OIB: 13980940042</w:t>
      </w:r>
      <w:r w:rsidR="0009156E">
        <w:t xml:space="preserve"> </w:t>
      </w:r>
      <w:r w:rsidR="00FC1B6E">
        <w:t xml:space="preserve">koji je u nadmetanju ponudio cijenu </w:t>
      </w:r>
      <w:r w:rsidR="0009156E">
        <w:t>300.000,00</w:t>
      </w:r>
      <w:r w:rsidR="00FC1B6E">
        <w:t xml:space="preserve"> kn</w:t>
      </w:r>
      <w:r w:rsidR="0009156E">
        <w:t xml:space="preserve"> odnosno njezinu početnu prodajnu cijenu</w:t>
      </w:r>
      <w:r w:rsidR="003859B7" w:rsidRPr="009C6106">
        <w:t>.</w:t>
      </w:r>
    </w:p>
    <w:p w:rsidRDefault="003E3F2C" w:rsidP="003E3F2C" w:rsidR="003E3F2C" w:rsidRPr="009C6106">
      <w:pPr>
        <w:jc w:val="both"/>
      </w:pPr>
      <w:r w:rsidRPr="009C6106">
        <w:lastRenderedPageBreak/>
        <w:tab/>
      </w:r>
      <w:r w:rsidRPr="009C6106">
        <w:tab/>
        <w:t>Nakon zaključenja javne dražbe, stečajni sudac je utvrdio da je ponuditelj</w:t>
      </w:r>
      <w:r w:rsidR="004020FA" w:rsidRPr="009C6106">
        <w:t xml:space="preserve"> </w:t>
      </w:r>
      <w:r w:rsidR="0009156E" w:rsidRPr="00280E5E">
        <w:rPr>
          <w:bCs/>
        </w:rPr>
        <w:t>RADNIK OPATIJA</w:t>
      </w:r>
      <w:r w:rsidR="0009156E" w:rsidRPr="00280E5E">
        <w:t>, dioničko društvo za proizvodnju kruha, peciva i kolača i trgovinu Lovran, 43. Istarske divizije bb, OIB: 13980940042</w:t>
      </w:r>
      <w:r w:rsidR="0009156E">
        <w:t xml:space="preserve"> </w:t>
      </w:r>
      <w:r w:rsidR="00FC1B6E">
        <w:t xml:space="preserve"> </w:t>
      </w:r>
      <w:r w:rsidR="001A1F28" w:rsidRPr="009C6106">
        <w:rPr>
          <w:rStyle w:val="tabletextfield"/>
        </w:rPr>
        <w:t>ponudi</w:t>
      </w:r>
      <w:r w:rsidR="0009156E">
        <w:rPr>
          <w:rStyle w:val="tabletextfield"/>
        </w:rPr>
        <w:t>o</w:t>
      </w:r>
      <w:r w:rsidR="001A1F28" w:rsidRPr="009C6106">
        <w:rPr>
          <w:rStyle w:val="tabletextfield"/>
        </w:rPr>
        <w:t xml:space="preserve"> najveću cijenu i </w:t>
      </w:r>
      <w:r w:rsidR="004020FA" w:rsidRPr="009C6106">
        <w:t>ispuni</w:t>
      </w:r>
      <w:r w:rsidR="0009156E">
        <w:t>o</w:t>
      </w:r>
      <w:r w:rsidR="004020FA" w:rsidRPr="009C6106">
        <w:t xml:space="preserve"> uvjete da </w:t>
      </w:r>
      <w:r w:rsidR="0009156E">
        <w:t>mu</w:t>
      </w:r>
      <w:r w:rsidR="00FC1B6E">
        <w:t xml:space="preserve"> </w:t>
      </w:r>
      <w:r w:rsidR="004020FA" w:rsidRPr="009C6106">
        <w:t>se dosudi predmetna nekretnina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 i 133/12)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09156E" w:rsidRPr="00280E5E">
        <w:rPr>
          <w:bCs/>
        </w:rPr>
        <w:t>RADNIK OPATIJA</w:t>
      </w:r>
      <w:r w:rsidR="0009156E" w:rsidRPr="00280E5E">
        <w:t>, dioničko društvo za proizvodnju kruha, peciva i kolača i trgovinu Lovran, 43. Istarske divizije bb, OIB: 13980940042</w:t>
      </w:r>
      <w:r w:rsidR="0009156E">
        <w:t xml:space="preserve"> </w:t>
      </w:r>
      <w:r w:rsidR="00E10F5A" w:rsidRPr="009C6106">
        <w:t xml:space="preserve"> </w:t>
      </w:r>
      <w:r w:rsidRPr="009C6106">
        <w:t>nakon što ist</w:t>
      </w:r>
      <w:r w:rsidR="0009156E">
        <w:t>i</w:t>
      </w:r>
      <w:r w:rsidRPr="009C6106">
        <w:t xml:space="preserve">, u roku određenom </w:t>
      </w:r>
      <w:r w:rsidR="004020FA" w:rsidRPr="009C6106">
        <w:t>zaključkom o prodaji</w:t>
      </w:r>
      <w:r w:rsidRPr="009C6106">
        <w:t xml:space="preserve"> od </w:t>
      </w:r>
      <w:r w:rsidR="0009156E">
        <w:t>30. rujna</w:t>
      </w:r>
      <w:r w:rsidR="0069412D">
        <w:t xml:space="preserve"> 2015</w:t>
      </w:r>
      <w:r w:rsidRPr="009C6106">
        <w:t>.g. na žiro račun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69412D">
        <w:t>6. studenoga 2015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9412D" w:rsidR="0069412D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69412D" w:rsidR="0069412D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69412D" w:rsidR="0069412D" w:rsidRPr="006875A2">
      <w:pPr>
        <w:jc w:val="both"/>
      </w:pPr>
    </w:p>
    <w:p w:rsidRDefault="004020FA" w:rsidR="004020FA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69412D" w:rsidRPr="009C6106">
      <w:pPr>
        <w:ind w:left="360"/>
      </w:pPr>
      <w:r w:rsidRPr="009C6106">
        <w:t xml:space="preserve">- </w:t>
      </w:r>
      <w:r w:rsidR="0009156E" w:rsidRPr="00280E5E">
        <w:rPr>
          <w:bCs/>
        </w:rPr>
        <w:t>RADNIK OPATIJA</w:t>
      </w:r>
      <w:r w:rsidR="0009156E" w:rsidRPr="00280E5E">
        <w:t>, dioničko društvo za proizvodnju kruha, peciva i kolača i trgovinu Lovran, 43. Istarske divizije bb, OIB: 13980940042</w:t>
      </w:r>
    </w:p>
    <w:p w:rsidRDefault="003E573D" w:rsidP="003E573D" w:rsidR="003E573D" w:rsidRPr="009C6106">
      <w:pPr>
        <w:jc w:val="both"/>
      </w:pPr>
      <w:r w:rsidRPr="009C6106">
        <w:t>- razlučnim vjerovnicima:</w:t>
      </w:r>
    </w:p>
    <w:p w:rsidRDefault="0009156E" w:rsidP="0009156E" w:rsidR="0009156E" w:rsidRPr="0009156E">
      <w:pPr>
        <w:ind w:firstLine="720"/>
        <w:jc w:val="both"/>
      </w:pPr>
      <w:r w:rsidRPr="0009156E">
        <w:t>- ERSTE &amp; STEIERMÄRKISCHE BANK D.D. RIJEKA JADRANSKI TRG 3A, i OD Maćešić i partneri iz Rijeke</w:t>
      </w:r>
    </w:p>
    <w:p w:rsidRDefault="0009156E" w:rsidP="0009156E" w:rsidR="0009156E" w:rsidRPr="0009156E">
      <w:pPr>
        <w:ind w:firstLine="720"/>
        <w:jc w:val="both"/>
      </w:pPr>
      <w:r w:rsidRPr="0009156E">
        <w:t xml:space="preserve">- ŽDO u Puli, </w:t>
      </w:r>
    </w:p>
    <w:p w:rsidRDefault="003E3F2C" w:rsidP="003E3F2C" w:rsidR="003E3F2C" w:rsidRPr="009C6106">
      <w:r w:rsidRPr="009C6106">
        <w:t xml:space="preserve">     - z.</w:t>
      </w:r>
      <w:r w:rsidR="004020FA" w:rsidRPr="009C6106">
        <w:t xml:space="preserve">k. odjel </w:t>
      </w:r>
      <w:r w:rsidR="0069412D">
        <w:t xml:space="preserve">Općinskom sudu u Puli – Pola Zemljišnoknjižni odjel </w:t>
      </w:r>
      <w:r w:rsidR="0009156E">
        <w:t>Poreč - Parenzo</w:t>
      </w:r>
    </w:p>
    <w:p w:rsidRDefault="00A72265" w:rsidP="003E3F2C" w:rsidR="003E3F2C" w:rsidRPr="009C6106">
      <w:r w:rsidRPr="009C6106">
        <w:t xml:space="preserve">     - </w:t>
      </w:r>
      <w:r w:rsidR="0069412D">
        <w:t>e-</w:t>
      </w:r>
      <w:r w:rsidRPr="009C6106">
        <w:t>oglasna ploča suda</w:t>
      </w:r>
    </w:p>
    <w:p w:rsidRDefault="00013AF0" w:rsidR="00E21439" w:rsidRPr="009C6106">
      <w:r w:rsidRPr="009C6106">
        <w:t xml:space="preserve">     - po pravomoćnosti Poreznoj upravi </w:t>
      </w:r>
      <w:r w:rsidR="009C6106" w:rsidRPr="009C6106">
        <w:t>Pazin</w:t>
      </w:r>
      <w:r w:rsidRPr="009C6106">
        <w:t xml:space="preserve"> uz zaključak o predaji </w:t>
      </w:r>
    </w:p>
    <w:p w:rsidRDefault="001B0CE6" w:rsidR="001B0CE6"/>
    <w:p w:rsidRDefault="006813C4" w:rsidR="00020D77" w:rsidRPr="009C6106">
      <w:r w:rsidRPr="009C6106">
        <w:t xml:space="preserve">Rijeka,  </w:t>
      </w:r>
      <w:r w:rsidR="0069412D">
        <w:t>6. studenoga 2015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2F5" w:rsidR="006822F5">
      <w:r>
        <w:separator/>
      </w:r>
    </w:p>
  </w:endnote>
  <w:endnote w:id="0" w:type="continuationSeparator">
    <w:p w:rsidRDefault="006822F5" w:rsidR="00682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41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2F5" w:rsidR="006822F5">
      <w:r>
        <w:separator/>
      </w:r>
    </w:p>
  </w:footnote>
  <w:footnote w:id="0" w:type="continuationSeparator">
    <w:p w:rsidRDefault="006822F5" w:rsidR="006822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52376A">
      <w:t>198/2013</w:t>
    </w:r>
    <w:r w:rsidR="001B0CE6">
      <w:t>-164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156E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0CE6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4152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035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78C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1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376A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2F5"/>
    <w:rsid w:val="006829FB"/>
    <w:rsid w:val="00686925"/>
    <w:rsid w:val="0068766D"/>
    <w:rsid w:val="00691A3B"/>
    <w:rsid w:val="0069412D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6F407E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1B6E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24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1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1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1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1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241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2415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24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1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1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1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1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241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2415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650</properties:Words>
  <properties:Characters>3318</properties:Characters>
  <properties:Lines>115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2015-11-06T13:37:00Z</dcterms:created>
  <dc:creator>korlevicd</dc:creator>
  <cp:lastModifiedBy>Danijela Fumić</cp:lastModifiedBy>
  <cp:lastPrinted>2015-11-06T13:36:00Z</cp:lastPrinted>
  <dcterms:modified xmlns:xsi="http://www.w3.org/2001/XMLSchema-instance" xsi:type="dcterms:W3CDTF">2015-11-06T13:37:00Z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