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6554" w14:paraId="bf16554" w:rsidRDefault="00614146" w:rsidP="00614146" w:rsidR="00614146" w:rsidRPr="00A95F64">
      <w:pPr>
        <w15:collapsed w:val="false"/>
        <w:rPr>
          <w:rFonts w:hAnsi="Times New Roman" w:ascii="Times New Roman"/>
          <w:b/>
          <w:sz w:val="24"/>
          <w:szCs w:val="24"/>
        </w:rPr>
      </w:pPr>
      <w:bookmarkStart w:name="_GoBack" w:id="0"/>
      <w:bookmarkEnd w:id="0"/>
    </w:p>
    <w:p w:rsidRDefault="00614146" w:rsidP="00A95F64" w:rsidR="00614146" w:rsidRPr="00A95F64">
      <w:pPr>
        <w:ind w:firstLine="708" w:left="708"/>
        <w:rPr>
          <w:rFonts w:hAnsi="Times New Roman" w:ascii="Times New Roman"/>
          <w:color w:val="000000"/>
          <w:sz w:val="24"/>
          <w:szCs w:val="24"/>
        </w:rPr>
      </w:pPr>
      <w:r w:rsidRPr="00A95F64">
        <w:rPr>
          <w:rFonts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A95F64">
      <w:pPr>
        <w:spacing w:after="0"/>
        <w:rPr>
          <w:rFonts w:hAnsi="Times New Roman" w:ascii="Times New Roman"/>
          <w:b/>
          <w:sz w:val="24"/>
          <w:szCs w:val="24"/>
        </w:rPr>
      </w:pPr>
      <w:r w:rsidRPr="00A95F64">
        <w:rPr>
          <w:rFonts w:hAnsi="Times New Roman" w:ascii="Times New Roman"/>
          <w:color w:val="000000"/>
          <w:sz w:val="24"/>
          <w:szCs w:val="24"/>
        </w:rPr>
        <w:t xml:space="preserve">        </w:t>
      </w:r>
      <w:r w:rsidRPr="00A95F64">
        <w:rPr>
          <w:rFonts w:hAnsi="Times New Roman" w:ascii="Times New Roman"/>
          <w:b/>
          <w:sz w:val="24"/>
          <w:szCs w:val="24"/>
        </w:rPr>
        <w:t>REPUBLIKA HRVATSKA</w:t>
      </w:r>
    </w:p>
    <w:p w:rsidRDefault="00614146" w:rsidP="00614146" w:rsidR="00614146">
      <w:pPr>
        <w:spacing w:after="0"/>
        <w:rPr>
          <w:rFonts w:hAnsi="Times New Roman" w:ascii="Times New Roman"/>
          <w:b/>
          <w:sz w:val="24"/>
          <w:szCs w:val="24"/>
        </w:rPr>
      </w:pPr>
      <w:r w:rsidRPr="00A95F64">
        <w:rPr>
          <w:rFonts w:hAnsi="Times New Roman" w:ascii="Times New Roman"/>
          <w:b/>
          <w:sz w:val="24"/>
          <w:szCs w:val="24"/>
        </w:rPr>
        <w:t xml:space="preserve">     TRGOVAČKI SUD U SPLITU</w:t>
      </w:r>
    </w:p>
    <w:p w:rsidRDefault="00FD421E" w:rsidP="00614146" w:rsidR="00FD421E" w:rsidRPr="00A95F64">
      <w:pPr>
        <w:spacing w:after="0"/>
        <w:rPr>
          <w:rFonts w:hAnsi="Times New Roman" w:ascii="Times New Roman"/>
          <w:b/>
          <w:sz w:val="24"/>
          <w:szCs w:val="24"/>
        </w:rPr>
      </w:pPr>
      <w:r>
        <w:rPr>
          <w:rFonts w:hAnsi="Times New Roman" w:ascii="Times New Roman"/>
          <w:b/>
          <w:sz w:val="24"/>
          <w:szCs w:val="24"/>
        </w:rPr>
        <w:t>STALNA SLUŽBA U DUBROVNIKU</w:t>
      </w:r>
    </w:p>
    <w:p w:rsidRDefault="00DD55DC" w:rsidP="00614146" w:rsidR="00614146" w:rsidRPr="0054512F">
      <w:pPr>
        <w:spacing w:after="0"/>
        <w:rPr>
          <w:rFonts w:hAnsi="Times New Roman" w:ascii="Times New Roman"/>
          <w:b/>
        </w:rPr>
      </w:pPr>
      <w:r>
        <w:rPr>
          <w:rFonts w:hAnsi="Times New Roman" w:ascii="Times New Roman"/>
          <w:b/>
        </w:rPr>
        <w:t xml:space="preserve">        Dr.</w:t>
      </w:r>
      <w:r w:rsidR="00614146">
        <w:rPr>
          <w:rFonts w:hAnsi="Times New Roman" w:ascii="Times New Roman"/>
          <w:b/>
        </w:rPr>
        <w:t xml:space="preserve"> </w:t>
      </w:r>
      <w:r w:rsidR="00FD421E">
        <w:rPr>
          <w:rFonts w:hAnsi="Times New Roman" w:ascii="Times New Roman"/>
          <w:b/>
        </w:rPr>
        <w:t xml:space="preserve">A. Starčevića 23, Dubrovnik </w:t>
      </w:r>
    </w:p>
    <w:p w:rsidRDefault="00A749F7" w:rsidP="00614146" w:rsidR="00F860AD" w:rsidRPr="00614146">
      <w:pPr>
        <w:jc w:val="right"/>
        <w:rPr>
          <w:rFonts w:hAnsi="Times New Roman" w:ascii="Times New Roman"/>
          <w:b/>
        </w:rPr>
      </w:pPr>
      <w:r>
        <w:rPr>
          <w:rFonts w:hAnsi="Times New Roman" w:ascii="Times New Roman"/>
          <w:b/>
        </w:rPr>
        <w:t>7. St. 1615</w:t>
      </w:r>
      <w:r w:rsidR="00614146">
        <w:rPr>
          <w:rFonts w:hAnsi="Times New Roman" w:ascii="Times New Roman"/>
          <w:b/>
        </w:rPr>
        <w:t>/16</w:t>
      </w:r>
    </w:p>
    <w:p w:rsidRDefault="00FE5045" w:rsidP="006470DA" w:rsidR="00FE5045" w:rsidRPr="00AB0235">
      <w:pPr>
        <w:spacing w:lineRule="auto" w:line="240" w:after="0"/>
        <w:jc w:val="both"/>
        <w:rPr>
          <w:rFonts w:cs="Times New Roman" w:hAnsi="Times New Roman" w:ascii="Times New Roman"/>
          <w:b/>
          <w:sz w:val="24"/>
          <w:szCs w:val="24"/>
        </w:rPr>
      </w:pPr>
    </w:p>
    <w:p w:rsidRDefault="00C62634" w:rsidP="006470DA" w:rsidR="00C62634" w:rsidRPr="00AB0235">
      <w:pPr>
        <w:spacing w:lineRule="auto" w:line="240" w:after="0"/>
        <w:jc w:val="both"/>
        <w:rPr>
          <w:rFonts w:cs="Times New Roman" w:hAnsi="Times New Roman" w:ascii="Times New Roman"/>
          <w:sz w:val="24"/>
          <w:szCs w:val="24"/>
        </w:rPr>
      </w:pPr>
    </w:p>
    <w:p w:rsidRDefault="00FC7E37" w:rsidP="00DD55DC" w:rsidR="00F860AD">
      <w:pPr>
        <w:spacing w:lineRule="auto" w:line="240" w:after="0"/>
        <w:jc w:val="center"/>
        <w:rPr>
          <w:rFonts w:cs="Times New Roman" w:hAnsi="Times New Roman" w:ascii="Times New Roman"/>
          <w:b/>
          <w:sz w:val="24"/>
          <w:szCs w:val="24"/>
        </w:rPr>
      </w:pPr>
      <w:r w:rsidRPr="00AB0235">
        <w:rPr>
          <w:rFonts w:cs="Times New Roman" w:hAnsi="Times New Roman" w:ascii="Times New Roman"/>
          <w:b/>
          <w:sz w:val="24"/>
          <w:szCs w:val="24"/>
        </w:rPr>
        <w:t xml:space="preserve">REPUBLIKA  </w:t>
      </w:r>
      <w:r w:rsidR="00DD55DC">
        <w:rPr>
          <w:rFonts w:cs="Times New Roman" w:hAnsi="Times New Roman" w:ascii="Times New Roman"/>
          <w:b/>
          <w:sz w:val="24"/>
          <w:szCs w:val="24"/>
        </w:rPr>
        <w:t xml:space="preserve"> </w:t>
      </w:r>
      <w:r w:rsidRPr="00AB0235">
        <w:rPr>
          <w:rFonts w:cs="Times New Roman" w:hAnsi="Times New Roman" w:ascii="Times New Roman"/>
          <w:b/>
          <w:sz w:val="24"/>
          <w:szCs w:val="24"/>
        </w:rPr>
        <w:t>HRVATSKA</w:t>
      </w:r>
    </w:p>
    <w:p w:rsidRDefault="00DD55DC" w:rsidP="00DD55DC" w:rsidR="00DD55DC" w:rsidRPr="00AB0235">
      <w:pPr>
        <w:spacing w:lineRule="auto" w:line="240" w:after="0"/>
        <w:jc w:val="center"/>
        <w:rPr>
          <w:rFonts w:cs="Times New Roman" w:hAnsi="Times New Roman" w:ascii="Times New Roman"/>
          <w:b/>
          <w:sz w:val="24"/>
          <w:szCs w:val="24"/>
        </w:rPr>
      </w:pPr>
    </w:p>
    <w:p w:rsidRDefault="00C62634" w:rsidP="006470DA" w:rsidR="00C62634" w:rsidRPr="00AB0235">
      <w:pPr>
        <w:spacing w:lineRule="auto" w:line="240" w:after="0"/>
        <w:jc w:val="center"/>
        <w:rPr>
          <w:rFonts w:cs="Times New Roman" w:hAnsi="Times New Roman" w:ascii="Times New Roman"/>
          <w:b/>
          <w:sz w:val="24"/>
          <w:szCs w:val="24"/>
        </w:rPr>
      </w:pPr>
      <w:r w:rsidRPr="00AB0235">
        <w:rPr>
          <w:rFonts w:cs="Times New Roman" w:hAnsi="Times New Roman" w:ascii="Times New Roman"/>
          <w:b/>
          <w:sz w:val="24"/>
          <w:szCs w:val="24"/>
        </w:rPr>
        <w:t>R J E Š E N J E</w:t>
      </w:r>
    </w:p>
    <w:p w:rsidRDefault="00C62634" w:rsidP="006470DA" w:rsidR="00C62634" w:rsidRPr="00AB0235">
      <w:pPr>
        <w:spacing w:lineRule="auto" w:line="240" w:after="0"/>
        <w:jc w:val="both"/>
        <w:rPr>
          <w:rFonts w:cs="Times New Roman" w:hAnsi="Times New Roman" w:ascii="Times New Roman"/>
          <w:sz w:val="24"/>
          <w:szCs w:val="24"/>
        </w:rPr>
      </w:pPr>
    </w:p>
    <w:p w:rsidRDefault="00E36167" w:rsidP="00E36167" w:rsidR="00FD421E">
      <w:pPr>
        <w:spacing w:lineRule="auto" w:line="240" w:after="0"/>
        <w:ind w:firstLine="708"/>
        <w:jc w:val="both"/>
        <w:rPr>
          <w:rFonts w:cs="Times New Roman" w:hAnsi="Times New Roman" w:ascii="Times New Roman"/>
          <w:sz w:val="24"/>
          <w:szCs w:val="24"/>
        </w:rPr>
      </w:pPr>
      <w:r w:rsidRPr="00AB0235">
        <w:rPr>
          <w:rFonts w:cs="Times New Roman" w:hAnsi="Times New Roman" w:ascii="Times New Roman"/>
          <w:sz w:val="24"/>
          <w:szCs w:val="24"/>
        </w:rPr>
        <w:t>Trgovački sud u Splitu</w:t>
      </w:r>
      <w:r w:rsidR="00C62634" w:rsidRPr="00AB0235">
        <w:rPr>
          <w:rFonts w:cs="Times New Roman" w:hAnsi="Times New Roman" w:ascii="Times New Roman"/>
          <w:sz w:val="24"/>
          <w:szCs w:val="24"/>
        </w:rPr>
        <w:t xml:space="preserve">, </w:t>
      </w:r>
      <w:r w:rsidR="00FD421E">
        <w:rPr>
          <w:rFonts w:cs="Times New Roman" w:hAnsi="Times New Roman" w:ascii="Times New Roman"/>
          <w:sz w:val="24"/>
          <w:szCs w:val="24"/>
        </w:rPr>
        <w:t xml:space="preserve">Stalna služba u Dubrovniku, </w:t>
      </w:r>
      <w:r w:rsidR="00C62634" w:rsidRPr="00AB0235">
        <w:rPr>
          <w:rFonts w:cs="Times New Roman" w:hAnsi="Times New Roman" w:ascii="Times New Roman"/>
          <w:sz w:val="24"/>
          <w:szCs w:val="24"/>
        </w:rPr>
        <w:t>u ime Republike Hrvatske, po sucu tog suda</w:t>
      </w:r>
      <w:r w:rsidR="00B865EB" w:rsidRPr="00AB0235">
        <w:rPr>
          <w:rFonts w:cs="Times New Roman" w:hAnsi="Times New Roman" w:ascii="Times New Roman"/>
          <w:sz w:val="24"/>
          <w:szCs w:val="24"/>
        </w:rPr>
        <w:t xml:space="preserve"> Diani Butigan Granić</w:t>
      </w:r>
      <w:r w:rsidR="00C62634" w:rsidRPr="00AB0235">
        <w:rPr>
          <w:rFonts w:cs="Times New Roman" w:hAnsi="Times New Roman" w:ascii="Times New Roman"/>
          <w:sz w:val="24"/>
          <w:szCs w:val="24"/>
        </w:rPr>
        <w:t>, kao stečajnom sucu, u postupku nad dužnikom</w:t>
      </w:r>
      <w:r w:rsidR="00A749F7">
        <w:rPr>
          <w:rFonts w:cs="Times New Roman" w:hAnsi="Times New Roman" w:ascii="Times New Roman"/>
          <w:sz w:val="24"/>
          <w:szCs w:val="24"/>
        </w:rPr>
        <w:t xml:space="preserve"> </w:t>
      </w:r>
      <w:r w:rsidR="00FD421E">
        <w:rPr>
          <w:rFonts w:cs="Times New Roman" w:hAnsi="Times New Roman" w:ascii="Times New Roman"/>
          <w:sz w:val="24"/>
          <w:szCs w:val="24"/>
        </w:rPr>
        <w:t>PROKOS d.o.o., Orašac, Gromača 11, OIB: 64171472977, dana 12. rujna 2016.g.</w:t>
      </w: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ind w:left="3540"/>
        <w:jc w:val="both"/>
        <w:rPr>
          <w:rFonts w:cs="Times New Roman" w:hAnsi="Times New Roman" w:ascii="Times New Roman"/>
          <w:b/>
          <w:sz w:val="24"/>
          <w:szCs w:val="24"/>
        </w:rPr>
      </w:pPr>
      <w:r w:rsidRPr="00AB0235">
        <w:rPr>
          <w:rFonts w:cs="Times New Roman" w:hAnsi="Times New Roman" w:ascii="Times New Roman"/>
          <w:b/>
          <w:sz w:val="24"/>
          <w:szCs w:val="24"/>
        </w:rPr>
        <w:t>r i j e š i o    j e</w:t>
      </w:r>
    </w:p>
    <w:p w:rsidRDefault="00C62634" w:rsidP="006470DA" w:rsidR="00C62634" w:rsidRPr="00AB0235">
      <w:pPr>
        <w:spacing w:lineRule="auto" w:line="240" w:after="0"/>
        <w:jc w:val="both"/>
        <w:rPr>
          <w:rFonts w:cs="Times New Roman" w:hAnsi="Times New Roman" w:ascii="Times New Roman"/>
          <w:sz w:val="24"/>
          <w:szCs w:val="24"/>
        </w:rPr>
      </w:pPr>
    </w:p>
    <w:p w:rsidRDefault="00E311AB" w:rsidP="00FC214D"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b/>
          <w:sz w:val="24"/>
          <w:szCs w:val="24"/>
        </w:rPr>
        <w:t xml:space="preserve">              </w:t>
      </w:r>
      <w:r w:rsidR="00C62634" w:rsidRPr="00AB0235">
        <w:rPr>
          <w:rFonts w:cs="Times New Roman" w:hAnsi="Times New Roman" w:ascii="Times New Roman"/>
          <w:sz w:val="24"/>
          <w:szCs w:val="24"/>
        </w:rPr>
        <w:t xml:space="preserve">Obustavlja se postupak nad dužnikom </w:t>
      </w:r>
      <w:r w:rsidR="00FD421E">
        <w:rPr>
          <w:rFonts w:cs="Times New Roman" w:hAnsi="Times New Roman" w:ascii="Times New Roman"/>
          <w:sz w:val="24"/>
          <w:szCs w:val="24"/>
        </w:rPr>
        <w:t>PROKOS d.o.o., Orašac, Gromača 11, OIB: 64171472977.</w:t>
      </w:r>
    </w:p>
    <w:p w:rsidRDefault="00FC214D" w:rsidP="00D63210" w:rsidR="00FC214D" w:rsidRPr="00AB0235">
      <w:pPr>
        <w:spacing w:lineRule="auto" w:line="240" w:after="0"/>
        <w:ind w:firstLine="708"/>
        <w:jc w:val="both"/>
        <w:rPr>
          <w:rFonts w:cs="Times New Roman" w:hAnsi="Times New Roman" w:ascii="Times New Roman"/>
          <w:sz w:val="24"/>
          <w:szCs w:val="24"/>
        </w:rPr>
      </w:pP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ind w:firstLine="708" w:left="2832"/>
        <w:jc w:val="both"/>
        <w:rPr>
          <w:rFonts w:cs="Times New Roman" w:hAnsi="Times New Roman" w:ascii="Times New Roman"/>
          <w:b/>
          <w:sz w:val="24"/>
          <w:szCs w:val="24"/>
        </w:rPr>
      </w:pPr>
      <w:r w:rsidRPr="00AB0235">
        <w:rPr>
          <w:rFonts w:cs="Times New Roman" w:hAnsi="Times New Roman" w:ascii="Times New Roman"/>
          <w:b/>
          <w:sz w:val="24"/>
          <w:szCs w:val="24"/>
        </w:rPr>
        <w:t>Obrazloženje</w:t>
      </w:r>
    </w:p>
    <w:p w:rsidRDefault="00C62634" w:rsidP="006470DA" w:rsidR="00C62634" w:rsidRPr="00AB0235">
      <w:pPr>
        <w:spacing w:lineRule="auto" w:line="240" w:after="0"/>
        <w:jc w:val="both"/>
        <w:rPr>
          <w:rFonts w:cs="Times New Roman" w:hAnsi="Times New Roman" w:ascii="Times New Roman"/>
          <w:b/>
          <w:sz w:val="24"/>
          <w:szCs w:val="24"/>
        </w:rPr>
      </w:pPr>
    </w:p>
    <w:p w:rsidRDefault="00C62634" w:rsidP="00FD421E" w:rsidR="00B41057">
      <w:pPr>
        <w:spacing w:lineRule="auto" w:line="240" w:after="0"/>
        <w:ind w:firstLine="708"/>
        <w:jc w:val="both"/>
        <w:rPr>
          <w:rFonts w:cs="Times New Roman" w:hAnsi="Times New Roman" w:ascii="Times New Roman"/>
          <w:sz w:val="24"/>
          <w:szCs w:val="24"/>
        </w:rPr>
      </w:pPr>
      <w:r w:rsidRPr="00AB0235">
        <w:rPr>
          <w:rFonts w:cs="Times New Roman" w:hAnsi="Times New Roman" w:ascii="Times New Roman"/>
          <w:sz w:val="24"/>
          <w:szCs w:val="24"/>
        </w:rPr>
        <w:t>Predlagatelj</w:t>
      </w:r>
      <w:r w:rsidR="007010FF" w:rsidRPr="00AB0235">
        <w:rPr>
          <w:rFonts w:cs="Times New Roman" w:hAnsi="Times New Roman" w:ascii="Times New Roman"/>
          <w:sz w:val="24"/>
          <w:szCs w:val="24"/>
        </w:rPr>
        <w:t xml:space="preserve">  FINA</w:t>
      </w:r>
      <w:r w:rsidRPr="00AB0235">
        <w:rPr>
          <w:rFonts w:cs="Times New Roman" w:hAnsi="Times New Roman" w:ascii="Times New Roman"/>
          <w:sz w:val="24"/>
          <w:szCs w:val="24"/>
        </w:rPr>
        <w:t xml:space="preserve"> je </w:t>
      </w:r>
      <w:r w:rsidR="00B41057" w:rsidRPr="00AB0235">
        <w:rPr>
          <w:rFonts w:cs="Times New Roman" w:hAnsi="Times New Roman" w:ascii="Times New Roman"/>
          <w:sz w:val="24"/>
          <w:szCs w:val="24"/>
        </w:rPr>
        <w:t>u</w:t>
      </w:r>
      <w:r w:rsidR="00BA6A08" w:rsidRPr="00AB0235">
        <w:rPr>
          <w:rFonts w:cs="Times New Roman" w:hAnsi="Times New Roman" w:ascii="Times New Roman"/>
          <w:sz w:val="24"/>
          <w:szCs w:val="24"/>
        </w:rPr>
        <w:t xml:space="preserve"> prijedlogu</w:t>
      </w:r>
      <w:r w:rsidR="00B41057" w:rsidRPr="00AB0235">
        <w:rPr>
          <w:rFonts w:cs="Times New Roman" w:hAnsi="Times New Roman" w:ascii="Times New Roman"/>
          <w:sz w:val="24"/>
          <w:szCs w:val="24"/>
        </w:rPr>
        <w:t xml:space="preserve"> predano</w:t>
      </w:r>
      <w:r w:rsidRPr="00AB0235">
        <w:rPr>
          <w:rFonts w:cs="Times New Roman" w:hAnsi="Times New Roman" w:ascii="Times New Roman"/>
          <w:sz w:val="24"/>
          <w:szCs w:val="24"/>
        </w:rPr>
        <w:t>m Trgovačkom sudu u Splitu,</w:t>
      </w:r>
      <w:r w:rsidR="00FD421E">
        <w:rPr>
          <w:rFonts w:cs="Times New Roman" w:hAnsi="Times New Roman" w:ascii="Times New Roman"/>
          <w:sz w:val="24"/>
          <w:szCs w:val="24"/>
        </w:rPr>
        <w:t xml:space="preserve"> Stalna služba u Dubrovniku, </w:t>
      </w:r>
      <w:r w:rsidR="00A30B78" w:rsidRPr="00AB0235">
        <w:rPr>
          <w:rFonts w:cs="Times New Roman" w:hAnsi="Times New Roman" w:ascii="Times New Roman"/>
          <w:sz w:val="24"/>
          <w:szCs w:val="24"/>
        </w:rPr>
        <w:t xml:space="preserve">dana </w:t>
      </w:r>
      <w:r w:rsidR="00A749F7">
        <w:rPr>
          <w:rFonts w:cs="Times New Roman" w:hAnsi="Times New Roman" w:ascii="Times New Roman"/>
          <w:sz w:val="24"/>
          <w:szCs w:val="24"/>
        </w:rPr>
        <w:t>10</w:t>
      </w:r>
      <w:r w:rsidRPr="00AB0235">
        <w:rPr>
          <w:rFonts w:cs="Times New Roman" w:hAnsi="Times New Roman" w:ascii="Times New Roman"/>
          <w:sz w:val="24"/>
          <w:szCs w:val="24"/>
        </w:rPr>
        <w:t xml:space="preserve">. </w:t>
      </w:r>
      <w:r w:rsidR="00A749F7">
        <w:rPr>
          <w:rFonts w:cs="Times New Roman" w:hAnsi="Times New Roman" w:ascii="Times New Roman"/>
          <w:sz w:val="24"/>
          <w:szCs w:val="24"/>
        </w:rPr>
        <w:t>kolovoza</w:t>
      </w:r>
      <w:r w:rsidR="00BA6A08" w:rsidRPr="00AB0235">
        <w:rPr>
          <w:rFonts w:cs="Times New Roman" w:hAnsi="Times New Roman" w:ascii="Times New Roman"/>
          <w:sz w:val="24"/>
          <w:szCs w:val="24"/>
        </w:rPr>
        <w:t xml:space="preserve"> 2016</w:t>
      </w:r>
      <w:r w:rsidR="00B41057" w:rsidRPr="00AB0235">
        <w:rPr>
          <w:rFonts w:cs="Times New Roman" w:hAnsi="Times New Roman" w:ascii="Times New Roman"/>
          <w:sz w:val="24"/>
          <w:szCs w:val="24"/>
        </w:rPr>
        <w:t xml:space="preserve">. godine predložio </w:t>
      </w:r>
      <w:r w:rsidR="00BA6A08" w:rsidRPr="00AB0235">
        <w:rPr>
          <w:rFonts w:cs="Times New Roman" w:hAnsi="Times New Roman" w:ascii="Times New Roman"/>
          <w:sz w:val="24"/>
          <w:szCs w:val="24"/>
        </w:rPr>
        <w:t>otvaranje stečajnog postupka nad dužnikom</w:t>
      </w:r>
      <w:r w:rsidR="00B756BA" w:rsidRPr="00AB0235">
        <w:rPr>
          <w:rFonts w:cs="Times New Roman" w:hAnsi="Times New Roman" w:ascii="Times New Roman"/>
          <w:sz w:val="24"/>
          <w:szCs w:val="24"/>
        </w:rPr>
        <w:t xml:space="preserve"> </w:t>
      </w:r>
      <w:r w:rsidR="00FD421E">
        <w:rPr>
          <w:rFonts w:cs="Times New Roman" w:hAnsi="Times New Roman" w:ascii="Times New Roman"/>
          <w:sz w:val="24"/>
          <w:szCs w:val="24"/>
        </w:rPr>
        <w:t xml:space="preserve">PROKOS d.o.o., Orašac, Gromača 11, OIB: 64171472977. </w:t>
      </w:r>
      <w:r w:rsidR="00B41057" w:rsidRPr="00AB0235">
        <w:rPr>
          <w:rFonts w:cs="Times New Roman" w:hAnsi="Times New Roman" w:ascii="Times New Roman"/>
          <w:sz w:val="24"/>
          <w:szCs w:val="24"/>
        </w:rPr>
        <w:t xml:space="preserve">Rješenjem ovog suda gornji poslovni broj od </w:t>
      </w:r>
      <w:r w:rsidR="004018D6" w:rsidRPr="00AB0235">
        <w:rPr>
          <w:rFonts w:cs="Times New Roman" w:hAnsi="Times New Roman" w:ascii="Times New Roman"/>
          <w:sz w:val="24"/>
          <w:szCs w:val="24"/>
        </w:rPr>
        <w:t>1</w:t>
      </w:r>
      <w:r w:rsidR="00A749F7">
        <w:rPr>
          <w:rFonts w:cs="Times New Roman" w:hAnsi="Times New Roman" w:ascii="Times New Roman"/>
          <w:sz w:val="24"/>
          <w:szCs w:val="24"/>
        </w:rPr>
        <w:t>6</w:t>
      </w:r>
      <w:r w:rsidR="00B41057" w:rsidRPr="00AB0235">
        <w:rPr>
          <w:rFonts w:cs="Times New Roman" w:hAnsi="Times New Roman" w:ascii="Times New Roman"/>
          <w:sz w:val="24"/>
          <w:szCs w:val="24"/>
        </w:rPr>
        <w:t xml:space="preserve">. </w:t>
      </w:r>
      <w:r w:rsidR="00A749F7">
        <w:rPr>
          <w:rFonts w:cs="Times New Roman" w:hAnsi="Times New Roman" w:ascii="Times New Roman"/>
          <w:sz w:val="24"/>
          <w:szCs w:val="24"/>
        </w:rPr>
        <w:t>kolovoza</w:t>
      </w:r>
      <w:r w:rsidR="00B41057" w:rsidRPr="00AB0235">
        <w:rPr>
          <w:rFonts w:cs="Times New Roman" w:hAnsi="Times New Roman" w:ascii="Times New Roman"/>
          <w:sz w:val="24"/>
          <w:szCs w:val="24"/>
        </w:rPr>
        <w:t xml:space="preserve"> 2016. godine pokrenut </w:t>
      </w:r>
      <w:r w:rsidR="00BA6A08" w:rsidRPr="00AB0235">
        <w:rPr>
          <w:rFonts w:cs="Times New Roman" w:hAnsi="Times New Roman" w:ascii="Times New Roman"/>
          <w:sz w:val="24"/>
          <w:szCs w:val="24"/>
        </w:rPr>
        <w:t>je prethodni postupka nad dužnikom</w:t>
      </w:r>
      <w:r w:rsidR="00B41057" w:rsidRPr="00AB0235">
        <w:rPr>
          <w:rFonts w:cs="Times New Roman" w:hAnsi="Times New Roman" w:ascii="Times New Roman"/>
          <w:sz w:val="24"/>
          <w:szCs w:val="24"/>
        </w:rPr>
        <w:t>.</w:t>
      </w:r>
    </w:p>
    <w:p w:rsidRDefault="00FD421E" w:rsidP="00FD421E" w:rsidR="00FD421E" w:rsidRPr="00AB0235">
      <w:pPr>
        <w:spacing w:lineRule="auto" w:line="240" w:after="0"/>
        <w:ind w:firstLine="708"/>
        <w:jc w:val="both"/>
        <w:rPr>
          <w:rFonts w:cs="Times New Roman" w:hAnsi="Times New Roman" w:ascii="Times New Roman"/>
          <w:sz w:val="24"/>
          <w:szCs w:val="24"/>
        </w:rPr>
      </w:pPr>
    </w:p>
    <w:p w:rsidRDefault="00B41057" w:rsidP="006470DA" w:rsidR="002B78F5" w:rsidRPr="00AB0235">
      <w:pPr>
        <w:jc w:val="both"/>
        <w:rPr>
          <w:rFonts w:cs="Times New Roman" w:hAnsi="Times New Roman" w:ascii="Times New Roman"/>
          <w:sz w:val="24"/>
          <w:szCs w:val="24"/>
        </w:rPr>
      </w:pPr>
      <w:r w:rsidRPr="00AB0235">
        <w:rPr>
          <w:rFonts w:cs="Times New Roman" w:hAnsi="Times New Roman" w:ascii="Times New Roman"/>
          <w:sz w:val="24"/>
          <w:szCs w:val="24"/>
        </w:rPr>
        <w:t xml:space="preserve">              </w:t>
      </w:r>
      <w:r w:rsidR="002B78F5" w:rsidRPr="00AB0235">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AB0235">
      <w:pPr>
        <w:ind w:firstLine="720"/>
        <w:jc w:val="both"/>
        <w:rPr>
          <w:rFonts w:cs="Times New Roman" w:hAnsi="Times New Roman" w:ascii="Times New Roman"/>
          <w:sz w:val="24"/>
          <w:szCs w:val="24"/>
        </w:rPr>
      </w:pPr>
      <w:r w:rsidRPr="00AB0235">
        <w:rPr>
          <w:rFonts w:cs="Times New Roman" w:hAnsi="Times New Roman" w:ascii="Times New Roman"/>
          <w:sz w:val="24"/>
          <w:szCs w:val="24"/>
        </w:rPr>
        <w:lastRenderedPageBreak/>
        <w:t>D</w:t>
      </w:r>
      <w:r w:rsidR="00E311AB" w:rsidRPr="00AB0235">
        <w:rPr>
          <w:rFonts w:cs="Times New Roman" w:hAnsi="Times New Roman" w:ascii="Times New Roman"/>
          <w:sz w:val="24"/>
          <w:szCs w:val="24"/>
        </w:rPr>
        <w:t>a</w:t>
      </w:r>
      <w:r w:rsidRPr="00AB0235">
        <w:rPr>
          <w:rFonts w:cs="Times New Roman" w:hAnsi="Times New Roman" w:ascii="Times New Roman"/>
          <w:sz w:val="24"/>
          <w:szCs w:val="24"/>
        </w:rPr>
        <w:t xml:space="preserve">na </w:t>
      </w:r>
      <w:r w:rsidR="00A749F7">
        <w:rPr>
          <w:rFonts w:cs="Times New Roman" w:hAnsi="Times New Roman" w:ascii="Times New Roman"/>
          <w:sz w:val="24"/>
          <w:szCs w:val="24"/>
        </w:rPr>
        <w:t>12</w:t>
      </w:r>
      <w:r w:rsidR="00BA6A08" w:rsidRPr="00AB0235">
        <w:rPr>
          <w:rFonts w:cs="Times New Roman" w:hAnsi="Times New Roman" w:ascii="Times New Roman"/>
          <w:sz w:val="24"/>
          <w:szCs w:val="24"/>
        </w:rPr>
        <w:t xml:space="preserve">. </w:t>
      </w:r>
      <w:r w:rsidR="00A749F7">
        <w:rPr>
          <w:rFonts w:cs="Times New Roman" w:hAnsi="Times New Roman" w:ascii="Times New Roman"/>
          <w:sz w:val="24"/>
          <w:szCs w:val="24"/>
        </w:rPr>
        <w:t>rujna</w:t>
      </w:r>
      <w:r w:rsidR="00BA6A08" w:rsidRPr="00AB0235">
        <w:rPr>
          <w:rFonts w:cs="Times New Roman" w:hAnsi="Times New Roman" w:ascii="Times New Roman"/>
          <w:sz w:val="24"/>
          <w:szCs w:val="24"/>
        </w:rPr>
        <w:t xml:space="preserve"> 2016. godine </w:t>
      </w:r>
      <w:r w:rsidR="002B78F5" w:rsidRPr="00AB0235">
        <w:rPr>
          <w:rFonts w:cs="Times New Roman" w:hAnsi="Times New Roman" w:ascii="Times New Roman"/>
          <w:sz w:val="24"/>
          <w:szCs w:val="24"/>
        </w:rPr>
        <w:t xml:space="preserve"> z</w:t>
      </w:r>
      <w:r w:rsidR="00B41057" w:rsidRPr="00AB0235">
        <w:rPr>
          <w:rFonts w:cs="Times New Roman" w:hAnsi="Times New Roman" w:ascii="Times New Roman"/>
          <w:sz w:val="24"/>
          <w:szCs w:val="24"/>
        </w:rPr>
        <w:t>aprimljena je potvr</w:t>
      </w:r>
      <w:r w:rsidRPr="00AB0235">
        <w:rPr>
          <w:rFonts w:cs="Times New Roman" w:hAnsi="Times New Roman" w:ascii="Times New Roman"/>
          <w:sz w:val="24"/>
          <w:szCs w:val="24"/>
        </w:rPr>
        <w:t xml:space="preserve">da FINE od </w:t>
      </w:r>
      <w:r w:rsidR="00A749F7">
        <w:rPr>
          <w:rFonts w:cs="Times New Roman" w:hAnsi="Times New Roman" w:ascii="Times New Roman"/>
          <w:sz w:val="24"/>
          <w:szCs w:val="24"/>
        </w:rPr>
        <w:t>12</w:t>
      </w:r>
      <w:r w:rsidR="00BA6A08" w:rsidRPr="00AB0235">
        <w:rPr>
          <w:rFonts w:cs="Times New Roman" w:hAnsi="Times New Roman" w:ascii="Times New Roman"/>
          <w:sz w:val="24"/>
          <w:szCs w:val="24"/>
        </w:rPr>
        <w:t xml:space="preserve">. </w:t>
      </w:r>
      <w:r w:rsidR="00A749F7">
        <w:rPr>
          <w:rFonts w:cs="Times New Roman" w:hAnsi="Times New Roman" w:ascii="Times New Roman"/>
          <w:sz w:val="24"/>
          <w:szCs w:val="24"/>
        </w:rPr>
        <w:t>rujna</w:t>
      </w:r>
      <w:r w:rsidR="00BA6A08" w:rsidRPr="00AB0235">
        <w:rPr>
          <w:rFonts w:cs="Times New Roman" w:hAnsi="Times New Roman" w:ascii="Times New Roman"/>
          <w:sz w:val="24"/>
          <w:szCs w:val="24"/>
        </w:rPr>
        <w:t xml:space="preserve"> 2016</w:t>
      </w:r>
      <w:r w:rsidR="00B41057" w:rsidRPr="00AB0235">
        <w:rPr>
          <w:rFonts w:cs="Times New Roman" w:hAnsi="Times New Roman" w:ascii="Times New Roman"/>
          <w:sz w:val="24"/>
          <w:szCs w:val="24"/>
        </w:rPr>
        <w:t xml:space="preserve">.g. (list spisa </w:t>
      </w:r>
      <w:r w:rsidR="004018D6" w:rsidRPr="00AB0235">
        <w:rPr>
          <w:rFonts w:cs="Times New Roman" w:hAnsi="Times New Roman" w:ascii="Times New Roman"/>
          <w:sz w:val="24"/>
          <w:szCs w:val="24"/>
        </w:rPr>
        <w:t>1</w:t>
      </w:r>
      <w:r w:rsidR="00A749F7">
        <w:rPr>
          <w:rFonts w:cs="Times New Roman" w:hAnsi="Times New Roman" w:ascii="Times New Roman"/>
          <w:sz w:val="24"/>
          <w:szCs w:val="24"/>
        </w:rPr>
        <w:t>0</w:t>
      </w:r>
      <w:r w:rsidR="002B78F5" w:rsidRPr="00AB0235">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AB0235">
      <w:pPr>
        <w:ind w:firstLine="720"/>
        <w:jc w:val="both"/>
        <w:rPr>
          <w:rFonts w:cs="Times New Roman" w:hAnsi="Times New Roman" w:ascii="Times New Roman"/>
          <w:sz w:val="24"/>
          <w:szCs w:val="24"/>
        </w:rPr>
      </w:pPr>
      <w:r w:rsidRPr="00AB0235">
        <w:rPr>
          <w:rFonts w:cs="Times New Roman" w:hAnsi="Times New Roman" w:ascii="Times New Roman"/>
          <w:sz w:val="24"/>
          <w:szCs w:val="24"/>
        </w:rPr>
        <w:t>Temeljem čl. 128. st. 9. SZ, ako dužnik do završetka prethodnog postupka postane sposoban za plaćanje, sud će postupak obustaviti, p</w:t>
      </w:r>
      <w:r w:rsidR="00B41057" w:rsidRPr="00AB0235">
        <w:rPr>
          <w:rFonts w:cs="Times New Roman" w:hAnsi="Times New Roman" w:ascii="Times New Roman"/>
          <w:sz w:val="24"/>
          <w:szCs w:val="24"/>
        </w:rPr>
        <w:t xml:space="preserve">a je stoga odlučeno kao u </w:t>
      </w:r>
      <w:r w:rsidRPr="00AB0235">
        <w:rPr>
          <w:rFonts w:cs="Times New Roman" w:hAnsi="Times New Roman" w:ascii="Times New Roman"/>
          <w:sz w:val="24"/>
          <w:szCs w:val="24"/>
        </w:rPr>
        <w:t xml:space="preserve"> izre</w:t>
      </w:r>
      <w:r w:rsidR="00B41057" w:rsidRPr="00AB0235">
        <w:rPr>
          <w:rFonts w:cs="Times New Roman" w:hAnsi="Times New Roman" w:ascii="Times New Roman"/>
          <w:sz w:val="24"/>
          <w:szCs w:val="24"/>
        </w:rPr>
        <w:t xml:space="preserve">ci </w:t>
      </w:r>
      <w:r w:rsidRPr="00AB0235">
        <w:rPr>
          <w:rFonts w:cs="Times New Roman" w:hAnsi="Times New Roman" w:ascii="Times New Roman"/>
          <w:sz w:val="24"/>
          <w:szCs w:val="24"/>
        </w:rPr>
        <w:t>rješenja.</w:t>
      </w:r>
    </w:p>
    <w:p w:rsidRDefault="00C62634"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 xml:space="preserve">              </w:t>
      </w:r>
    </w:p>
    <w:p w:rsidRDefault="00D35A17" w:rsidP="006470DA" w:rsidR="00E36167" w:rsidRPr="00AB0235">
      <w:pPr>
        <w:spacing w:lineRule="auto" w:line="240" w:after="0"/>
        <w:jc w:val="both"/>
        <w:rPr>
          <w:rFonts w:cs="Times New Roman" w:hAnsi="Times New Roman" w:ascii="Times New Roman"/>
          <w:b/>
          <w:sz w:val="24"/>
          <w:szCs w:val="24"/>
        </w:rPr>
      </w:pPr>
      <w:r w:rsidRPr="00AB0235">
        <w:rPr>
          <w:rFonts w:cs="Times New Roman" w:hAnsi="Times New Roman" w:ascii="Times New Roman"/>
          <w:b/>
          <w:sz w:val="24"/>
          <w:szCs w:val="24"/>
        </w:rPr>
        <w:t xml:space="preserve">                                       </w:t>
      </w:r>
    </w:p>
    <w:p w:rsidRDefault="00FC214D" w:rsidP="00E36167" w:rsidR="00C62634" w:rsidRPr="00AB0235">
      <w:pPr>
        <w:spacing w:lineRule="auto" w:line="240" w:after="0"/>
        <w:jc w:val="center"/>
        <w:rPr>
          <w:rFonts w:cs="Times New Roman" w:hAnsi="Times New Roman" w:ascii="Times New Roman"/>
          <w:b/>
          <w:sz w:val="24"/>
          <w:szCs w:val="24"/>
        </w:rPr>
      </w:pPr>
      <w:r w:rsidRPr="00AB0235">
        <w:rPr>
          <w:rFonts w:cs="Times New Roman" w:hAnsi="Times New Roman" w:ascii="Times New Roman"/>
          <w:b/>
          <w:sz w:val="24"/>
          <w:szCs w:val="24"/>
        </w:rPr>
        <w:t xml:space="preserve">U </w:t>
      </w:r>
      <w:r w:rsidR="00FD421E">
        <w:rPr>
          <w:rFonts w:cs="Times New Roman" w:hAnsi="Times New Roman" w:ascii="Times New Roman"/>
          <w:b/>
          <w:sz w:val="24"/>
          <w:szCs w:val="24"/>
        </w:rPr>
        <w:t>Dubrovniku, 12.</w:t>
      </w:r>
      <w:r w:rsidR="00E36167" w:rsidRPr="00AB0235">
        <w:rPr>
          <w:rFonts w:cs="Times New Roman" w:hAnsi="Times New Roman" w:ascii="Times New Roman"/>
          <w:b/>
          <w:sz w:val="24"/>
          <w:szCs w:val="24"/>
        </w:rPr>
        <w:t xml:space="preserve"> rujna </w:t>
      </w:r>
      <w:r w:rsidRPr="00AB0235">
        <w:rPr>
          <w:rFonts w:cs="Times New Roman" w:hAnsi="Times New Roman" w:ascii="Times New Roman"/>
          <w:b/>
          <w:sz w:val="24"/>
          <w:szCs w:val="24"/>
        </w:rPr>
        <w:t xml:space="preserve"> </w:t>
      </w:r>
      <w:r w:rsidR="006A7425" w:rsidRPr="00AB0235">
        <w:rPr>
          <w:rFonts w:cs="Times New Roman" w:hAnsi="Times New Roman" w:ascii="Times New Roman"/>
          <w:b/>
          <w:sz w:val="24"/>
          <w:szCs w:val="24"/>
        </w:rPr>
        <w:t>201</w:t>
      </w:r>
      <w:r w:rsidR="00FE5045" w:rsidRPr="00AB0235">
        <w:rPr>
          <w:rFonts w:cs="Times New Roman" w:hAnsi="Times New Roman" w:ascii="Times New Roman"/>
          <w:b/>
          <w:sz w:val="24"/>
          <w:szCs w:val="24"/>
        </w:rPr>
        <w:t>6</w:t>
      </w:r>
      <w:r w:rsidR="00C62634" w:rsidRPr="00AB0235">
        <w:rPr>
          <w:rFonts w:cs="Times New Roman" w:hAnsi="Times New Roman" w:ascii="Times New Roman"/>
          <w:b/>
          <w:sz w:val="24"/>
          <w:szCs w:val="24"/>
        </w:rPr>
        <w:t>. godine</w:t>
      </w: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FE5045" w:rsidR="00C62634" w:rsidRPr="00AB0235">
      <w:pPr>
        <w:spacing w:lineRule="auto" w:line="240" w:after="0"/>
        <w:ind w:left="5664"/>
        <w:jc w:val="both"/>
        <w:rPr>
          <w:rFonts w:cs="Times New Roman" w:hAnsi="Times New Roman" w:ascii="Times New Roman"/>
          <w:b/>
          <w:sz w:val="24"/>
          <w:szCs w:val="24"/>
        </w:rPr>
      </w:pPr>
      <w:r w:rsidRPr="00AB0235">
        <w:rPr>
          <w:rFonts w:cs="Times New Roman" w:hAnsi="Times New Roman" w:ascii="Times New Roman"/>
          <w:b/>
          <w:sz w:val="24"/>
          <w:szCs w:val="24"/>
        </w:rPr>
        <w:t>Stečajni sudac:</w:t>
      </w:r>
    </w:p>
    <w:p w:rsidRDefault="00C62634" w:rsidP="006470DA" w:rsidR="00C62634" w:rsidRPr="00AB0235">
      <w:pPr>
        <w:spacing w:lineRule="auto" w:line="240" w:after="0"/>
        <w:jc w:val="both"/>
        <w:rPr>
          <w:rFonts w:cs="Times New Roman" w:hAnsi="Times New Roman" w:ascii="Times New Roman"/>
          <w:sz w:val="24"/>
          <w:szCs w:val="24"/>
        </w:rPr>
      </w:pPr>
    </w:p>
    <w:p w:rsidRDefault="00FE5045" w:rsidP="006470DA" w:rsidR="00C62634" w:rsidRPr="00AB0235">
      <w:pPr>
        <w:spacing w:lineRule="auto" w:line="240" w:after="0"/>
        <w:jc w:val="both"/>
        <w:rPr>
          <w:rFonts w:cs="Times New Roman" w:hAnsi="Times New Roman" w:ascii="Times New Roman"/>
          <w:b/>
          <w:sz w:val="24"/>
          <w:szCs w:val="24"/>
        </w:rPr>
      </w:pP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006A7425" w:rsidRPr="00AB0235">
        <w:rPr>
          <w:rFonts w:cs="Times New Roman" w:hAnsi="Times New Roman" w:ascii="Times New Roman"/>
          <w:b/>
          <w:sz w:val="24"/>
          <w:szCs w:val="24"/>
        </w:rPr>
        <w:t>Diana Butigan Granić</w:t>
      </w: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pPr>
        <w:spacing w:lineRule="auto" w:line="240" w:after="0"/>
        <w:jc w:val="both"/>
        <w:rPr>
          <w:rFonts w:cs="Times New Roman" w:hAnsi="Times New Roman" w:ascii="Times New Roman"/>
          <w:b/>
          <w:sz w:val="24"/>
          <w:szCs w:val="24"/>
        </w:rPr>
      </w:pPr>
    </w:p>
    <w:p w:rsidRDefault="00AB0235" w:rsidP="006470DA" w:rsidR="00AB0235" w:rsidRPr="00AB0235">
      <w:pPr>
        <w:spacing w:lineRule="auto" w:line="240" w:after="0"/>
        <w:jc w:val="both"/>
        <w:rPr>
          <w:rFonts w:cs="Times New Roman" w:hAnsi="Times New Roman" w:ascii="Times New Roman"/>
          <w:b/>
          <w:sz w:val="24"/>
          <w:szCs w:val="24"/>
        </w:rPr>
      </w:pPr>
    </w:p>
    <w:p w:rsidRDefault="00C62634" w:rsidP="006470DA" w:rsidR="00C62634" w:rsidRPr="00AB0235">
      <w:pPr>
        <w:spacing w:lineRule="auto" w:line="240" w:after="0"/>
        <w:jc w:val="both"/>
        <w:rPr>
          <w:rFonts w:cs="Times New Roman" w:hAnsi="Times New Roman" w:ascii="Times New Roman"/>
          <w:b/>
          <w:sz w:val="24"/>
          <w:szCs w:val="24"/>
        </w:rPr>
      </w:pPr>
      <w:r w:rsidRPr="00AB0235">
        <w:rPr>
          <w:rFonts w:cs="Times New Roman" w:hAnsi="Times New Roman" w:ascii="Times New Roman"/>
          <w:b/>
          <w:sz w:val="24"/>
          <w:szCs w:val="24"/>
        </w:rPr>
        <w:t>POUKA O PRAVNOM LIJEKU:</w:t>
      </w:r>
    </w:p>
    <w:p w:rsidRDefault="00C62634"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jc w:val="both"/>
        <w:rPr>
          <w:rFonts w:cs="Times New Roman" w:hAnsi="Times New Roman" w:ascii="Times New Roman"/>
          <w:b/>
          <w:sz w:val="24"/>
          <w:szCs w:val="24"/>
        </w:rPr>
      </w:pPr>
      <w:r w:rsidRPr="00AB0235">
        <w:rPr>
          <w:rFonts w:cs="Times New Roman" w:hAnsi="Times New Roman" w:ascii="Times New Roman"/>
          <w:b/>
          <w:sz w:val="24"/>
          <w:szCs w:val="24"/>
        </w:rPr>
        <w:t>DN-a:</w:t>
      </w:r>
    </w:p>
    <w:p w:rsidRDefault="00B810D1"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 predlagatelju</w:t>
      </w:r>
      <w:r w:rsidR="008A6E78" w:rsidRPr="00AB0235">
        <w:rPr>
          <w:rFonts w:cs="Times New Roman" w:hAnsi="Times New Roman" w:ascii="Times New Roman"/>
          <w:sz w:val="24"/>
          <w:szCs w:val="24"/>
        </w:rPr>
        <w:t xml:space="preserve"> – e-oglasna</w:t>
      </w:r>
      <w:r w:rsidR="00C62634" w:rsidRPr="00AB0235">
        <w:rPr>
          <w:rFonts w:cs="Times New Roman" w:hAnsi="Times New Roman" w:ascii="Times New Roman"/>
          <w:sz w:val="24"/>
          <w:szCs w:val="24"/>
        </w:rPr>
        <w:t xml:space="preserve"> </w:t>
      </w:r>
    </w:p>
    <w:p w:rsidRDefault="00C62634"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w:t>
      </w:r>
      <w:r w:rsidR="00B41057" w:rsidRPr="00AB0235">
        <w:rPr>
          <w:rFonts w:cs="Times New Roman" w:hAnsi="Times New Roman" w:ascii="Times New Roman"/>
          <w:sz w:val="24"/>
          <w:szCs w:val="24"/>
        </w:rPr>
        <w:t xml:space="preserve"> dužniku</w:t>
      </w:r>
    </w:p>
    <w:p w:rsidRDefault="00C62634"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w:t>
      </w:r>
      <w:r w:rsidR="00B810D1" w:rsidRPr="00AB0235">
        <w:rPr>
          <w:rFonts w:cs="Times New Roman" w:hAnsi="Times New Roman" w:ascii="Times New Roman"/>
          <w:sz w:val="24"/>
          <w:szCs w:val="24"/>
        </w:rPr>
        <w:t xml:space="preserve"> e-</w:t>
      </w:r>
      <w:r w:rsidRPr="00AB0235">
        <w:rPr>
          <w:rFonts w:cs="Times New Roman" w:hAnsi="Times New Roman" w:ascii="Times New Roman"/>
          <w:sz w:val="24"/>
          <w:szCs w:val="24"/>
        </w:rPr>
        <w:t xml:space="preserve">oglasna ploča suda </w:t>
      </w:r>
    </w:p>
    <w:p w:rsidRDefault="00A97B68" w:rsidP="006470DA" w:rsidR="00A97B68" w:rsidRPr="00AB0235">
      <w:pPr>
        <w:spacing w:lineRule="auto" w:line="240" w:after="0"/>
        <w:jc w:val="both"/>
        <w:rPr>
          <w:rFonts w:cs="Times New Roman" w:hAnsi="Times New Roman" w:ascii="Times New Roman"/>
          <w:sz w:val="24"/>
          <w:szCs w:val="24"/>
        </w:rPr>
      </w:pPr>
    </w:p>
    <w:sectPr w:rsidSect="00614146" w:rsidR="00A97B68" w:rsidRPr="00AB0235">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5D0E14">
          <w:rPr>
            <w:noProof/>
          </w:rPr>
          <w:t>2</w:t>
        </w:r>
        <w:r>
          <w:fldChar w:fldCharType="end"/>
        </w:r>
        <w:r>
          <w:t xml:space="preserve"> </w:t>
        </w:r>
        <w:r>
          <w:tab/>
        </w:r>
        <w:r>
          <w:tab/>
          <w:t>Posl.br.7.St.</w:t>
        </w:r>
        <w:r w:rsidR="00A75877">
          <w:t>1615</w:t>
        </w:r>
        <w:r w:rsidR="00C33AA8">
          <w:t>/16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876F2"/>
    <w:rsid w:val="0021263E"/>
    <w:rsid w:val="002A1441"/>
    <w:rsid w:val="002B78F5"/>
    <w:rsid w:val="00315B4E"/>
    <w:rsid w:val="0033015D"/>
    <w:rsid w:val="00333B8A"/>
    <w:rsid w:val="003E2AD9"/>
    <w:rsid w:val="004018D6"/>
    <w:rsid w:val="00515B90"/>
    <w:rsid w:val="005D0E14"/>
    <w:rsid w:val="005D1488"/>
    <w:rsid w:val="00614146"/>
    <w:rsid w:val="0062328C"/>
    <w:rsid w:val="006470DA"/>
    <w:rsid w:val="006A7425"/>
    <w:rsid w:val="006F3340"/>
    <w:rsid w:val="007010FF"/>
    <w:rsid w:val="007B3145"/>
    <w:rsid w:val="00800083"/>
    <w:rsid w:val="00880AC8"/>
    <w:rsid w:val="008A6E78"/>
    <w:rsid w:val="008C57C9"/>
    <w:rsid w:val="00942AC6"/>
    <w:rsid w:val="009C21D9"/>
    <w:rsid w:val="00A30B78"/>
    <w:rsid w:val="00A749F7"/>
    <w:rsid w:val="00A75877"/>
    <w:rsid w:val="00A97B68"/>
    <w:rsid w:val="00AB0235"/>
    <w:rsid w:val="00B41057"/>
    <w:rsid w:val="00B756BA"/>
    <w:rsid w:val="00B810D1"/>
    <w:rsid w:val="00B865EB"/>
    <w:rsid w:val="00BA6A08"/>
    <w:rsid w:val="00C33AA8"/>
    <w:rsid w:val="00C3489E"/>
    <w:rsid w:val="00C62634"/>
    <w:rsid w:val="00D35A17"/>
    <w:rsid w:val="00D611FD"/>
    <w:rsid w:val="00D63210"/>
    <w:rsid w:val="00DD55DC"/>
    <w:rsid w:val="00DE5795"/>
    <w:rsid w:val="00E311AB"/>
    <w:rsid w:val="00E33166"/>
    <w:rsid w:val="00E36167"/>
    <w:rsid w:val="00E43273"/>
    <w:rsid w:val="00E707CF"/>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5D0E14"/>
    <w:rPr>
      <w:color w:val="808080"/>
      <w:bdr w:space="0" w:sz="0" w:color="auto" w:val="none"/>
      <w:shd w:fill="auto" w:color="auto" w:val="clear"/>
    </w:rPr>
  </w:style>
  <w:style w:customStyle="true" w:styleId="eSPISCCParagraphDefaultFont" w:type="character">
    <w:name w:val="eSPIS_CC_Paragraph Default Font"/>
    <w:basedOn w:val="Zadanifontodlomka"/>
    <w:rsid w:val="005D0E1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D0E14"/>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D0E1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0E1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5D0E14"/>
    <w:rPr>
      <w:color w:val="808080"/>
      <w:bdr w:color="auto" w:space="0" w:sz="0" w:val="none"/>
      <w:shd w:color="auto" w:fill="auto" w:val="clear"/>
    </w:rPr>
  </w:style>
  <w:style w:customStyle="1" w:styleId="eSPISCCParagraphDefaultFont" w:type="character">
    <w:name w:val="eSPIS_CC_Paragraph Default Font"/>
    <w:basedOn w:val="Zadanifontodlomka"/>
    <w:rsid w:val="005D0E1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D0E14"/>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D0E1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0E1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1615</izvorni_sadrzaj>
    <derivirana_varijabla naziv="DomainObject.Predmet.Broj_1">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St-1615/2016</izvorni_sadrzaj>
    <derivirana_varijabla naziv="DomainObject.Predmet.OznakaBroj_1">St-1615/2016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PROKOS d.o.o. za proizvodnju i ugostiteljstvo</izvorni_sadrzaj>
    <derivirana_varijabla naziv="DomainObject.Predmet.ProtustrankaFormated_1">  PROKOS d.o.o. za proizvodnju i ugostiteljstvo</derivirana_varijabla>
  </DomainObject.Predmet.ProtustrankaFormated>
  <DomainObject.Predmet.ProtustrankaFormatedOIB>
    <izvorni_sadrzaj>  PROKOS d.o.o. za proizvodnju i ugostiteljstvo, OIB 64171472977</izvorni_sadrzaj>
    <derivirana_varijabla naziv="DomainObject.Predmet.ProtustrankaFormatedOIB_1">  PROKOS d.o.o. za proizvodnju i ugostiteljstvo, OIB 64171472977</derivirana_varijabla>
  </DomainObject.Predmet.ProtustrankaFormatedOIB>
  <DomainObject.Predmet.ProtustrankaFormatedWithAdress>
    <izvorni_sadrzaj> PROKOS d.o.o. za proizvodnju i ugostiteljstvo, Gromača 11, 20235 Orašac</izvorni_sadrzaj>
    <derivirana_varijabla naziv="DomainObject.Predmet.ProtustrankaFormatedWithAdress_1"> PROKOS d.o.o. za proizvodnju i ugostiteljstvo, Gromača 11, 20235 Orašac</derivirana_varijabla>
  </DomainObject.Predmet.ProtustrankaFormatedWithAdress>
  <DomainObject.Predmet.ProtustrankaFormatedWithAdressOIB>
    <izvorni_sadrzaj> PROKOS d.o.o. za proizvodnju i ugostiteljstvo, OIB 64171472977, Gromača 11, 20235 Orašac</izvorni_sadrzaj>
    <derivirana_varijabla naziv="DomainObject.Predmet.ProtustrankaFormatedWithAdressOIB_1"> PROKOS d.o.o. za proizvodnju i ugostiteljstvo, OIB 64171472977, Gromača 11, 20235 Orašac</derivirana_varijabla>
  </DomainObject.Predmet.ProtustrankaFormatedWithAdressOIB>
  <DomainObject.Predmet.ProtustrankaWithAdress>
    <izvorni_sadrzaj>PROKOS d.o.o. za proizvodnju i ugostiteljstvo Gromača 11, 20235 Orašac</izvorni_sadrzaj>
    <derivirana_varijabla naziv="DomainObject.Predmet.ProtustrankaWithAdress_1">PROKOS d.o.o. za proizvodnju i ugostiteljstvo Gromača 11, 20235 Orašac</derivirana_varijabla>
  </DomainObject.Predmet.ProtustrankaWithAdress>
  <DomainObject.Predmet.ProtustrankaWithAdressOIB>
    <izvorni_sadrzaj>PROKOS d.o.o. za proizvodnju i ugostiteljstvo, OIB 64171472977, Gromača 11, 20235 Orašac</izvorni_sadrzaj>
    <derivirana_varijabla naziv="DomainObject.Predmet.ProtustrankaWithAdressOIB_1">PROKOS d.o.o. za proizvodnju i ugostiteljstvo, OIB 64171472977, Gromača 11, 20235 Orašac</derivirana_varijabla>
  </DomainObject.Predmet.ProtustrankaWithAdressOIB>
  <DomainObject.Predmet.ProtustrankaNazivFormated>
    <izvorni_sadrzaj>PROKOS d.o.o. za proizvodnju i ugostiteljstvo</izvorni_sadrzaj>
    <derivirana_varijabla naziv="DomainObject.Predmet.ProtustrankaNazivFormated_1">PROKOS d.o.o. za proizvodnju i ugostiteljstvo</derivirana_varijabla>
  </DomainObject.Predmet.ProtustrankaNazivFormated>
  <DomainObject.Predmet.ProtustrankaNazivFormatedOIB>
    <izvorni_sadrzaj>PROKOS d.o.o. za proizvodnju i ugostiteljstvo, OIB 64171472977</izvorni_sadrzaj>
    <derivirana_varijabla naziv="DomainObject.Predmet.ProtustrankaNazivFormatedOIB_1">PROKOS d.o.o. za proizvodnju i ugostiteljstvo, OIB 64171472977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101524.60</izvorni_sadrzaj>
    <derivirana_varijabla naziv="DomainObject.Predmet.TrenutnaVrijednost_1">101524.60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PROKOS d.o.o. za proizvodnju i ugostiteljstvo</item>
    </izvorni_sadrzaj>
    <derivirana_varijabla naziv="DomainObject.Predmet.ProtuStrankaListFormated_1">
      <item>PROKOS d.o.o. za proizvodnju i ugostiteljstvo</item>
    </derivirana_varijabla>
  </DomainObject.Predmet.ProtuStrankaListFormated>
  <DomainObject.Predmet.ProtuStrankaListFormatedOIB>
    <izvorni_sadrzaj>
      <item>PROKOS d.o.o. za proizvodnju i ugostiteljstvo, OIB 64171472977</item>
    </izvorni_sadrzaj>
    <derivirana_varijabla naziv="DomainObject.Predmet.ProtuStrankaListFormatedOIB_1">
      <item>PROKOS d.o.o. za proizvodnju i ugostiteljstvo, OIB 64171472977</item>
    </derivirana_varijabla>
  </DomainObject.Predmet.ProtuStrankaListFormatedOIB>
  <DomainObject.Predmet.ProtuStrankaListFormatedWithAdress>
    <izvorni_sadrzaj>
      <item>PROKOS d.o.o. za proizvodnju i ugostiteljstvo, Gromača 11, 20235 Orašac</item>
    </izvorni_sadrzaj>
    <derivirana_varijabla naziv="DomainObject.Predmet.ProtuStrankaListFormatedWithAdress_1">
      <item>PROKOS d.o.o. za proizvodnju i ugostiteljstvo, Gromača 11, 20235 Orašac</item>
    </derivirana_varijabla>
  </DomainObject.Predmet.ProtuStrankaListFormatedWithAdress>
  <DomainObject.Predmet.ProtuStrankaListFormatedWithAdressOIB>
    <izvorni_sadrzaj>
      <item>PROKOS d.o.o. za proizvodnju i ugostiteljstvo, OIB 64171472977, Gromača 11, 20235 Orašac</item>
    </izvorni_sadrzaj>
    <derivirana_varijabla naziv="DomainObject.Predmet.ProtuStrankaListFormatedWithAdressOIB_1">
      <item>PROKOS d.o.o. za proizvodnju i ugostiteljstvo, OIB 64171472977, Gromača 11, 20235 Orašac</item>
    </derivirana_varijabla>
  </DomainObject.Predmet.ProtuStrankaListFormatedWithAdressOIB>
  <DomainObject.Predmet.ProtuStrankaListNazivFormated>
    <izvorni_sadrzaj>
      <item>PROKOS d.o.o. za proizvodnju i ugostiteljstvo</item>
    </izvorni_sadrzaj>
    <derivirana_varijabla naziv="DomainObject.Predmet.ProtuStrankaListNazivFormated_1">
      <item>PROKOS d.o.o. za proizvodnju i ugostiteljstvo</item>
    </derivirana_varijabla>
  </DomainObject.Predmet.ProtuStrankaListNazivFormated>
  <DomainObject.Predmet.ProtuStrankaListNazivFormatedOIB>
    <izvorni_sadrzaj>
      <item>PROKOS d.o.o. za proizvodnju i ugostiteljstvo, OIB 64171472977</item>
    </izvorni_sadrzaj>
    <derivirana_varijabla naziv="DomainObject.Predmet.ProtuStrankaListNazivFormatedOIB_1">
      <item>PROKOS d.o.o. za proizvodnju i ugostiteljstvo, OIB 64171472977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PROKOS d.o.o. za proizvodnju i ugostiteljstvo</izvorni_sadrzaj>
    <derivirana_varijabla naziv="DomainObject.Predmet.ProtustrankaIDrugi_1">PROKOS d.o.o. za proizvodnju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PROKOS d.o.o. za proizvodnju i ugostiteljstvo, OIB 64171472977, Gromača 11, 20235 Orašac</izvorni_sadrzaj>
    <derivirana_varijabla naziv="DomainObject.Predmet.ProtustrankaIDrugiAdressOIB_1">PROKOS d.o.o. za proizvodnju i ugostiteljstvo, OIB 64171472977, Gromača 11,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PROKOS d.o.o. za proizvodnju i ugostiteljstvo</item>
    </izvorni_sadrzaj>
    <derivirana_varijabla naziv="DomainObject.Predmet.SudioniciListNaziv_1">
      <item>FINA RC SPLIT, PODRUŽNICA DUBROVNIK</item>
      <item>PROKOS d.o.o. za proizvodnju i ugostiteljstvo</item>
    </derivirana_varijabla>
  </DomainObject.Predmet.SudioniciListNaziv>
  <DomainObject.Predmet.SudioniciListAdressOIB>
    <izvorni_sadrzaj>
      <item>FINA RC SPLIT, PODRUŽNICA DUBROVNIK, OIB 85821130368, VUKOVARSKA 2,20000 Dubrovnik</item>
      <item>PROKOS d.o.o. za proizvodnju i ugostiteljstvo, OIB 64171472977, Gromača 11,20235 Orašac</item>
    </izvorni_sadrzaj>
    <derivirana_varijabla naziv="DomainObject.Predmet.SudioniciListAdressOIB_1">
      <item>FINA RC SPLIT, PODRUŽNICA DUBROVNIK, OIB 85821130368, VUKOVARSKA 2,20000 Dubrovnik</item>
      <item>PROKOS d.o.o. za proizvodnju i ugostiteljstvo, OIB 64171472977, Gromača 11,20235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64171472977</item>
    </izvorni_sadrzaj>
    <derivirana_varijabla naziv="DomainObject.Predmet.SudioniciListNazivOIB_1">
      <item>, OIB 85821130368</item>
      <item>, OIB 64171472977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2220</properties:Characters>
  <properties:Lines>68</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2016-09-12T09:36:00Z</dcterms:created>
  <dc:creator>Diana Butigan Granić</dc:creator>
  <cp:lastModifiedBy>Mara Marčinko</cp:lastModifiedBy>
  <cp:lastPrinted>2016-09-12T09:45:00Z</cp:lastPrinted>
  <dcterms:modified xmlns:xsi="http://www.w3.org/2001/XMLSchema-instance" xsi:type="dcterms:W3CDTF">2016-09-12T09:47:00Z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