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a1fb" w14:paraId="605a1fb" w:rsidRDefault="00AE649C" w:rsidP="004F27AE" w:rsidR="00AE649C" w:rsidRPr="00B76F3C">
      <w:pPr>
        <w:pStyle w:val="NormaleSPIS"/>
        <w15:collapsed w:val="false"/>
      </w:pPr>
    </w:p>
    <w:p w:rsidRDefault="00561527" w:rsidP="00561527" w:rsidR="00561527">
      <w:pPr>
        <w:pStyle w:val="NormaleSPIS"/>
        <w:ind w:firstLine="0"/>
      </w:pPr>
    </w:p>
    <w:p w:rsidRDefault="00AB4602" w:rsidP="00561527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1527">
        <w:t>REPUBLIKA HRVATSKA</w:t>
      </w:r>
    </w:p>
    <w:p w:rsidRDefault="00561527" w:rsidP="00561527" w:rsidR="00561527">
      <w:pPr>
        <w:pStyle w:val="NormaleSPIS"/>
        <w:spacing w:after="0"/>
        <w:ind w:firstLine="0"/>
      </w:pPr>
      <w:r>
        <w:t>Trgovački sud u Varaždinu</w:t>
      </w:r>
    </w:p>
    <w:p w:rsidRDefault="00561527" w:rsidP="00561527" w:rsidR="00561527">
      <w:pPr>
        <w:pStyle w:val="NormaleSPIS"/>
        <w:spacing w:after="0"/>
        <w:ind w:firstLine="0"/>
      </w:pPr>
      <w:r>
        <w:t>Varaždin, Braće Radić br. 2.</w:t>
      </w:r>
    </w:p>
    <w:p w:rsidRDefault="00561527" w:rsidP="00561527" w:rsidR="00561527" w:rsidRPr="00B76F3C">
      <w:pPr>
        <w:pStyle w:val="NormaleSPIS"/>
        <w:ind w:firstLine="0"/>
      </w:pPr>
    </w:p>
    <w:p w:rsidRDefault="00561527" w:rsidP="00561527" w:rsidR="00561527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O B  A  V  I  J  E  S  T</w:t>
      </w:r>
    </w:p>
    <w:p w:rsidRDefault="00561527" w:rsidP="00561527" w:rsidR="00561527">
      <w:pPr>
        <w:spacing w:after="0"/>
      </w:pPr>
    </w:p>
    <w:p w:rsidRDefault="00561527" w:rsidP="00561527" w:rsidR="00561527">
      <w:pPr>
        <w:pStyle w:val="Odlomakpopisa"/>
        <w:spacing w:after="0"/>
        <w:ind w:firstLine="0" w:left="720"/>
        <w:jc w:val="center"/>
      </w:pPr>
      <w:r>
        <w:t>o određivanju  nagrade stečajnom upravitelju za izvršene poslove</w:t>
      </w:r>
    </w:p>
    <w:p w:rsidRDefault="00561527" w:rsidP="00561527" w:rsidR="00561527">
      <w:pPr>
        <w:spacing w:after="0"/>
        <w:ind w:left="360"/>
        <w:jc w:val="center"/>
      </w:pPr>
      <w:r>
        <w:t>stečajno upraviteljske službe</w:t>
      </w:r>
    </w:p>
    <w:p w:rsidRDefault="00561527" w:rsidP="00561527" w:rsidR="00561527">
      <w:pPr>
        <w:spacing w:after="0"/>
        <w:jc w:val="both"/>
      </w:pPr>
    </w:p>
    <w:p w:rsidRDefault="00561527" w:rsidP="00561527" w:rsidR="00561527">
      <w:pPr>
        <w:spacing w:after="0"/>
        <w:jc w:val="both"/>
      </w:pPr>
    </w:p>
    <w:p w:rsidRDefault="00561527" w:rsidP="00561527" w:rsidR="00561527">
      <w:pPr>
        <w:spacing w:after="0"/>
        <w:jc w:val="both"/>
      </w:pPr>
    </w:p>
    <w:p w:rsidRDefault="00561527" w:rsidP="00561527" w:rsidR="00561527">
      <w:pPr>
        <w:spacing w:after="0"/>
        <w:jc w:val="both"/>
      </w:pPr>
      <w:r>
        <w:t xml:space="preserve">       </w:t>
      </w:r>
      <w:r>
        <w:tab/>
        <w:t xml:space="preserve">Sukladno odredbi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>. 4. Stečajnog zakona (Narodne novine br. 44/96., 29/99., 129/00., 123/03., 197/03., 187/04., 82/06., 116/10., 125/12.,</w:t>
      </w:r>
      <w:r>
        <w:t xml:space="preserve"> </w:t>
      </w:r>
      <w:r>
        <w:t>133/12. i 45/13., dalje : SZ-a) ovime se obavještavaju stečajni vjerovnici stečajnog dužnika</w:t>
      </w:r>
      <w:r>
        <w:rPr>
          <w:bCs/>
        </w:rPr>
        <w:t xml:space="preserve"> </w:t>
      </w:r>
      <w:r>
        <w:t xml:space="preserve">STROJNA OBRADA BLAGUS d.o.o. ”u stečaju”, iz </w:t>
      </w:r>
      <w:proofErr w:type="spellStart"/>
      <w:r>
        <w:t>Hodošana</w:t>
      </w:r>
      <w:proofErr w:type="spellEnd"/>
      <w:r>
        <w:t xml:space="preserve">, Braće Radić </w:t>
      </w:r>
      <w:proofErr w:type="spellStart"/>
      <w:r>
        <w:t>bb</w:t>
      </w:r>
      <w:proofErr w:type="spellEnd"/>
      <w:r>
        <w:t xml:space="preserve">, MBS: 070076449, OIB: 72675717046, da je stečajnom upravitelju </w:t>
      </w:r>
      <w:r>
        <w:t>mr. Jeleni</w:t>
      </w:r>
      <w:r>
        <w:t xml:space="preserve">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 xml:space="preserve">, dipl. iur., iz </w:t>
      </w:r>
      <w:proofErr w:type="spellStart"/>
      <w:r>
        <w:t>Jalkovca</w:t>
      </w:r>
      <w:proofErr w:type="spellEnd"/>
      <w:r>
        <w:t>, Braće Radić br. 20, određena nagrada za rad.</w:t>
      </w:r>
    </w:p>
    <w:p w:rsidRDefault="00561527" w:rsidP="00561527" w:rsidR="00561527">
      <w:pPr>
        <w:spacing w:after="0"/>
        <w:jc w:val="both"/>
      </w:pPr>
    </w:p>
    <w:p w:rsidRDefault="00561527" w:rsidP="00561527" w:rsidR="00561527">
      <w:pPr>
        <w:spacing w:after="0"/>
        <w:jc w:val="both"/>
      </w:pPr>
      <w:r>
        <w:t xml:space="preserve">             Napominje se, da stečajni vjerovnici mogu u stečajnoj pisarnici ovoga suda izvršiti uvid u potpuni tekst navedenog rješenja o nagradi za rad i naknadi troškova.</w:t>
      </w:r>
    </w:p>
    <w:p w:rsidRDefault="00561527" w:rsidP="00561527" w:rsidR="00561527">
      <w:pPr>
        <w:spacing w:after="0"/>
        <w:jc w:val="both"/>
      </w:pPr>
    </w:p>
    <w:p w:rsidRDefault="00561527" w:rsidP="00561527" w:rsidR="00561527">
      <w:pPr>
        <w:spacing w:after="0"/>
        <w:jc w:val="both"/>
      </w:pPr>
    </w:p>
    <w:p w:rsidRDefault="00561527" w:rsidP="00561527" w:rsidR="00561527">
      <w:pPr>
        <w:spacing w:after="0"/>
        <w:jc w:val="center"/>
      </w:pPr>
      <w:r>
        <w:t>U Varaždinu, 25. rujna</w:t>
      </w:r>
      <w:r>
        <w:t xml:space="preserve"> 2017. </w:t>
      </w:r>
    </w:p>
    <w:p w:rsidRDefault="00561527" w:rsidP="00561527" w:rsidR="00561527">
      <w:pPr>
        <w:spacing w:after="0"/>
        <w:jc w:val="both"/>
      </w:pPr>
    </w:p>
    <w:p w:rsidRDefault="00561527" w:rsidP="00561527" w:rsidR="00561527">
      <w:pPr>
        <w:spacing w:after="0"/>
        <w:jc w:val="both"/>
      </w:pPr>
    </w:p>
    <w:p w:rsidRDefault="00561527" w:rsidP="00561527" w:rsidR="0056152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SUDAC :</w:t>
      </w:r>
    </w:p>
    <w:p w:rsidRDefault="00561527" w:rsidP="00561527" w:rsidR="00561527">
      <w:pPr>
        <w:spacing w:after="0"/>
        <w:jc w:val="both"/>
      </w:pPr>
    </w:p>
    <w:p w:rsidRDefault="00561527" w:rsidP="00561527" w:rsidR="0056152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Hugo </w:t>
      </w:r>
      <w:proofErr w:type="spellStart"/>
      <w:r>
        <w:t>Wedemeyer</w:t>
      </w:r>
      <w:proofErr w:type="spellEnd"/>
      <w:r>
        <w:t>,  v.r.</w:t>
      </w:r>
    </w:p>
    <w:p w:rsidRDefault="00561527" w:rsidP="00561527" w:rsidR="00561527">
      <w:pPr>
        <w:spacing w:after="0"/>
        <w:jc w:val="both"/>
      </w:pPr>
    </w:p>
    <w:p w:rsidRDefault="00561527" w:rsidP="00561527" w:rsidR="0056152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561527" w:rsidP="00561527" w:rsidR="00561527">
      <w:pPr>
        <w:spacing w:after="0"/>
        <w:jc w:val="both"/>
      </w:pPr>
    </w:p>
    <w:p w:rsidRDefault="00561527" w:rsidP="00561527" w:rsidR="00561527">
      <w:pPr>
        <w:spacing w:after="0"/>
        <w:jc w:val="both"/>
      </w:pPr>
      <w:bookmarkStart w:name="_GoBack" w:id="0"/>
      <w:bookmarkEnd w:id="0"/>
    </w:p>
    <w:p w:rsidRDefault="00561527" w:rsidP="00561527" w:rsidR="00561527">
      <w:pPr>
        <w:spacing w:after="0"/>
        <w:jc w:val="both"/>
      </w:pPr>
      <w:r>
        <w:t>DNA :</w:t>
      </w:r>
    </w:p>
    <w:p w:rsidRDefault="00561527" w:rsidP="00561527" w:rsidR="00561527">
      <w:pPr>
        <w:spacing w:after="0"/>
        <w:jc w:val="both"/>
      </w:pPr>
    </w:p>
    <w:p w:rsidRDefault="00561527" w:rsidP="00561527" w:rsidR="00561527">
      <w:pPr>
        <w:spacing w:after="0"/>
        <w:jc w:val="both"/>
      </w:pPr>
      <w:r>
        <w:t>e-Oglasna ploča ovoga suda,</w:t>
      </w:r>
    </w:p>
    <w:p w:rsidRDefault="00561527" w:rsidP="00561527" w:rsidR="00561527">
      <w:pPr>
        <w:spacing w:after="0"/>
        <w:jc w:val="both"/>
      </w:pPr>
    </w:p>
    <w:p w:rsidRDefault="00561527" w:rsidP="00561527" w:rsidR="00561527">
      <w:pPr>
        <w:spacing w:after="0"/>
        <w:jc w:val="both"/>
      </w:pPr>
    </w:p>
    <w:p w:rsidRDefault="00561527" w:rsidP="00561527" w:rsidR="00561527">
      <w:pPr>
        <w:spacing w:after="0"/>
        <w:jc w:val="both"/>
      </w:pPr>
      <w:r>
        <w:t>Pisarnica – kal. 30 dana.</w:t>
      </w:r>
    </w:p>
    <w:p w:rsidRDefault="00561527" w:rsidP="00561527" w:rsidR="00561527">
      <w:pPr>
        <w:spacing w:after="0"/>
        <w:jc w:val="both"/>
      </w:pPr>
    </w:p>
    <w:p w:rsidRDefault="00561527" w:rsidP="00561527" w:rsidR="00561527">
      <w:pPr>
        <w:spacing w:after="0"/>
        <w:jc w:val="center"/>
      </w:pPr>
      <w:r>
        <w:t>U Varaždinu, 25. rujna</w:t>
      </w:r>
      <w:r>
        <w:t xml:space="preserve"> 2017. </w:t>
      </w:r>
    </w:p>
    <w:p w:rsidRDefault="00561527" w:rsidP="00561527" w:rsidR="00561527">
      <w:pPr>
        <w:spacing w:after="0"/>
        <w:jc w:val="both"/>
      </w:pPr>
    </w:p>
    <w:p w:rsidRDefault="00561527" w:rsidP="00561527" w:rsidR="00561527">
      <w:pPr>
        <w:spacing w:after="0"/>
        <w:jc w:val="both"/>
      </w:pPr>
    </w:p>
    <w:p w:rsidRDefault="00561527" w:rsidP="00561527" w:rsidR="0056152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SUDAC :</w:t>
      </w:r>
    </w:p>
    <w:p w:rsidRDefault="00561527" w:rsidP="00561527" w:rsidR="00561527">
      <w:pPr>
        <w:spacing w:after="0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F09" w:rsidP="00537B78" w:rsidR="009A0F09">
      <w:r>
        <w:separator/>
      </w:r>
    </w:p>
  </w:endnote>
  <w:endnote w:id="0" w:type="continuationSeparator">
    <w:p w:rsidRDefault="009A0F09" w:rsidP="00537B78" w:rsidR="009A0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1293043"/>
      <w:docPartObj>
        <w:docPartGallery w:val="Page Numbers (Bottom of Page)"/>
        <w:docPartUnique/>
      </w:docPartObj>
    </w:sdtPr>
    <w:sdtContent>
      <w:p w:rsidRDefault="00561527" w:rsidR="0056152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561527" w:rsidR="0056152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F09" w:rsidP="00537B78" w:rsidR="009A0F09">
      <w:r>
        <w:separator/>
      </w:r>
    </w:p>
  </w:footnote>
  <w:footnote w:id="0" w:type="continuationSeparator">
    <w:p w:rsidRDefault="009A0F09" w:rsidP="00537B78" w:rsidR="009A0F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1527" w:rsidP="00561527" w:rsidR="008333A9">
    <w:pPr>
      <w:pStyle w:val="Zaglavlje"/>
      <w:tabs>
        <w:tab w:pos="9072" w:val="clear"/>
        <w:tab w:pos="6810" w:val="left"/>
        <w:tab w:pos="9073" w:val="right"/>
      </w:tabs>
      <w:jc w:val="left"/>
    </w:pPr>
    <w:r>
      <w:rPr>
        <w:rStyle w:val="PozadinaSvijetloCrvena"/>
        <w:shd w:fill="auto" w:color="auto" w:val="clear"/>
      </w:rPr>
      <w:t xml:space="preserve">                                                                                                  POSL. BROJ : 6 St-537/2011-50</w:t>
    </w:r>
    <w:r>
      <w:rPr>
        <w:rStyle w:val="PozadinaSvijetloCrvena"/>
        <w:shd w:fill="auto" w:color="auto" w:val="clear"/>
      </w:rPr>
      <w:tab/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27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0F0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01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St-537/2011-50</izvorni_sadrzaj>
    <derivirana_varijabla naziv="DomainObject.Oznaka_1">St-537/2011-50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rujna 2017.</izvorni_sadrzaj>
    <derivirana_varijabla naziv="DomainObject.Predmet.DatumRjesavanja_1">25.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St-537/2011</izvorni_sadrzaj>
    <derivirana_varijabla naziv="DomainObject.Predmet.OznakaBroj_1">St-537/2011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STROJNA OBRADA BLAGUS društvo s ograničenom odgovornošću za proizvodnju i usluge zastupanog po punomoćniku mr. Jelena Stankus-Tkalec, dipl. iur., stečajni upravitelj</izvorni_sadrzaj>
    <derivirana_varijabla naziv="DomainObject.Predmet.ProtustrankaFormated_1">  STROJNA OBRADA BLAGUS društvo s ograničenom odgovornošću za proizvodnju i usluge zastupanog po punomoćniku mr. Jelena Stankus-Tkalec, dipl. iur., stečajni upravitelj</derivirana_varijabla>
  </DomainObject.Predmet.ProtustrankaFormated>
  <DomainObject.Predmet.ProtustrankaFormatedOIB>
    <izvorni_sadrzaj>  STROJNA OBRADA BLAGUS društvo s ograničenom odgovornošću za proizvodnju i usluge, OIB 72675717046 zastupanog po punomoćniku mr. Jelena Stankus-Tkalec, dipl. iur., stečajni upravitelj</izvorni_sadrzaj>
    <derivirana_varijabla naziv="DomainObject.Predmet.ProtustrankaFormatedOIB_1">  STROJNA OBRADA BLAGUS društvo s ograničenom odgovornošću za proizvodnju i usluge, OIB 72675717046 zastupanog po punomoćniku mr. Jelena Stankus-Tkalec, dipl. iur., stečajni upravitelj</derivirana_varijabla>
  </DomainObject.Predmet.ProtustrankaFormatedOIB>
  <DomainObject.Predmet.ProtustrankaFormatedWithAdress>
    <izvorni_sadrzaj> STROJNA OBRADA BLAGUS društvo s ograničenom odgovornošću za proizvodnju i usluge, Braće Radića/bb, Hodošan zastupanog po punomoćniku mr. Jelena Stankus-Tkalec, dipl. iur., stečajni upravitelj</izvorni_sadrzaj>
    <derivirana_varijabla naziv="DomainObject.Predmet.ProtustrankaFormatedWithAdress_1"> STROJNA OBRADA BLAGUS društvo s ograničenom odgovornošću za proizvodnju i usluge, Braće Radića/bb, Hodošan zastupanog po punomoćniku mr. Jelena Stankus-Tkalec, dipl. iur., stečajni upravitelj</derivirana_varijabla>
  </DomainObject.Predmet.ProtustrankaFormatedWithAdress>
  <DomainObject.Predmet.ProtustrankaFormatedWithAdressOIB>
    <izvorni_sadrzaj> STROJNA OBRADA BLAGUS društvo s ograničenom odgovornošću za proizvodnju i usluge, OIB 72675717046, Braće Radića/bb, Hodošan zastupanog po punomoćniku mr. Jelena Stankus-Tkalec, dipl. iur., stečajni upravitelj</izvorni_sadrzaj>
    <derivirana_varijabla naziv="DomainObject.Predmet.ProtustrankaFormatedWithAdressOIB_1"> STROJNA OBRADA BLAGUS društvo s ograničenom odgovornošću za proizvodnju i usluge, OIB 72675717046, Braće Radića/bb, Hodošan zastupanog po punomoćniku mr. Jelena Stankus-Tkalec, dipl. iur., stečajni upravitelj</derivirana_varijabla>
  </DomainObject.Predmet.ProtustrankaFormatedWithAdressOIB>
  <DomainObject.Predmet.ProtustrankaWithAdress>
    <izvorni_sadrzaj>STROJNA OBRADA BLAGUS društvo s ograničenom odgovornošću za proizvodnju i usluge Braće Radića/bb, Hodošan</izvorni_sadrzaj>
    <derivirana_varijabla naziv="DomainObject.Predmet.ProtustrankaWithAdress_1">STROJNA OBRADA BLAGUS društvo s ograničenom odgovornošću za proizvodnju i usluge Braće Radića/bb, Hodošan</derivirana_varijabla>
  </DomainObject.Predmet.ProtustrankaWithAdress>
  <DomainObject.Predmet.ProtustrankaWithAdressOIB>
    <izvorni_sadrzaj>STROJNA OBRADA BLAGUS društvo s ograničenom odgovornošću za proizvodnju i usluge, OIB 72675717046, Braće Radića/bb, Hodošan</izvorni_sadrzaj>
    <derivirana_varijabla naziv="DomainObject.Predmet.ProtustrankaWithAdressOIB_1">STROJNA OBRADA BLAGUS društvo s ograničenom odgovornošću za proizvodnju i usluge, OIB 72675717046, Braće Radića/bb, Hodošan</derivirana_varijabla>
  </DomainObject.Predmet.ProtustrankaWithAdressOIB>
  <DomainObject.Predmet.ProtustrankaNazivFormated>
    <izvorni_sadrzaj>STROJNA OBRADA BLAGUS društvo s ograničenom odgovornošću za proizvodnju i usluge</izvorni_sadrzaj>
    <derivirana_varijabla naziv="DomainObject.Predmet.ProtustrankaNazivFormated_1">STROJNA OBRADA BLAGUS društvo s ograničenom odgovornošću za proizvodnju i usluge</derivirana_varijabla>
  </DomainObject.Predmet.ProtustrankaNazivFormated>
  <DomainObject.Predmet.ProtustrankaNazivFormatedOIB>
    <izvorni_sadrzaj>STROJNA OBRADA BLAGUS društvo s ograničenom odgovornošću za proizvodnju i usluge, OIB 72675717046</izvorni_sadrzaj>
    <derivirana_varijabla naziv="DomainObject.Predmet.ProtustrankaNazivFormatedOIB_1">STROJNA OBRADA BLAGUS društvo s ograničenom odgovornošću za proizvodnju i usluge, OIB 72675717046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</izvorni_sadrzaj>
    <derivirana_varijabla naziv="DomainObject.Predmet.StrankaFormated_1">  POREZNA UPRAVA ČAKOVEC zastupanog po punomoćniku ŽUPANIJSKO DRŽAVNO ODVJETNIŠTVO U VARAŽDINU</derivirana_varijabla>
  </DomainObject.Predmet.StrankaFormated>
  <DomainObject.Predmet.StrankaFormatedOIB>
    <izvorni_sadrzaj>  POREZNA UPRAVA ČAKOVEC, OIB 18683136487 zastupanog po punomoćniku ŽUPANIJSKO DRŽAVNO ODVJETNIŠTVO U VARAŽDINU</izvorni_sadrzaj>
    <derivirana_varijabla naziv="DomainObject.Predmet.StrankaFormatedOIB_1">  POREZNA UPRAVA ČAKOVEC, OIB 18683136487 zastupanog po punomoćniku ŽUPANIJSKO DRŽAVNO ODVJETNIŠTVO U VARAŽDINU</derivirana_varijabla>
  </DomainObject.Predmet.StrankaFormatedOIB>
  <DomainObject.Predmet.StrankaFormatedWithAdress>
    <izvorni_sadrzaj> POREZNA UPRAVA ČAKOVEC, O. Keršovanija 11, 40000 Čakovec zastupanog po punomoćniku ŽUPANIJSKO DRŽAVNO ODVJETNIŠTVO U VARAŽDINU</izvorni_sadrzaj>
    <derivirana_varijabla naziv="DomainObject.Predmet.StrankaFormatedWithAdress_1"> POREZNA UPRAVA ČAKOVEC, O. Keršovanija 11, 40000 Čakovec zastupanog po punomoćniku ŽUPANIJSKO DRŽAVNO ODVJETNIŠTVO U VARAŽDINU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</izvorni_sadrzaj>
    <derivirana_varijabla naziv="DomainObject.Predmet.StrankaFormatedWithAdressOIB_1"> POREZNA UPRAVA ČAKOVEC, OIB 18683136487, O. Keršovanija 11, 40000 Čakovec zastupanog po punomoćniku ŽUPANIJSKO DRŽAVNO ODVJETNIŠTVO U VARAŽDINU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ČAKOVEC zastupanog po punomoćniku ŽUPANIJSKO DRŽAVNO ODVJETNIŠTVO U VARAŽDINU</item>
    </izvorni_sadrzaj>
    <derivirana_varijabla naziv="DomainObject.Predmet.StrankaListFormated_1">
      <item>POREZNA UPRAVA ČAKOVEC zastupanog po punomoćniku ŽUPANIJSKO DRŽAVNO ODVJETNIŠTVO U VARAŽDINU</item>
    </derivirana_varijabla>
  </DomainObject.Predmet.StrankaListFormated>
  <DomainObject.Predmet.StrankaListFormatedOIB>
    <izvorni_sadrzaj>
      <item>POREZNA UPRAVA ČAKOVEC, OIB 18683136487 zastupanog po punomoćniku ŽUPANIJSKO DRŽAVNO ODVJETNIŠTVO U VARAŽDINU</item>
    </izvorni_sadrzaj>
    <derivirana_varijabla naziv="DomainObject.Predmet.StrankaListFormatedOIB_1">
      <item>POREZNA UPRAVA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</item>
    </izvorni_sadrzaj>
    <derivirana_varijabla naziv="DomainObject.Predmet.StrankaListFormatedWithAdress_1">
      <item>POREZNA UPRAVA ČAKOVEC, O.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STROJNA OBRADA BLAGUS društvo s ograničenom odgovornošću za proizvodnju i usluge zastupanog po punomoćniku mr. Jelena Stankus-Tkalec, dipl. iur., stečajni upravitelj</item>
    </izvorni_sadrzaj>
    <derivirana_varijabla naziv="DomainObject.Predmet.ProtuStrankaListFormated_1">
      <item>STROJNA OBRADA BLAGUS društvo s ograničenom odgovornošću za proizvodnju i usluge zastupanog po punomoćniku mr. Jelena Stankus-Tkalec, dipl. iur., stečajni upravitelj</item>
    </derivirana_varijabla>
  </DomainObject.Predmet.ProtuStrankaListFormated>
  <DomainObject.Predmet.ProtuStrankaListFormatedOIB>
    <izvorni_sadrzaj>
      <item>STROJNA OBRADA BLAGUS društvo s ograničenom odgovornošću za proizvodnju i usluge, OIB 72675717046 zastupanog po punomoćniku mr. Jelena Stankus-Tkalec, dipl. iur., stečajni upravitelj</item>
    </izvorni_sadrzaj>
    <derivirana_varijabla naziv="DomainObject.Predmet.ProtuStrankaListFormatedOIB_1">
      <item>STROJNA OBRADA BLAGUS društvo s ograničenom odgovornošću za proizvodnju i usluge, OIB 72675717046 zastupanog po punomoćniku mr. Jelena Stankus-Tkalec, dipl. iur., stečajni upravitelj</item>
    </derivirana_varijabla>
  </DomainObject.Predmet.ProtuStrankaListFormatedOIB>
  <DomainObject.Predmet.ProtuStrankaListFormatedWithAdress>
    <izvorni_sadrzaj>
      <item>STROJNA OBRADA BLAGUS društvo s ograničenom odgovornošću za proizvodnju i usluge, Braće Radića/bb, Hodošan zastupanog po punomoćniku mr. Jelena Stankus-Tkalec, dipl. iur., stečajni upravitelj</item>
    </izvorni_sadrzaj>
    <derivirana_varijabla naziv="DomainObject.Predmet.ProtuStrankaListFormatedWithAdress_1">
      <item>STROJNA OBRADA BLAGUS društvo s ograničenom odgovornošću za proizvodnju i usluge, Braće Radića/bb, Hodošan zastupanog po punomoćniku mr. Jelena Stankus-Tkalec, dipl. iur., stečajni upravitelj</item>
    </derivirana_varijabla>
  </DomainObject.Predmet.ProtuStrankaListFormatedWithAdress>
  <DomainObject.Predmet.ProtuStrankaListFormatedWithAdressOIB>
    <izvorni_sadrzaj>
      <item>STROJNA OBRADA BLAGUS društvo s ograničenom odgovornošću za proizvodnju i usluge, OIB 72675717046, Braće Radića/bb, Hodošan zastupanog po punomoćniku mr. Jelena Stankus-Tkalec, dipl. iur., stečajni upravitelj</item>
    </izvorni_sadrzaj>
    <derivirana_varijabla naziv="DomainObject.Predmet.ProtuStrankaListFormatedWithAdressOIB_1">
      <item>STROJNA OBRADA BLAGUS društvo s ograničenom odgovornošću za proizvodnju i usluge, OIB 72675717046, Braće Radića/bb, Hodošan zastupanog po punomoćniku mr. Jelena Stankus-Tkalec, dipl. iur., stečajni upravitelj</item>
    </derivirana_varijabla>
  </DomainObject.Predmet.ProtuStrankaListFormatedWithAdressOIB>
  <DomainObject.Predmet.ProtuStrankaListNazivFormated>
    <izvorni_sadrzaj>
      <item>STROJNA OBRADA BLAGUS društvo s ograničenom odgovornošću za proizvodnju i usluge</item>
    </izvorni_sadrzaj>
    <derivirana_varijabla naziv="DomainObject.Predmet.ProtuStrankaListNazivFormated_1">
      <item>STROJNA OBRADA BLAGUS društvo s ograničenom odgovornošću za proizvodnju i usluge</item>
    </derivirana_varijabla>
  </DomainObject.Predmet.ProtuStrankaListNazivFormated>
  <DomainObject.Predmet.ProtuStrankaListNazivFormatedOIB>
    <izvorni_sadrzaj>
      <item>STROJNA OBRADA BLAGUS društvo s ograničenom odgovornošću za proizvodnju i usluge, OIB 72675717046</item>
    </izvorni_sadrzaj>
    <derivirana_varijabla naziv="DomainObject.Predmet.ProtuStrankaListNazivFormatedOIB_1">
      <item>STROJNA OBRADA BLAGUS društvo s ograničenom odgovornošću za proizvodnju i usluge, OIB 72675717046</item>
    </derivirana_varijabla>
  </DomainObject.Predmet.ProtuStrankaListNazivFormatedOIB>
  <DomainObject.Predmet.OstaliListFormated>
    <izvorni_sadrzaj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 punomoćnik sudionika u postupku STROJNA OBRADA BLAGUS društvo s ograničenom odgovornošću za proizvodnju i usluge</item>
      <item>Goran Gložinić, odvjetnik za Erste banku i Heta</item>
      <item>Anđelko Stankus</item>
      <item>Tomislav Strniščak</item>
      <item>Hrvatski Telekom d.d.</item>
      <item>HETA Asset Resolution Hrvatska, društvo za financiranje d.o.o.</item>
      <item>Goran Gložinić, odvjetnik</item>
      <item>Petar Milec, odvjetnički vježbenik</item>
      <item>ERSTE&amp;STEIERMÄRKISCHE BANKA dioničko društvo</item>
    </izvorni_sadrzaj>
    <derivirana_varijabla naziv="DomainObject.Predmet.OstaliListFormated_1"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 punomoćnik sudionika u postupku STROJNA OBRADA BLAGUS društvo s ograničenom odgovornošću za proizvodnju i usluge</item>
      <item>Goran Gložinić, odvjetnik za Erste banku i Heta</item>
      <item>Anđelko Stankus</item>
      <item>Tomislav Strniščak</item>
      <item>Hrvatski Telekom d.d.</item>
      <item>HETA Asset Resolution Hrvatska, društvo za financiranje d.o.o.</item>
      <item>Goran Gložinić, odvjetnik</item>
      <item>Petar Milec, odvjetnički vježbenik</item>
      <item>ERSTE&amp;STEIERMÄRKISCHE BANKA dioničko društvo</item>
    </derivirana_varijabla>
  </DomainObject.Predmet.OstaliListFormated>
  <DomainObject.Predmet.OstaliListFormatedOIB>
    <izvorni_sadrzaj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upravitelj, OIB 72675717046 punomoćnik sudionika u postupku STROJNA OBRADA BLAGUS društvo s ograničenom odgovornošću za proizvodnju i usluge</item>
      <item>Goran Gložinić, odvjetnik za Erste banku i Heta</item>
      <item>Anđelko Stankus</item>
      <item>Tomislav Strniščak</item>
      <item>Hrvatski Telekom d.d., OIB 81793146560</item>
      <item>HETA Asset Resolution Hrvatska, društvo za financiranje d.o.o., OIB 87064273078</item>
      <item>Goran Gložinić, odvjetnik</item>
      <item>Petar Milec, odvjetnički vježbenik</item>
      <item>ERSTE&amp;STEIERMÄRKISCHE BANKA dioničko društvo, OIB 23057039320</item>
    </izvorni_sadrzaj>
    <derivirana_varijabla naziv="DomainObject.Predmet.OstaliListFormatedOIB_1"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upravitelj, OIB 72675717046 punomoćnik sudionika u postupku STROJNA OBRADA BLAGUS društvo s ograničenom odgovornošću za proizvodnju i usluge</item>
      <item>Goran Gložinić, odvjetnik za Erste banku i Heta</item>
      <item>Anđelko Stankus</item>
      <item>Tomislav Strniščak</item>
      <item>Hrvatski Telekom d.d., OIB 81793146560</item>
      <item>HETA Asset Resolution Hrvatska, društvo za financiranje d.o.o., OIB 87064273078</item>
      <item>Goran Gložinić, odvjetnik</item>
      <item>Petar Milec, odvjetnički vježbenik</item>
      <item>ERSTE&amp;STEIERMÄRKISCHE BANKA dioničko društvo, OIB 23057039320</item>
    </derivirana_varijabla>
  </DomainObject.Predmet.OstaliListFormatedOIB>
  <DomainObject.Predmet.OstaliListFormatedWithAdress>
    <izvorni_sadrzaj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upravitelj, Jalkovec, Braće Radić br. 20., 42000 Varaždin punomoćnik sudionika u postupku STROJNA OBRADA BLAGUS društvo s ograničenom odgovornošću za proizvodnju i usluge</item>
      <item>Goran Gložinić, odvjetnik za Erste banku i Heta</item>
      <item>Anđelko Stankus</item>
      <item>Tomislav Strniščak</item>
      <item>Hrvatski Telekom d.d., Roberta Frangeša Mihanovića 9, 10000 Zagreb</item>
      <item>HETA Asset Resolution Hrvatska, društvo za financiranje d.o.o., Slavonska avenija 6/a, 10000 Zagreb</item>
      <item>Goran Gložinić, odvjetnik</item>
      <item>Petar Milec, odvjetnički vježbenik</item>
      <item>ERSTE&amp;STEIERMÄRKISCHE BANKA dioničko društvo, Jadranski Trg 3/a, 51000 Rijeka</item>
    </izvorni_sadrzaj>
    <derivirana_varijabla naziv="DomainObject.Predmet.OstaliListFormatedWithAdress_1"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upravitelj, Jalkovec, Braće Radić br. 20., 42000 Varaždin punomoćnik sudionika u postupku STROJNA OBRADA BLAGUS društvo s ograničenom odgovornošću za proizvodnju i usluge</item>
      <item>Goran Gložinić, odvjetnik za Erste banku i Heta</item>
      <item>Anđelko Stankus</item>
      <item>Tomislav Strniščak</item>
      <item>Hrvatski Telekom d.d., Roberta Frangeša Mihanovića 9, 10000 Zagreb</item>
      <item>HETA Asset Resolution Hrvatska, društvo za financiranje d.o.o., Slavonska avenija 6/a, 10000 Zagreb</item>
      <item>Goran Gložinić, odvjetnik</item>
      <item>Petar Milec, odvjetnički vježbenik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upravitelj, OIB 72675717046, Jalkovec, Braće Radić br. 20., 42000 Varaždin punomoćnik sudionika u postupku STROJNA OBRADA BLAGUS društvo s ograničenom odgovornošću za proizvodnju i usluge</item>
      <item>Goran Gložinić, odvjetnik za Erste banku i Heta</item>
      <item>Anđelko Stankus</item>
      <item>Tomislav Strniščak</item>
      <item>Hrvatski Telekom d.d., OIB 81793146560, Roberta Frangeša Mihanovića 9, 10000 Zagreb</item>
      <item>HETA Asset Resolution Hrvatska, društvo za financiranje d.o.o., OIB 87064273078, Slavonska avenija 6/a, 10000 Zagreb</item>
      <item>Goran Gložinić, odvjetnik</item>
      <item>Petar Milec, odvjetnički vježbenik</item>
      <item>ERSTE&amp;STEIERMÄRKISCHE BANKA dioničko društvo, OIB 23057039320, Jadranski Trg 3/a, 51000 Rijeka</item>
    </izvorni_sadrzaj>
    <derivirana_varijabla naziv="DomainObject.Predmet.OstaliListFormatedWithAdressOIB_1"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upravitelj, OIB 72675717046, Jalkovec, Braće Radić br. 20., 42000 Varaždin punomoćnik sudionika u postupku STROJNA OBRADA BLAGUS društvo s ograničenom odgovornošću za proizvodnju i usluge</item>
      <item>Goran Gložinić, odvjetnik za Erste banku i Heta</item>
      <item>Anđelko Stankus</item>
      <item>Tomislav Strniščak</item>
      <item>Hrvatski Telekom d.d., OIB 81793146560, Roberta Frangeša Mihanovića 9, 10000 Zagreb</item>
      <item>HETA Asset Resolution Hrvatska, društvo za financiranje d.o.o., OIB 87064273078, Slavonska avenija 6/a, 10000 Zagreb</item>
      <item>Goran Gložinić, odvjetnik</item>
      <item>Petar Milec, odvjetnički vježbenik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ŽUPANIJSKO DRŽAVNO ODVJETNIŠTVO U VARAŽDINU</item>
      <item>Direktor dužnika DARKO BLAGUS</item>
      <item>TOMO BOŽIĆ zamjenik ŽDO</item>
      <item>mr. Jelena Stankus-Tkalec, dipl. iur., stečajni upravitelj</item>
      <item>Goran Gložinić, odvjetnik za Erste banku i Heta</item>
      <item>Anđelko Stankus</item>
      <item>Tomislav Strniščak</item>
      <item>Hrvatski Telekom d.d.</item>
      <item>HETA Asset Resolution Hrvatska, društvo za financiranje d.o.o.</item>
      <item>Goran Gložinić, odvjetnik</item>
      <item>Petar Milec, odvjetnički vježbenik</item>
      <item>ERSTE&amp;STEIERMÄRKISCHE BANKA dioničko društvo</item>
    </izvorni_sadrzaj>
    <derivirana_varijabla naziv="DomainObject.Predmet.OstaliListNazivFormated_1">
      <item>ŽUPANIJSKO DRŽAVNO ODVJETNIŠTVO U VARAŽDINU</item>
      <item>Direktor dužnika DARKO BLAGUS</item>
      <item>TOMO BOŽIĆ zamjenik ŽDO</item>
      <item>mr. Jelena Stankus-Tkalec, dipl. iur., stečajni upravitelj</item>
      <item>Goran Gložinić, odvjetnik za Erste banku i Heta</item>
      <item>Anđelko Stankus</item>
      <item>Tomislav Strniščak</item>
      <item>Hrvatski Telekom d.d.</item>
      <item>HETA Asset Resolution Hrvatska, društvo za financiranje d.o.o.</item>
      <item>Goran Gložinić, odvjetnik</item>
      <item>Petar Milec, odvjetnički vježbenik</item>
      <item>ERSTE&amp;STEIERMÄRKISCHE BANKA dioničko društvo</item>
    </derivirana_varijabla>
  </DomainObject.Predmet.OstaliListNazivFormated>
  <DomainObject.Predmet.OstaliListNazivFormatedOIB>
    <izvorni_sadrzaj>
      <item>ŽUPANIJSKO DRŽAVNO ODVJETNIŠTVO U VARAŽDINU</item>
      <item>Direktor dužnika DARKO BLAGUS</item>
      <item>TOMO BOŽIĆ zamjenik ŽDO</item>
      <item>mr. Jelena Stankus-Tkalec, dipl. iur., stečajni upravitelj, OIB 72675717046</item>
      <item>Goran Gložinić, odvjetnik za Erste banku i Heta</item>
      <item>Anđelko Stankus</item>
      <item>Tomislav Strniščak</item>
      <item>Hrvatski Telekom d.d., OIB 81793146560</item>
      <item>HETA Asset Resolution Hrvatska, društvo za financiranje d.o.o., OIB 87064273078</item>
      <item>Goran Gložinić, odvjetnik</item>
      <item>Petar Milec, odvjetnički vježbenik</item>
      <item>ERSTE&amp;STEIERMÄRKISCHE BANKA dioničko društvo, OIB 23057039320</item>
    </izvorni_sadrzaj>
    <derivirana_varijabla naziv="DomainObject.Predmet.OstaliListNazivFormatedOIB_1">
      <item>ŽUPANIJSKO DRŽAVNO ODVJETNIŠTVO U VARAŽDINU</item>
      <item>Direktor dužnika DARKO BLAGUS</item>
      <item>TOMO BOŽIĆ zamjenik ŽDO</item>
      <item>mr. Jelena Stankus-Tkalec, dipl. iur., stečajni upravitelj, OIB 72675717046</item>
      <item>Goran Gložinić, odvjetnik za Erste banku i Heta</item>
      <item>Anđelko Stankus</item>
      <item>Tomislav Strniščak</item>
      <item>Hrvatski Telekom d.d., OIB 81793146560</item>
      <item>HETA Asset Resolution Hrvatska, društvo za financiranje d.o.o., OIB 87064273078</item>
      <item>Goran Gložinić, odvjetnik</item>
      <item>Petar Milec, odvjetnički vježbenik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>St-537/2011-50</izvorni_sadrzaj>
    <derivirana_varijabla naziv="DomainObject.PoslovniBrojDokumenta_1">St-537/2011-50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STROJNA OBRADA BLAGUS društvo s ograničenom odgovornošću za proizvodnju i usluge</izvorni_sadrzaj>
    <derivirana_varijabla naziv="DomainObject.Predmet.ProtustrankaIDrugi_1">STROJNA OBRADA BLAGUS društvo s ograničenom odgovornošću za proizvodnju i usluge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STROJNA OBRADA BLAGUS društvo s ograničenom odgovornošću za proizvodnju i usluge, OIB 72675717046, Braće Radića/bb, Hodošan</izvorni_sadrzaj>
    <derivirana_varijabla naziv="DomainObject.Predmet.ProtustrankaIDrugiAdressOIB_1">STROJNA OBRADA BLAGUS društvo s ograničenom odgovornošću za proizvodnju i usluge, OIB 72675717046, Braće Radića/bb, Hodošan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rujna 2017.</izvorni_sadrzaj>
    <derivirana_varijabla naziv="DomainObject.Predmet.OdlukaRjesenje.DatumDonosenjaOdluke_1">25.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St-537/2011-48</izvorni_sadrzaj>
    <derivirana_varijabla naziv="DomainObject.Predmet.OdlukaRjesenje.Oznaka_1">St-537/2011-48</derivirana_varijabla>
  </DomainObject.Predmet.OdlukaRjesenje.Oznaka>
  <DomainObject.Predmet.SudioniciListNaziv>
    <izvorni_sadrzaj>
      <item>STROJNA OBRADA BLAGUS društvo s ograničenom odgovornošću za proizvodnju i usluge</item>
      <item>ŽUPANIJSKO DRŽAVNO ODVJETNIŠTVO U VARAŽDINU</item>
      <item>POREZNA UPRAVA ČAKOVEC</item>
      <item>Direktor dužnika DARKO BLAGUS</item>
      <item>TOMO BOŽIĆ zamjenik ŽDO</item>
      <item>mr. Jelena Stankus-Tkalec, dipl. iur., stečajni upravitelj</item>
      <item>Goran Gložinić, odvjetnik za Erste banku i Heta</item>
      <item>Anđelko Stankus</item>
      <item>Tomislav Strniščak</item>
      <item>Hrvatski Telekom d.d.</item>
      <item>HETA Asset Resolution Hrvatska, društvo za financiranje d.o.o.</item>
      <item>Goran Gložinić, odvjetnik</item>
      <item>Petar Milec, odvjetnički vježbenik</item>
      <item>ERSTE&amp;STEIERMÄRKISCHE BANKA dioničko društvo</item>
    </izvorni_sadrzaj>
    <derivirana_varijabla naziv="DomainObject.Predmet.SudioniciListNaziv_1">
      <item>STROJNA OBRADA BLAGUS društvo s ograničenom odgovornošću za proizvodnju i usluge</item>
      <item>ŽUPANIJSKO DRŽAVNO ODVJETNIŠTVO U VARAŽDINU</item>
      <item>POREZNA UPRAVA ČAKOVEC</item>
      <item>Direktor dužnika DARKO BLAGUS</item>
      <item>TOMO BOŽIĆ zamjenik ŽDO</item>
      <item>mr. Jelena Stankus-Tkalec, dipl. iur., stečajni upravitelj</item>
      <item>Goran Gložinić, odvjetnik za Erste banku i Heta</item>
      <item>Anđelko Stankus</item>
      <item>Tomislav Strniščak</item>
      <item>Hrvatski Telekom d.d.</item>
      <item>HETA Asset Resolution Hrvatska, društvo za financiranje d.o.o.</item>
      <item>Goran Gložinić, odvjetnik</item>
      <item>Petar Milec, odvjetnički vježbenik</item>
      <item>ERSTE&amp;STEIERMÄRKISCHE BANKA dioničko društvo</item>
    </derivirana_varijabla>
  </DomainObject.Predmet.SudioniciListNaziv>
  <DomainObject.Predmet.SudioniciListAdressOIB>
    <izvorni_sadrzaj>
      <item>STROJNA OBRADA BLAGUS društvo s ograničenom odgovornošću za proizvodnju i usluge, OIB 72675717046, Braće Radića/bb,Hodošan</item>
      <item>ŽUPANIJSKO DRŽAVNO ODVJETNIŠTVO U VARAŽDINU</item>
      <item>POREZNA UPRAVA ČAKOVEC, OIB 18683136487, O. Keršovanija 11,40000 Čakovec</item>
      <item>Direktor dužnika DARKO BLAGUS</item>
      <item>TOMO BOŽIĆ zamjenik ŽDO</item>
      <item>mr. Jelena Stankus-Tkalec, dipl. iur., stečajni upravitelj, OIB 72675717046, Jalkovec, Braće Radić br. 20.,42000 Varaždin</item>
      <item>Goran Gložinić, odvjetnik za Erste banku i Heta</item>
      <item>Anđelko Stankus</item>
      <item>Tomislav Strniščak</item>
      <item>Hrvatski Telekom d.d., OIB 81793146560, Roberta Frangeša Mihanovića 9,10000 Zagreb</item>
      <item>HETA Asset Resolution Hrvatska, društvo za financiranje d.o.o., OIB 87064273078, Slavonska avenija 6/a,10000 Zagreb</item>
      <item>Goran Gložinić, odvjetnik</item>
      <item>Petar Milec, odvjetnički vježbenik</item>
      <item>ERSTE&amp;STEIERMÄRKISCHE BANKA dioničko društvo, OIB 23057039320, Jadranski Trg 3/a,51000 Rijeka</item>
    </izvorni_sadrzaj>
    <derivirana_varijabla naziv="DomainObject.Predmet.SudioniciListAdressOIB_1">
      <item>STROJNA OBRADA BLAGUS društvo s ograničenom odgovornošću za proizvodnju i usluge, OIB 72675717046, Braće Radića/bb,Hodošan</item>
      <item>ŽUPANIJSKO DRŽAVNO ODVJETNIŠTVO U VARAŽDINU</item>
      <item>POREZNA UPRAVA ČAKOVEC, OIB 18683136487, O. Keršovanija 11,40000 Čakovec</item>
      <item>Direktor dužnika DARKO BLAGUS</item>
      <item>TOMO BOŽIĆ zamjenik ŽDO</item>
      <item>mr. Jelena Stankus-Tkalec, dipl. iur., stečajni upravitelj, OIB 72675717046, Jalkovec, Braće Radić br. 20.,42000 Varaždin</item>
      <item>Goran Gložinić, odvjetnik za Erste banku i Heta</item>
      <item>Anđelko Stankus</item>
      <item>Tomislav Strniščak</item>
      <item>Hrvatski Telekom d.d., OIB 81793146560, Roberta Frangeša Mihanovića 9,10000 Zagreb</item>
      <item>HETA Asset Resolution Hrvatska, društvo za financiranje d.o.o., OIB 87064273078, Slavonska avenija 6/a,10000 Zagreb</item>
      <item>Goran Gložinić, odvjetnik</item>
      <item>Petar Milec, odvjetnički vježbenik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4B4158-559D-43CC-9239-2FF8FABECE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154</properties:Words>
  <properties:Characters>858</properties:Characters>
  <properties:Lines>46</properties:Lines>
  <properties:Paragraphs>17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2017-09-25T08:46:00Z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St-537/2011-50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