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ef2f" w14:paraId="671ef2f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02188A">
        <w:t>134/15-9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C28B6">
        <w:t xml:space="preserve">GRIČ-3 d.o.o. Benkovac, Karinska 20, Benkovac, </w:t>
      </w:r>
      <w:r w:rsidR="00BC28B6" w:rsidRPr="00F60CD9">
        <w:t>OIB:</w:t>
      </w:r>
      <w:r w:rsidR="00BC28B6">
        <w:t xml:space="preserve"> 10989646615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BC28B6">
        <w:t>2</w:t>
      </w:r>
      <w:r w:rsidR="00600F72">
        <w:t>6</w:t>
      </w:r>
      <w:r w:rsidR="00BC28B6">
        <w:t>. listopada</w:t>
      </w:r>
      <w:r w:rsidR="007C32D8">
        <w:t xml:space="preserve"> </w:t>
      </w:r>
      <w:r w:rsidR="008C41CD">
        <w:t>2015</w:t>
      </w:r>
      <w:r w:rsidR="001B3070" w:rsidRPr="007E0FEA">
        <w:t>. godine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BC28B6">
        <w:t xml:space="preserve">GRIČ-3 d.o.o. Benkovac, Karinska 20, Benkovac, </w:t>
      </w:r>
      <w:r w:rsidR="00BC28B6" w:rsidRPr="00F60CD9">
        <w:t>OIB:</w:t>
      </w:r>
      <w:r w:rsidR="00BC28B6">
        <w:t xml:space="preserve"> 10989646615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C47DE6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880D5F">
        <w:t>Natalija Mladineo</w:t>
      </w:r>
      <w:r w:rsidR="00C47DE6" w:rsidRPr="001B67F2">
        <w:t xml:space="preserve"> </w:t>
      </w:r>
      <w:r w:rsidR="00C47DE6" w:rsidRPr="00880D5F">
        <w:t xml:space="preserve">iz </w:t>
      </w:r>
      <w:r w:rsidR="00880D5F" w:rsidRPr="00880D5F">
        <w:t>Splita</w:t>
      </w:r>
      <w:r w:rsidR="00C47DE6" w:rsidRPr="00880D5F">
        <w:t xml:space="preserve">, </w:t>
      </w:r>
      <w:r w:rsidR="00880D5F" w:rsidRPr="00880D5F">
        <w:t>Viška 24</w:t>
      </w:r>
      <w:r w:rsidR="004B5BE6">
        <w:t xml:space="preserve">, </w:t>
      </w:r>
      <w:r w:rsidR="00C47DE6" w:rsidRPr="00880D5F">
        <w:t xml:space="preserve">OIB </w:t>
      </w:r>
      <w:r w:rsidR="00880D5F" w:rsidRPr="00880D5F">
        <w:t>62875698528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GRIČ-3 d.o.o. Benkovac, Karinska 20, Benkovac, </w:t>
      </w:r>
      <w:r w:rsidRPr="00F60CD9">
        <w:t>OIB:</w:t>
      </w:r>
      <w:r>
        <w:t xml:space="preserve"> 10989646615 otvara se 26. listopada 2015. godine, u 14,00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9764AF" w:rsidRPr="009764AF">
        <w:t>134-15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9764AF" w:rsidRPr="009764AF">
        <w:t>134-15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A2158D">
        <w:t xml:space="preserve">zakazuje za dan </w:t>
      </w:r>
      <w:r w:rsidR="000F60FD" w:rsidRPr="007E0FEA">
        <w:t xml:space="preserve"> </w:t>
      </w:r>
      <w:r>
        <w:rPr>
          <w:b/>
        </w:rPr>
        <w:t>19. siječnja</w:t>
      </w:r>
      <w:r w:rsidR="008C41CD">
        <w:rPr>
          <w:b/>
        </w:rPr>
        <w:t xml:space="preserve"> 201</w:t>
      </w:r>
      <w:r w:rsidR="00C12532">
        <w:rPr>
          <w:b/>
        </w:rPr>
        <w:t>6</w:t>
      </w:r>
      <w:r w:rsidR="00AF3FC0" w:rsidRPr="007E0FEA">
        <w:rPr>
          <w:b/>
        </w:rPr>
        <w:t xml:space="preserve">. godine u </w:t>
      </w:r>
      <w:r>
        <w:rPr>
          <w:b/>
        </w:rPr>
        <w:t>09,00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>
        <w:rPr>
          <w:b/>
        </w:rPr>
        <w:t>19. siječnja 201</w:t>
      </w:r>
      <w:r w:rsidR="00C12532">
        <w:rPr>
          <w:b/>
        </w:rPr>
        <w:t>6</w:t>
      </w:r>
      <w:r w:rsidRPr="007E0FEA">
        <w:rPr>
          <w:b/>
        </w:rPr>
        <w:t xml:space="preserve">. godine u </w:t>
      </w:r>
      <w:r>
        <w:rPr>
          <w:b/>
        </w:rPr>
        <w:t>09,30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 w:rsidRPr="00BC28B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E723C8">
      <w:pPr>
        <w:jc w:val="both"/>
      </w:pPr>
      <w:r w:rsidRPr="007E0FEA">
        <w:tab/>
      </w:r>
      <w:r w:rsidR="00E723C8">
        <w:t xml:space="preserve">FINA, Regionalni centar Split je ovom sudu preko pošte preporučeno </w:t>
      </w:r>
      <w:r w:rsidR="0099607C">
        <w:t>18. rujna 2015.</w:t>
      </w:r>
      <w:r w:rsidR="00E723C8">
        <w:t xml:space="preserve"> godine sukladno odredbama Zakona o financijskom poslovanju i predstečajnoj nagodbi dostavila prijedlog za pokretanje stečajnog postupka nad dužnikom GRIČ-3 d.o.o. Benkovac. U prijedlogu se u bitnome navodi da je postupak predstečajne nagodbe odbačen i da postoje razlozi za otvaranje stečajnog postupka.</w:t>
      </w:r>
    </w:p>
    <w:p w:rsidRDefault="00E723C8" w:rsidP="00B13C8D" w:rsidR="00E723C8" w:rsidRPr="00692906">
      <w:pPr>
        <w:jc w:val="both"/>
        <w:rPr>
          <w:b/>
        </w:rPr>
      </w:pPr>
      <w:r>
        <w:tab/>
        <w:t xml:space="preserve">Rješenjem ovog suda posl. br. 1 St-134/15-3 od 01. listopada 2015. godine pokrenut je postupak radi utvrđivanja uvjeta za otvaranje stečajnog postupka (prethodni postupak) nad dužnikom. U prethodnom postupku o prijedlogu za otvaranje stečajnog postupka izjasnio se dužnik po zakonskom zastupniku </w:t>
      </w:r>
      <w:r w:rsidR="00692906">
        <w:t>Mate Šunić</w:t>
      </w:r>
      <w:r w:rsidR="0064498A">
        <w:t xml:space="preserve"> (list spisa </w:t>
      </w:r>
      <w:r w:rsidR="00692906">
        <w:t>152),</w:t>
      </w:r>
      <w:r w:rsidR="0064498A">
        <w:t xml:space="preserve"> koji u bitnome navodi da </w:t>
      </w:r>
      <w:r w:rsidR="00692906">
        <w:t xml:space="preserve">stečajni dužnik </w:t>
      </w:r>
      <w:r w:rsidR="00692906" w:rsidRPr="00091540">
        <w:t>ima dugova u iznosu od oko 900.000,00 kuna prema jednom poslovnom partneru, a prema Ministarstvu financija u iznosu od oko 500.000,00 kuna, da nema nekretnina, a pokretnina da ima i to zalihe robe – kamena u vrijednosti oko 1.000.000,00 kuna, a drugih pokretnina da nema. Potraživanja da ima u iznos</w:t>
      </w:r>
      <w:r w:rsidR="00091540" w:rsidRPr="00091540">
        <w:t>u od oko 500.000,00 kuna.</w:t>
      </w:r>
    </w:p>
    <w:p w:rsidRDefault="0064498A" w:rsidP="00B13C8D" w:rsidR="0064498A">
      <w:pPr>
        <w:jc w:val="both"/>
      </w:pPr>
      <w:r>
        <w:tab/>
        <w:t xml:space="preserve">Sukladno čl. </w:t>
      </w:r>
      <w:r w:rsidRPr="00091540">
        <w:t>27. st. 5.</w:t>
      </w:r>
      <w:r w:rsidRPr="0064498A">
        <w:rPr>
          <w:b/>
        </w:rPr>
        <w:t xml:space="preserve"> </w:t>
      </w:r>
      <w:r>
        <w:t>Zakona o financijskom poslovanju i predstečajnoj nagodbi (Narodne novine br. 108/12, 81/13 i 112/13 – dalje ZFPPSN), ako je</w:t>
      </w:r>
      <w:r w:rsidR="00091540">
        <w:t xml:space="preserve"> prijedlog za</w:t>
      </w:r>
      <w:r>
        <w:t xml:space="preserve"> postupak predstečajne nagodbe </w:t>
      </w:r>
      <w:r w:rsidRPr="00091540">
        <w:t>odbačen</w:t>
      </w:r>
      <w:r>
        <w:t xml:space="preserve">, a postoje razlozi za otvaranje stečajnog postupka FINA će podnijeti prijedlog za pokretanje stečajnog postupka. </w:t>
      </w:r>
    </w:p>
    <w:p w:rsidRDefault="0064498A" w:rsidP="00B13C8D" w:rsidR="0064498A">
      <w:pPr>
        <w:jc w:val="both"/>
      </w:pPr>
      <w:r>
        <w:tab/>
        <w:t>Iz rješenja FINA-e Regionalni centar Split klasa</w:t>
      </w:r>
      <w:r w:rsidR="007906B0">
        <w:t>: UP/I-110/07/14-01/7069,</w:t>
      </w:r>
      <w:r>
        <w:t xml:space="preserve"> Ur. broj: </w:t>
      </w:r>
      <w:r w:rsidR="007906B0">
        <w:t>04-06-15-7069-25</w:t>
      </w:r>
      <w:r>
        <w:t xml:space="preserve"> od </w:t>
      </w:r>
      <w:r w:rsidR="007906B0">
        <w:t>03. srpnja 2015</w:t>
      </w:r>
      <w:r>
        <w:t xml:space="preserve"> godine (ls </w:t>
      </w:r>
      <w:r w:rsidR="007906B0">
        <w:t>3-4)</w:t>
      </w:r>
      <w:r>
        <w:t xml:space="preserve"> proizlazi da je </w:t>
      </w:r>
      <w:r w:rsidR="00091540">
        <w:t xml:space="preserve">prijedlog predstečajne nagodbe </w:t>
      </w:r>
      <w:r>
        <w:t>odbačen za dužnika GRIČ-3 d.o.o. Benkovac.</w:t>
      </w:r>
    </w:p>
    <w:p w:rsidRDefault="0064498A" w:rsidP="002B1202" w:rsidR="00091540">
      <w:pPr>
        <w:jc w:val="both"/>
      </w:pPr>
      <w:r>
        <w:tab/>
        <w:t xml:space="preserve">U smislu čl. </w:t>
      </w:r>
      <w:r w:rsidR="00091540">
        <w:t>5.</w:t>
      </w:r>
      <w:r>
        <w:t xml:space="preserve"> Stečajnog zakona </w:t>
      </w:r>
      <w:r w:rsidR="002B1202">
        <w:t xml:space="preserve">(Narodne novine </w:t>
      </w:r>
      <w:r w:rsidR="002B1202" w:rsidRPr="002B1202">
        <w:t xml:space="preserve">broj </w:t>
      </w:r>
      <w:r w:rsidR="00091540">
        <w:t>71/15</w:t>
      </w:r>
      <w:r w:rsidR="002B1202">
        <w:t xml:space="preserve"> – dalje SZ</w:t>
      </w:r>
      <w:r w:rsidR="002B1202" w:rsidRPr="002B1202">
        <w:t>)</w:t>
      </w:r>
      <w:r w:rsidR="002B1202">
        <w:t>, stečaj se može otvoriti ako se utvrdi postojanje kojeg od zakonom predviđenih stečajnih razloga, a to su nesposobnost za plaćanje i prezaduženost.</w:t>
      </w:r>
      <w:r w:rsidR="00091540">
        <w:t xml:space="preserve"> Kako je iz izjave zastupnika po zakonu stečajnog dužnika proizašlo da je stečajni dužnik nesposoban za plaćanje jer ne ispunjava svoje dospjele novčane obveze u razdoblju duljem od 60 dana, te da stečajni dužnik ima imovine u vidu pokretnina i potraživanja, sud je utvrdio da su ispunjeni uvjeti za otvaranje stečajnog postupka, te da  postoji imovina kojom bi se mogli pokriti troškovi postupka i barem dijelom namiriti vjerovnici. </w:t>
      </w:r>
    </w:p>
    <w:p w:rsidRDefault="002B1202" w:rsidP="00882DE2" w:rsidR="0064498A">
      <w:pPr>
        <w:ind w:firstLine="708"/>
        <w:jc w:val="both"/>
      </w:pPr>
      <w:r>
        <w:t xml:space="preserve">Slijedom iznesenog, na temelju čl. </w:t>
      </w:r>
      <w:r w:rsidR="00882DE2" w:rsidRPr="00882DE2">
        <w:t>128. st. 6.</w:t>
      </w:r>
      <w:r w:rsidR="00882DE2">
        <w:rPr>
          <w:b/>
        </w:rPr>
        <w:t xml:space="preserve"> </w:t>
      </w:r>
      <w:r>
        <w:t xml:space="preserve">SZ-a odlučeno je kao u izreci rješenja. </w:t>
      </w:r>
    </w:p>
    <w:p w:rsidRDefault="00FB44C5" w:rsidP="00FB44C5" w:rsidR="00FB44C5" w:rsidRPr="007E0FEA">
      <w:pPr>
        <w:jc w:val="both"/>
      </w:pPr>
      <w:r w:rsidRPr="007E0FEA">
        <w:t xml:space="preserve">           Sukladno članku</w:t>
      </w:r>
      <w:r w:rsidR="00882DE2">
        <w:t xml:space="preserve"> 84. st. 1. Stečajnog zakona izvršen je automatski izbor stečajnog upravitelja, te sukladno čl.</w:t>
      </w:r>
      <w:r w:rsidRPr="007E0FEA">
        <w:t xml:space="preserve"> </w:t>
      </w:r>
      <w:r w:rsidR="00091540">
        <w:t>129</w:t>
      </w:r>
      <w:r w:rsidRPr="007E0FEA">
        <w:t xml:space="preserve">. </w:t>
      </w:r>
      <w:r w:rsidR="00091540">
        <w:t>st. 1. toč. 2</w:t>
      </w:r>
      <w:r w:rsidRPr="007E0FEA">
        <w:t>. Stečajnog zakona, rješenje o otvaranju stečajnog postupka sadrži i prezime i ime i adresu stečaj</w:t>
      </w:r>
      <w:r w:rsidR="00243A47">
        <w:t>nog upravitelja, pa</w:t>
      </w:r>
      <w:r w:rsidR="004340F3">
        <w:t xml:space="preserve"> je riješeno</w:t>
      </w:r>
      <w:r w:rsidRPr="007E0FEA">
        <w:t xml:space="preserve"> kao u točki II izreke. </w:t>
      </w:r>
    </w:p>
    <w:p w:rsidRDefault="00FB44C5" w:rsidP="00FB44C5" w:rsidR="00FB44C5" w:rsidRPr="007E0FEA">
      <w:pPr>
        <w:ind w:firstLine="708"/>
        <w:jc w:val="both"/>
      </w:pPr>
      <w:r w:rsidRPr="007E0FEA">
        <w:t xml:space="preserve">Nalog iz točke </w:t>
      </w:r>
      <w:r w:rsidR="00882DE2">
        <w:t>VIII</w:t>
      </w:r>
      <w:r w:rsidR="00927D3A">
        <w:t xml:space="preserve"> </w:t>
      </w:r>
      <w:r w:rsidRPr="007E0FEA">
        <w:t xml:space="preserve">ovog rješenja temelji se na odredbi članka </w:t>
      </w:r>
      <w:r w:rsidR="00882DE2">
        <w:t>129</w:t>
      </w:r>
      <w:r w:rsidRPr="007E0FEA">
        <w:t xml:space="preserve">. stavak </w:t>
      </w:r>
      <w:r w:rsidR="00882DE2">
        <w:t>2</w:t>
      </w:r>
      <w:r w:rsidRPr="007E0FEA">
        <w:t xml:space="preserve">. </w:t>
      </w:r>
      <w:r w:rsidR="0003482E">
        <w:t xml:space="preserve">i čl. 34. st. 3. Stečajnog zakona, a radi postupanja navedenih tijela u skladu sa odredbom čl. 131. st. 2. Stečajnog zakona. </w:t>
      </w:r>
    </w:p>
    <w:p w:rsidRDefault="00A7416F" w:rsidP="00212B45" w:rsidR="00212B45" w:rsidRPr="007E0FEA">
      <w:pPr>
        <w:jc w:val="both"/>
      </w:pPr>
      <w:r w:rsidRPr="007E0FEA">
        <w:t xml:space="preserve">          Stoga je </w:t>
      </w:r>
      <w:r w:rsidR="00212B45" w:rsidRPr="007E0FEA">
        <w:t xml:space="preserve">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2B1202">
        <w:t>2</w:t>
      </w:r>
      <w:r w:rsidR="000415B0">
        <w:t>6</w:t>
      </w:r>
      <w:r w:rsidR="002B1202">
        <w:t>. listopada</w:t>
      </w:r>
      <w:r w:rsidR="00696A23">
        <w:t xml:space="preserve"> 2015</w:t>
      </w:r>
      <w:r w:rsidRPr="007E0FEA">
        <w:t>. godine</w:t>
      </w:r>
    </w:p>
    <w:p w:rsidRDefault="00E373EA" w:rsidP="009A0F36" w:rsidR="00E373EA">
      <w:pPr>
        <w:jc w:val="both"/>
      </w:pPr>
    </w:p>
    <w:p w:rsidRDefault="008B1E91" w:rsidP="008B1E91" w:rsidR="008B1E91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8B1E91" w:rsidP="008B1E91" w:rsidR="008B1E91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8B1E91" w:rsidP="008B1E91" w:rsidR="008B1E91"/>
    <w:p w:rsidRDefault="00E373EA" w:rsidP="00F5483A" w:rsidR="00E373EA" w:rsidRPr="007E0FEA">
      <w:pPr>
        <w:ind w:firstLine="708" w:left="4956"/>
        <w:jc w:val="both"/>
        <w:rPr>
          <w:b/>
        </w:rPr>
      </w:pPr>
    </w:p>
    <w:p w:rsidRDefault="00F5483A" w:rsidP="000F60FD" w:rsidR="00F5483A">
      <w:pPr>
        <w:jc w:val="both"/>
        <w:rPr>
          <w:b/>
        </w:rPr>
      </w:pPr>
    </w:p>
    <w:p w:rsidRDefault="00F161A9" w:rsidP="000F60FD" w:rsidR="00F161A9">
      <w:pPr>
        <w:jc w:val="both"/>
        <w:rPr>
          <w:b/>
        </w:rPr>
      </w:pP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2C0442" w:rsidR="000F60FD">
      <w:pPr>
        <w:ind w:firstLine="705"/>
        <w:jc w:val="both"/>
      </w:pPr>
      <w:r w:rsidRPr="007E0FEA">
        <w:t>Protiv ovog rješenja nezadovoljna stranka može podnijeti žalbu u roku od</w:t>
      </w:r>
      <w:r w:rsidR="00306523" w:rsidRPr="007E0FEA">
        <w:t xml:space="preserve"> osam (</w:t>
      </w:r>
      <w:r w:rsidRPr="007E0FEA">
        <w:t>8</w:t>
      </w:r>
      <w:r w:rsidR="00306523" w:rsidRPr="007E0FEA">
        <w:t>)</w:t>
      </w:r>
      <w:r w:rsidRPr="007E0FEA">
        <w:t xml:space="preserve"> dana od dana primitka istog. Žalba se podnosi putem ovog suda u dva istovjetna primjerka, a o žalbi odlučuje </w:t>
      </w:r>
      <w:smartTag w:element="PersonName" w:uri="urn:schemas-microsoft-com:office:smarttags">
        <w:smartTagPr>
          <w:attr w:val="Visoki trgovački sud" w:name="ProductID"/>
        </w:smartTagPr>
        <w:r w:rsidRPr="007E0FEA">
          <w:t>Visoki trgovački sud</w:t>
        </w:r>
      </w:smartTag>
      <w:r w:rsidRPr="007E0FEA">
        <w:t xml:space="preserve"> Republike Hrvatske. 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03482E">
        <w:rPr>
          <w:color w:val="000000"/>
        </w:rPr>
        <w:t xml:space="preserve"> – elektronskim putem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ŽDO -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Poreznoj upravi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Zadar,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Općinski sud Zadar,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40" w:rsidR="00091540">
      <w:r>
        <w:separator/>
      </w:r>
    </w:p>
  </w:endnote>
  <w:endnote w:id="0" w:type="continuationSeparator">
    <w:p w:rsidRDefault="00091540" w:rsidR="000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40" w:rsidR="00091540">
      <w:r>
        <w:separator/>
      </w:r>
    </w:p>
  </w:footnote>
  <w:footnote w:id="0" w:type="continuationSeparator">
    <w:p w:rsidRDefault="00091540" w:rsidR="00091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D031F1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091540" w:rsidP="00C61A2E" w:rsidR="00091540">
    <w:pPr>
      <w:pStyle w:val="Zaglavlje"/>
      <w:jc w:val="right"/>
    </w:pPr>
    <w:r w:rsidRPr="005B49F8">
      <w:t>Poslovni broj 1 St-</w:t>
    </w:r>
    <w:r>
      <w:t>134/15-9</w:t>
    </w:r>
  </w:p>
  <w:p w:rsidRDefault="00091540" w:rsidP="00C61A2E" w:rsidR="00091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86C84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2532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31F1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6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C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C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C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C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St-134/2015-6</izvorni_sadrzaj>
    <derivirana_varijabla naziv="DomainObject.Oznaka_1">St-134/2015-6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</izvorni_sadrzaj>
    <derivirana_varijabla naziv="DomainObject.Predmet.OstaliListFormated_1">
      <item>Mate Šunić</item>
    </derivirana_varijabla>
  </DomainObject.Predmet.OstaliListFormated>
  <DomainObject.Predmet.OstaliListFormatedOIB>
    <izvorni_sadrzaj>
      <item>Mate Šunić, OIB 36318376494</item>
    </izvorni_sadrzaj>
    <derivirana_varijabla naziv="DomainObject.Predmet.OstaliListFormatedOIB_1">
      <item>Mate Šunić, OIB 36318376494</item>
    </derivirana_varijabla>
  </DomainObject.Predmet.OstaliListFormatedOIB>
  <DomainObject.Predmet.OstaliListFormatedWithAdress>
    <izvorni_sadrzaj>
      <item>Mate Šunić, Ul.kralja D. Zvonimira 60, 23420 Benkovac</item>
    </izvorni_sadrzaj>
    <derivirana_varijabla naziv="DomainObject.Predmet.OstaliListFormatedWithAdress_1">
      <item>Mate Šunić, Ul.kralja D. Zvonimira 60, 23420 Benkovac</item>
    </derivirana_varijabla>
  </DomainObject.Predmet.OstaliListFormatedWithAdress>
  <DomainObject.Predmet.OstaliListFormatedWithAdressOIB>
    <izvorni_sadrzaj>
      <item>Mate Šunić, OIB 36318376494, Ul.kralja D. Zvonimira 60, 23420 Benkovac</item>
    </izvorni_sadrzaj>
    <derivirana_varijabla naziv="DomainObject.Predmet.OstaliListFormatedWithAdressOIB_1">
      <item>Mate Šunić, OIB 36318376494, Ul.kralja D. Zvonimira 60, 23420 Benkovac</item>
    </derivirana_varijabla>
  </DomainObject.Predmet.OstaliListFormatedWithAdressOIB>
  <DomainObject.Predmet.OstaliListNazivFormated>
    <izvorni_sadrzaj>
      <item>Mate Šunić</item>
    </izvorni_sadrzaj>
    <derivirana_varijabla naziv="DomainObject.Predmet.OstaliListNazivFormated_1">
      <item>Mate Šunić</item>
    </derivirana_varijabla>
  </DomainObject.Predmet.OstaliListNazivFormated>
  <DomainObject.Predmet.OstaliListNazivFormatedOIB>
    <izvorni_sadrzaj>
      <item>Mate Šunić, OIB 36318376494</item>
    </izvorni_sadrzaj>
    <derivirana_varijabla naziv="DomainObject.Predmet.OstaliListNazivFormatedOIB_1">
      <item>Mate Šunić, OIB 36318376494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St-134/2015-6</izvorni_sadrzaj>
    <derivirana_varijabla naziv="DomainObject.PoslovniBrojDokumenta_1">St-134/2015-6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</izvorni_sadrzaj>
    <derivirana_varijabla naziv="DomainObject.Predmet.SudioniciListNazivOIB_1">
      <item>, OIB 85821130368</item>
      <item>, OIB 10989646615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1850C-C9C4-4E43-B1C5-7802F807A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965</properties:Words>
  <properties:Characters>5271</properties:Characters>
  <properties:Lines>129</properties:Lines>
  <properties:Paragraphs>48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2015-10-23T06:53:00Z</dcterms:created>
  <dc:creator>Ardena Bajlo</dc:creator>
  <cp:lastModifiedBy>wsadmin</cp:lastModifiedBy>
  <cp:lastPrinted>2015-10-26T12:22:00Z</cp:lastPrinted>
  <dcterms:modified xmlns:xsi="http://www.w3.org/2001/XMLSchema-instance" xsi:type="dcterms:W3CDTF">2015-10-26T13:35:00Z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St-134/2015-6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