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c935" w14:paraId="155c935" w:rsidRDefault="00560330" w:rsidP="00560330" w:rsidR="00560330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330" w:rsidP="00560330" w:rsidR="00560330">
      <w:pPr>
        <w:jc w:val="both"/>
      </w:pPr>
      <w:r>
        <w:t>REPUBLIKA HRVATSKA</w:t>
      </w:r>
    </w:p>
    <w:p w:rsidRDefault="00560330" w:rsidP="00560330" w:rsidR="00560330">
      <w:pPr>
        <w:jc w:val="both"/>
      </w:pPr>
      <w:r>
        <w:t>TRGOVAČKI SUD U OSIJEKU</w:t>
      </w:r>
    </w:p>
    <w:p w:rsidRDefault="00560330" w:rsidP="00560330" w:rsidR="00560330">
      <w:pPr>
        <w:jc w:val="both"/>
      </w:pPr>
      <w:r>
        <w:t xml:space="preserve">STALNA SLUŽBA U SLAVONSKOM BRODU                          </w:t>
      </w:r>
      <w:r>
        <w:tab/>
      </w:r>
      <w:r>
        <w:tab/>
        <w:t>3/St-</w:t>
      </w:r>
      <w:r w:rsidR="00626091">
        <w:t>677/2013-129</w:t>
      </w:r>
    </w:p>
    <w:p w:rsidRDefault="00560330" w:rsidP="00560330" w:rsidR="00560330">
      <w:pPr>
        <w:jc w:val="both"/>
      </w:pPr>
      <w:r>
        <w:t>Trg pobjede 13</w:t>
      </w:r>
    </w:p>
    <w:p w:rsidRDefault="00560330" w:rsidP="00560330" w:rsidR="00560330">
      <w:pPr>
        <w:jc w:val="both"/>
      </w:pPr>
      <w:r>
        <w:t xml:space="preserve">35 000 Slavonski Brod </w:t>
      </w:r>
    </w:p>
    <w:p w:rsidRDefault="00560330" w:rsidP="00560330" w:rsidR="00560330">
      <w:pPr>
        <w:jc w:val="both"/>
        <w:rPr>
          <w:b/>
        </w:rPr>
      </w:pPr>
    </w:p>
    <w:p w:rsidRDefault="00560330" w:rsidP="00560330" w:rsidR="00560330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560330" w:rsidP="00560330" w:rsidR="00560330">
      <w:pPr>
        <w:jc w:val="center"/>
        <w:rPr>
          <w:b/>
        </w:rPr>
      </w:pPr>
      <w:r>
        <w:rPr>
          <w:b/>
        </w:rPr>
        <w:t>R J E Š E NJ E</w:t>
      </w:r>
    </w:p>
    <w:p w:rsidRDefault="00560330" w:rsidP="00560330" w:rsidR="00560330">
      <w:pPr>
        <w:ind w:firstLine="708"/>
        <w:jc w:val="both"/>
      </w:pPr>
      <w:r>
        <w:rPr>
          <w:b/>
        </w:rPr>
        <w:t xml:space="preserve">TRGOVAČKI SUD U OSIJEKU, STALNA SLUŽBA U SLAVONSKOM BRODU, </w:t>
      </w:r>
      <w:r>
        <w:t xml:space="preserve">po stečajnoj sutkinji  Danieli Martini Maoduš, u postupku stečaja stečajnim dužnikom  </w:t>
      </w:r>
      <w:r>
        <w:rPr>
          <w:b/>
        </w:rPr>
        <w:t xml:space="preserve">TERMO-ING d.o.o., u stečaju, Pleternica, E. Podaubskog 30, OIB: 32336061993, </w:t>
      </w:r>
      <w:r w:rsidRPr="00560330">
        <w:t>koga zastupa stečajni upravitelj Zvonimir Močilac iz Slavonskog Broda</w:t>
      </w:r>
      <w:r>
        <w:rPr>
          <w:b/>
        </w:rPr>
        <w:t xml:space="preserve">, </w:t>
      </w:r>
      <w:r>
        <w:t xml:space="preserve"> 6. rujna 2017.</w:t>
      </w:r>
    </w:p>
    <w:p w:rsidRDefault="00560330" w:rsidP="00560330" w:rsidR="00560330">
      <w:pPr>
        <w:jc w:val="center"/>
      </w:pPr>
      <w:r>
        <w:t>r i j e š i o    j e</w:t>
      </w:r>
    </w:p>
    <w:p w:rsidRDefault="00560330" w:rsidP="007557FE" w:rsidR="00560330" w:rsidRPr="007557FE">
      <w:pPr>
        <w:pStyle w:val="Odlomakpopisa"/>
        <w:numPr>
          <w:ilvl w:val="0"/>
          <w:numId w:val="1"/>
        </w:numPr>
        <w:spacing w:after="0"/>
        <w:jc w:val="both"/>
        <w:rPr>
          <w:color w:val="000000"/>
        </w:rPr>
      </w:pPr>
      <w:r w:rsidRPr="007557FE">
        <w:rPr>
          <w:color w:val="000000"/>
        </w:rPr>
        <w:t xml:space="preserve">Odobravaju se  stvarni troškovi </w:t>
      </w:r>
      <w:r w:rsidR="007557FE">
        <w:rPr>
          <w:color w:val="000000"/>
        </w:rPr>
        <w:t xml:space="preserve">ranijem </w:t>
      </w:r>
      <w:r w:rsidRPr="007557FE">
        <w:rPr>
          <w:color w:val="000000"/>
        </w:rPr>
        <w:t xml:space="preserve">stečajnom upravitelju </w:t>
      </w:r>
      <w:r w:rsidR="007557FE">
        <w:rPr>
          <w:color w:val="000000"/>
        </w:rPr>
        <w:t>Ivici Magiću iz Dugog Sela, Zagrebačka 167, OIB: 59894340859</w:t>
      </w:r>
      <w:r w:rsidRPr="007557FE">
        <w:rPr>
          <w:color w:val="000000"/>
        </w:rPr>
        <w:t xml:space="preserve"> u ukupnom iznosu od  </w:t>
      </w:r>
      <w:r w:rsidR="007557FE">
        <w:rPr>
          <w:b/>
          <w:color w:val="000000"/>
        </w:rPr>
        <w:t>3.071,82</w:t>
      </w:r>
      <w:r w:rsidRPr="007557FE">
        <w:rPr>
          <w:b/>
          <w:color w:val="000000"/>
        </w:rPr>
        <w:t xml:space="preserve"> kn – neto, a </w:t>
      </w:r>
      <w:r w:rsidR="007557FE">
        <w:rPr>
          <w:b/>
          <w:color w:val="000000"/>
        </w:rPr>
        <w:t>iznos ukupnog troška je 4.969,02 kn.</w:t>
      </w:r>
      <w:r w:rsidRPr="007557FE">
        <w:rPr>
          <w:b/>
          <w:color w:val="000000"/>
        </w:rPr>
        <w:t xml:space="preserve"> </w:t>
      </w:r>
    </w:p>
    <w:p w:rsidRDefault="00560330" w:rsidP="007557FE" w:rsidR="00560330">
      <w:pPr>
        <w:pStyle w:val="Odlomakpopisa"/>
        <w:numPr>
          <w:ilvl w:val="0"/>
          <w:numId w:val="1"/>
        </w:numPr>
        <w:spacing w:after="0"/>
        <w:jc w:val="both"/>
        <w:rPr>
          <w:color w:val="000000"/>
        </w:rPr>
      </w:pPr>
      <w:r w:rsidRPr="007557FE">
        <w:rPr>
          <w:color w:val="000000"/>
        </w:rPr>
        <w:t xml:space="preserve">Nalaže se Računovodstvu ovog suda isplatiti iznos stvarnog troška u iznosu od </w:t>
      </w:r>
      <w:r w:rsidR="007557FE">
        <w:rPr>
          <w:color w:val="000000"/>
        </w:rPr>
        <w:t>4.969,02</w:t>
      </w:r>
      <w:r w:rsidRPr="007557FE">
        <w:rPr>
          <w:color w:val="000000"/>
        </w:rPr>
        <w:t xml:space="preserve"> kn</w:t>
      </w:r>
      <w:r w:rsidR="007557FE">
        <w:rPr>
          <w:color w:val="000000"/>
        </w:rPr>
        <w:t xml:space="preserve"> ranijem</w:t>
      </w:r>
      <w:r w:rsidRPr="007557FE">
        <w:rPr>
          <w:color w:val="000000"/>
        </w:rPr>
        <w:t xml:space="preserve"> stečajnom upravitelju </w:t>
      </w:r>
      <w:r w:rsidR="007557FE">
        <w:rPr>
          <w:color w:val="000000"/>
        </w:rPr>
        <w:t xml:space="preserve">Ivici Magić iz Dugog Sela </w:t>
      </w:r>
      <w:r w:rsidRPr="007557FE">
        <w:rPr>
          <w:color w:val="000000"/>
        </w:rPr>
        <w:t xml:space="preserve">na račun koji se isti obvezuje dostaviti u roku od osam dana i to s </w:t>
      </w:r>
      <w:r w:rsidR="007557FE">
        <w:rPr>
          <w:color w:val="000000"/>
        </w:rPr>
        <w:t>konta ovog predmeta.</w:t>
      </w:r>
    </w:p>
    <w:p w:rsidRDefault="00626091" w:rsidP="007557FE" w:rsidR="007557FE">
      <w:pPr>
        <w:pStyle w:val="Odlomakpopisa"/>
        <w:numPr>
          <w:ilvl w:val="0"/>
          <w:numId w:val="1"/>
        </w:numPr>
        <w:spacing w:after="0"/>
        <w:jc w:val="both"/>
        <w:rPr>
          <w:color w:val="000000"/>
        </w:rPr>
      </w:pPr>
      <w:r>
        <w:rPr>
          <w:color w:val="000000"/>
        </w:rPr>
        <w:t>Odbija se raniji stečajni upravitelj Ivica Magić s zahtjevom za isplatom nagrade stečajnom upravitelju.</w:t>
      </w:r>
    </w:p>
    <w:p w:rsidRDefault="00544B86" w:rsidP="007557FE" w:rsidR="00544B86">
      <w:pPr>
        <w:pStyle w:val="Odlomakpopisa"/>
        <w:numPr>
          <w:ilvl w:val="0"/>
          <w:numId w:val="1"/>
        </w:numPr>
        <w:spacing w:after="0"/>
        <w:jc w:val="both"/>
        <w:rPr>
          <w:color w:val="000000"/>
        </w:rPr>
      </w:pPr>
      <w:r>
        <w:rPr>
          <w:color w:val="000000"/>
        </w:rPr>
        <w:t xml:space="preserve">Nalaže se Ivici Magić u roku od osam dana dostaviti broj žiro računa na koji će se vršiti isplata te po uplati izvršiti plaćanje poreza i doprinosa iz uplaćenog iznosa. </w:t>
      </w:r>
    </w:p>
    <w:p w:rsidRDefault="00626091" w:rsidP="00560330" w:rsidR="00626091">
      <w:pPr>
        <w:spacing w:after="0"/>
        <w:jc w:val="center"/>
      </w:pPr>
    </w:p>
    <w:p w:rsidRDefault="00626091" w:rsidP="00560330" w:rsidR="00626091">
      <w:pPr>
        <w:spacing w:after="0"/>
        <w:jc w:val="center"/>
      </w:pPr>
    </w:p>
    <w:p w:rsidRDefault="00626091" w:rsidP="00560330" w:rsidR="00626091">
      <w:pPr>
        <w:spacing w:after="0"/>
        <w:jc w:val="center"/>
      </w:pPr>
      <w:r>
        <w:t>Obrazloženje</w:t>
      </w:r>
    </w:p>
    <w:p w:rsidRDefault="00626091" w:rsidP="00560330" w:rsidR="00626091">
      <w:pPr>
        <w:spacing w:after="0"/>
        <w:jc w:val="center"/>
      </w:pPr>
    </w:p>
    <w:p w:rsidRDefault="00560330" w:rsidP="00560330" w:rsidR="00297463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O pitanju  odobravanja stvarnih troškova </w:t>
      </w:r>
      <w:r w:rsidR="00626091">
        <w:rPr>
          <w:color w:val="000000"/>
        </w:rPr>
        <w:t xml:space="preserve">ranijeg </w:t>
      </w:r>
      <w:r>
        <w:rPr>
          <w:color w:val="000000"/>
        </w:rPr>
        <w:t>stečajnog upravitelja</w:t>
      </w:r>
      <w:r w:rsidR="00626091">
        <w:rPr>
          <w:color w:val="000000"/>
        </w:rPr>
        <w:t xml:space="preserve"> Ivice Magića odlučeno je ovim rješenjem o</w:t>
      </w:r>
      <w:r>
        <w:rPr>
          <w:color w:val="000000"/>
        </w:rPr>
        <w:t>bzirom na činjenicu da je bilo i nužnih troškova koje je stečajni upravitelj dokumentirao, te se dokazi nalaze  u spisu</w:t>
      </w:r>
      <w:r w:rsidR="00626091">
        <w:rPr>
          <w:color w:val="000000"/>
        </w:rPr>
        <w:t>.</w:t>
      </w:r>
    </w:p>
    <w:p w:rsidRDefault="00626091" w:rsidP="00297463" w:rsidR="00544B86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 Radi se o sljedećim nužnim</w:t>
      </w:r>
      <w:r w:rsidR="00297463">
        <w:rPr>
          <w:color w:val="000000"/>
        </w:rPr>
        <w:t xml:space="preserve"> troškovima: troškovi poštarine, izrada štambilja, trošak materijala (registratori), ishođenja zahtjeva za izvodom s računa u ukupnom iznosu od 303,82 kn, te sljedeći putni troškovi: trošak putovanja stečajnog upravitelja na relaciji prebivališta stečajnog upravitelja Dugo Selo do sjedišta steč. dužnika Pleternica (jedan puta), broj km u jednom smjeru 167 km radi preuzimanja dokumentacije steč. dužnika od ranije uprave; trošak </w:t>
      </w:r>
    </w:p>
    <w:p w:rsidRDefault="00544B86" w:rsidP="00297463" w:rsidR="00544B86">
      <w:pPr>
        <w:spacing w:after="0"/>
        <w:ind w:firstLine="708"/>
        <w:jc w:val="both"/>
        <w:rPr>
          <w:color w:val="000000"/>
        </w:rPr>
      </w:pPr>
    </w:p>
    <w:p w:rsidRDefault="00544B86" w:rsidP="00544B86" w:rsidR="00544B86">
      <w:pPr>
        <w:spacing w:after="0"/>
        <w:ind w:firstLine="708" w:left="6372"/>
        <w:jc w:val="both"/>
      </w:pPr>
      <w:r>
        <w:t>3/St-677/2013-129</w:t>
      </w:r>
    </w:p>
    <w:p w:rsidRDefault="00544B86" w:rsidP="00544B86" w:rsidR="00544B86">
      <w:pPr>
        <w:spacing w:after="0"/>
        <w:ind w:firstLine="708" w:left="6372"/>
        <w:jc w:val="both"/>
        <w:rPr>
          <w:color w:val="000000"/>
        </w:rPr>
      </w:pPr>
    </w:p>
    <w:p w:rsidRDefault="00297463" w:rsidP="00297463" w:rsidR="00297463" w:rsidRPr="00544B86">
      <w:pPr>
        <w:spacing w:after="0"/>
        <w:ind w:firstLine="708"/>
        <w:jc w:val="both"/>
        <w:rPr>
          <w:color w:val="000000"/>
          <w:sz w:val="22"/>
          <w:szCs w:val="22"/>
        </w:rPr>
      </w:pPr>
      <w:r w:rsidRPr="00544B86">
        <w:rPr>
          <w:color w:val="000000"/>
          <w:sz w:val="22"/>
          <w:szCs w:val="22"/>
        </w:rPr>
        <w:t>putovanja ranijeg steč.upravitelja na relaciji Dugo Selo – Slavonski Brod (sjedište SS Slavonski Brod – 2 puta preuzimanje dokumentacije iz spisa i pristup na ispitno i izvještajno ročište), broj km u jednom smjeru 175 km; te putovanje ranijeg stečajnog upravitelja na relaciji Dugo Selo – Zagreb radi pregleda imovine stečajnog dužnika - stana u Zagrebu, najmanje sedam puta u razdoblju dok je isti steč. upravitelj obavljao dužnost, što uključuje i putovanje radi pregleda ovršnog predmeta prodaje nekretnine dužnika na Općinskom građanskom sudu u Zagrebu – broj km u jednom smjeru 24 km. Troškovi su priznati prema cijeni od 2,00 km prema pređenom km kako slijedi: za putovanje Dugo Selo – Pleternica automobilom 668,00 km, na relaciji Dugo Selo – Slavonski Brod dva puta u iznosu od 1.400,00 kn, a na relaciji Dugo Selo – Zagreb u iznosu od 700,00 kn za sedam putovanja automobilom, koji u konkretnom slučaju je najekonomičniji prijevoz.</w:t>
      </w:r>
    </w:p>
    <w:p w:rsidRDefault="00B2695F" w:rsidP="00297463" w:rsidR="00B2695F" w:rsidRPr="00544B86">
      <w:pPr>
        <w:spacing w:after="0"/>
        <w:ind w:firstLine="708"/>
        <w:jc w:val="both"/>
        <w:rPr>
          <w:color w:val="000000"/>
          <w:sz w:val="22"/>
          <w:szCs w:val="22"/>
        </w:rPr>
      </w:pPr>
      <w:r w:rsidRPr="00544B86">
        <w:rPr>
          <w:color w:val="000000"/>
          <w:sz w:val="22"/>
          <w:szCs w:val="22"/>
        </w:rPr>
        <w:t>Raniji steč.upravitelj je uz svoja izvješća dostavio dokaze o odobrenim iznosima materijalnih troškova.</w:t>
      </w:r>
    </w:p>
    <w:p w:rsidRDefault="00297463" w:rsidP="00297463" w:rsidR="00297463" w:rsidRPr="00544B86">
      <w:pPr>
        <w:spacing w:after="0"/>
        <w:ind w:firstLine="708"/>
        <w:jc w:val="both"/>
        <w:rPr>
          <w:color w:val="000000"/>
          <w:sz w:val="22"/>
          <w:szCs w:val="22"/>
        </w:rPr>
      </w:pPr>
      <w:r w:rsidRPr="00544B86">
        <w:rPr>
          <w:color w:val="000000"/>
          <w:sz w:val="22"/>
          <w:szCs w:val="22"/>
        </w:rPr>
        <w:t>Ukupan iznos odobrenih stvarnih troškova u neto iznosu je 3.071,82 kn, a obzirom da se na taj iznos plaćaju porezi i doprinosi steč. upravitelju je odobren ukupan iznos troška na neto iznos ukupnih troškova, a isti se obvezuje iz dobivenog iznosa izvršiti plaćanje poreza i doprinosa.</w:t>
      </w:r>
    </w:p>
    <w:p w:rsidRDefault="00560330" w:rsidP="00560330" w:rsidR="00560330" w:rsidRPr="00544B86">
      <w:pPr>
        <w:spacing w:after="0"/>
        <w:rPr>
          <w:sz w:val="22"/>
          <w:szCs w:val="22"/>
        </w:rPr>
      </w:pPr>
      <w:r w:rsidRPr="00544B86">
        <w:rPr>
          <w:sz w:val="22"/>
          <w:szCs w:val="22"/>
        </w:rPr>
        <w:tab/>
        <w:t>Naloženo je računovodstvu da iznos stvarnog troška uplati stečajnom upravitelju.</w:t>
      </w:r>
    </w:p>
    <w:p w:rsidRDefault="00560330" w:rsidP="00B2695F" w:rsidR="00560330" w:rsidRPr="00544B86">
      <w:pPr>
        <w:spacing w:after="0"/>
        <w:jc w:val="both"/>
        <w:rPr>
          <w:sz w:val="22"/>
          <w:szCs w:val="22"/>
        </w:rPr>
      </w:pPr>
      <w:r w:rsidRPr="00544B86">
        <w:rPr>
          <w:sz w:val="22"/>
          <w:szCs w:val="22"/>
        </w:rPr>
        <w:tab/>
      </w:r>
      <w:r w:rsidR="00297463" w:rsidRPr="00544B86">
        <w:rPr>
          <w:sz w:val="22"/>
          <w:szCs w:val="22"/>
        </w:rPr>
        <w:t xml:space="preserve">Steč.upravitelju nije </w:t>
      </w:r>
      <w:r w:rsidR="00AB00A4" w:rsidRPr="00544B86">
        <w:rPr>
          <w:sz w:val="22"/>
          <w:szCs w:val="22"/>
        </w:rPr>
        <w:t xml:space="preserve"> odobren </w:t>
      </w:r>
      <w:r w:rsidR="00297463" w:rsidRPr="00544B86">
        <w:rPr>
          <w:sz w:val="22"/>
          <w:szCs w:val="22"/>
        </w:rPr>
        <w:t>trošak dostave izvješća putem automobila na sud u Slavonski Brod, niti trošak konzultacija sa sucem vezano za predmet, iako je priložio putne naloge za te radnje</w:t>
      </w:r>
      <w:r w:rsidR="002146F7" w:rsidRPr="00544B86">
        <w:rPr>
          <w:sz w:val="22"/>
          <w:szCs w:val="22"/>
        </w:rPr>
        <w:t>,</w:t>
      </w:r>
      <w:r w:rsidR="00297463" w:rsidRPr="00544B86">
        <w:rPr>
          <w:sz w:val="22"/>
          <w:szCs w:val="22"/>
        </w:rPr>
        <w:t xml:space="preserve"> jer se ne radi o nužnim troškovima, s obzirom da se te radnje mogu izvršiti poštom, odnosno telefonom.</w:t>
      </w:r>
    </w:p>
    <w:p w:rsidRDefault="002146F7" w:rsidP="00AB00A4" w:rsidR="002146F7" w:rsidRPr="00544B86">
      <w:pPr>
        <w:spacing w:after="0"/>
        <w:ind w:firstLine="708"/>
        <w:jc w:val="both"/>
        <w:rPr>
          <w:sz w:val="22"/>
          <w:szCs w:val="22"/>
        </w:rPr>
      </w:pPr>
      <w:r w:rsidRPr="00544B86">
        <w:rPr>
          <w:sz w:val="22"/>
          <w:szCs w:val="22"/>
        </w:rPr>
        <w:t xml:space="preserve"> Stečajni upravitelj je pozvan zaključkom u dodatnom roku dopuniti zahtjev za odobravanjem stvarnih troškova na način da objasni i dokumentira  da li je imao još kakvih putovanja za koje bi trebalo  odobriti troškove, primjerice  pristup na ročišta u kakvim predmetima na sudu, ali isti se o tome nije izjasnio u ostavljenom roku. </w:t>
      </w:r>
    </w:p>
    <w:p w:rsidRDefault="00560330" w:rsidP="00B2695F" w:rsidR="00560330" w:rsidRPr="00544B86">
      <w:pPr>
        <w:spacing w:after="0"/>
        <w:jc w:val="both"/>
        <w:rPr>
          <w:color w:val="FF0000"/>
          <w:sz w:val="22"/>
          <w:szCs w:val="22"/>
        </w:rPr>
      </w:pPr>
      <w:r w:rsidRPr="00544B86">
        <w:rPr>
          <w:sz w:val="22"/>
          <w:szCs w:val="22"/>
        </w:rPr>
        <w:tab/>
        <w:t xml:space="preserve">Stoga je riješeno kao u </w:t>
      </w:r>
      <w:r w:rsidR="00727A3D" w:rsidRPr="00544B86">
        <w:rPr>
          <w:sz w:val="22"/>
          <w:szCs w:val="22"/>
        </w:rPr>
        <w:t xml:space="preserve"> toč I </w:t>
      </w:r>
      <w:r w:rsidRPr="00544B86">
        <w:rPr>
          <w:sz w:val="22"/>
          <w:szCs w:val="22"/>
        </w:rPr>
        <w:t>izre</w:t>
      </w:r>
      <w:r w:rsidR="00727A3D" w:rsidRPr="00544B86">
        <w:rPr>
          <w:sz w:val="22"/>
          <w:szCs w:val="22"/>
        </w:rPr>
        <w:t>ke</w:t>
      </w:r>
      <w:r w:rsidRPr="00544B86">
        <w:rPr>
          <w:sz w:val="22"/>
          <w:szCs w:val="22"/>
        </w:rPr>
        <w:t xml:space="preserve">  ovog rješenja temeljem čl. 29. st. 3. Stečajnog zakona (Narodne novine 46/96, 29/99, 129/00, 123/03, 82/06, 116/10, 25/12 i 133/12).</w:t>
      </w:r>
    </w:p>
    <w:p w:rsidRDefault="00560330" w:rsidP="00B2695F" w:rsidR="00560330" w:rsidRPr="00544B86">
      <w:pPr>
        <w:spacing w:after="0"/>
        <w:ind w:firstLine="708"/>
        <w:jc w:val="both"/>
        <w:rPr>
          <w:color w:val="000000"/>
          <w:sz w:val="22"/>
          <w:szCs w:val="22"/>
        </w:rPr>
      </w:pPr>
      <w:r w:rsidRPr="00544B86">
        <w:rPr>
          <w:color w:val="000000"/>
          <w:sz w:val="22"/>
          <w:szCs w:val="22"/>
        </w:rPr>
        <w:t>U odnosu na  zahtjev stečajnog upravitelja  za donošenje  odluke o nagradi stečajnog upravitelja,  nisu sazreli uvjeti, jer je po čl 94. stavak 2 u svezi s Uredbom o kriterijima i načinu obračuna i plaćanja nagrade stečajnim  upraviteljima  NN 105/</w:t>
      </w:r>
      <w:r w:rsidR="00544B86" w:rsidRPr="00544B86">
        <w:rPr>
          <w:color w:val="000000"/>
          <w:sz w:val="22"/>
          <w:szCs w:val="22"/>
        </w:rPr>
        <w:t>15</w:t>
      </w:r>
      <w:r w:rsidRPr="00544B86">
        <w:rPr>
          <w:color w:val="000000"/>
          <w:sz w:val="22"/>
          <w:szCs w:val="22"/>
        </w:rPr>
        <w:t xml:space="preserve"> uvjet</w:t>
      </w:r>
      <w:r w:rsidR="002146F7" w:rsidRPr="00544B86">
        <w:rPr>
          <w:color w:val="000000"/>
          <w:sz w:val="22"/>
          <w:szCs w:val="22"/>
        </w:rPr>
        <w:t xml:space="preserve"> za isplatu nagrade </w:t>
      </w:r>
      <w:r w:rsidRPr="00544B86">
        <w:rPr>
          <w:color w:val="000000"/>
          <w:sz w:val="22"/>
          <w:szCs w:val="22"/>
        </w:rPr>
        <w:t xml:space="preserve"> da stečajni upravitelj unovči kakvu imovinu, jer se nagrada i obračunava prema vrijednosti unovčene imovine  a isti i ne tvrdi da je toga  bilo u ovom postupku</w:t>
      </w:r>
      <w:r w:rsidR="002146F7" w:rsidRPr="00544B86">
        <w:rPr>
          <w:color w:val="000000"/>
          <w:sz w:val="22"/>
          <w:szCs w:val="22"/>
        </w:rPr>
        <w:t xml:space="preserve"> u vrijeme dok je obavljao dužnost stečajnog upravitelja</w:t>
      </w:r>
      <w:r w:rsidRPr="00544B86">
        <w:rPr>
          <w:color w:val="000000"/>
          <w:sz w:val="22"/>
          <w:szCs w:val="22"/>
        </w:rPr>
        <w:t>.</w:t>
      </w:r>
    </w:p>
    <w:p w:rsidRDefault="00560330" w:rsidP="00B2695F" w:rsidR="00560330" w:rsidRPr="00544B86">
      <w:pPr>
        <w:spacing w:after="0"/>
        <w:ind w:firstLine="708"/>
        <w:jc w:val="both"/>
        <w:rPr>
          <w:color w:val="000000"/>
          <w:sz w:val="22"/>
          <w:szCs w:val="22"/>
        </w:rPr>
      </w:pPr>
      <w:r w:rsidRPr="00544B86">
        <w:rPr>
          <w:color w:val="000000"/>
          <w:sz w:val="22"/>
          <w:szCs w:val="22"/>
        </w:rPr>
        <w:t xml:space="preserve"> </w:t>
      </w:r>
      <w:r w:rsidR="00B2695F" w:rsidRPr="00544B86">
        <w:rPr>
          <w:color w:val="000000"/>
          <w:sz w:val="22"/>
          <w:szCs w:val="22"/>
        </w:rPr>
        <w:t>Raniji s</w:t>
      </w:r>
      <w:r w:rsidRPr="00544B86">
        <w:rPr>
          <w:color w:val="000000"/>
          <w:sz w:val="22"/>
          <w:szCs w:val="22"/>
        </w:rPr>
        <w:t>tečajni upravitelj</w:t>
      </w:r>
      <w:r w:rsidR="00B2695F" w:rsidRPr="00544B86">
        <w:rPr>
          <w:color w:val="000000"/>
          <w:sz w:val="22"/>
          <w:szCs w:val="22"/>
        </w:rPr>
        <w:t xml:space="preserve"> Ivica Magić</w:t>
      </w:r>
      <w:r w:rsidRPr="00544B86">
        <w:rPr>
          <w:color w:val="000000"/>
          <w:sz w:val="22"/>
          <w:szCs w:val="22"/>
        </w:rPr>
        <w:t xml:space="preserve"> nije bio imenovan privremenim stečajnim upraviteljem, pa mu nije moguće priznati nagradu kao privremenom stečajnom upravitelju. </w:t>
      </w:r>
    </w:p>
    <w:p w:rsidRDefault="00560330" w:rsidP="00560330" w:rsidR="00560330" w:rsidRPr="00544B86">
      <w:pPr>
        <w:spacing w:after="0"/>
        <w:rPr>
          <w:sz w:val="22"/>
          <w:szCs w:val="22"/>
        </w:rPr>
      </w:pPr>
    </w:p>
    <w:p w:rsidRDefault="00560330" w:rsidP="00560330" w:rsidR="00560330">
      <w:pPr>
        <w:spacing w:after="0"/>
        <w:ind w:firstLine="708"/>
      </w:pPr>
      <w:r>
        <w:rPr>
          <w:color w:val="000000"/>
        </w:rPr>
        <w:t xml:space="preserve">U Slavonskom Brodu </w:t>
      </w:r>
      <w:r w:rsidR="002552A0">
        <w:rPr>
          <w:color w:val="000000"/>
        </w:rPr>
        <w:t>6. rujna</w:t>
      </w:r>
      <w:r>
        <w:rPr>
          <w:color w:val="000000"/>
        </w:rPr>
        <w:t xml:space="preserve"> 2017.</w:t>
      </w:r>
    </w:p>
    <w:p w:rsidRDefault="00560330" w:rsidP="00560330" w:rsidR="00560330">
      <w:pPr>
        <w:spacing w:after="0"/>
      </w:pPr>
    </w:p>
    <w:p w:rsidRDefault="00560330" w:rsidP="00560330" w:rsidR="00560330">
      <w:pPr>
        <w:spacing w:after="0"/>
        <w:ind w:left="5664"/>
      </w:pPr>
      <w:r>
        <w:rPr>
          <w:color w:val="000000"/>
        </w:rPr>
        <w:t xml:space="preserve">  Sutkinja:</w:t>
      </w:r>
    </w:p>
    <w:p w:rsidRDefault="00560330" w:rsidP="00560330" w:rsidR="00560330">
      <w:pPr>
        <w:spacing w:after="0"/>
        <w:ind w:left="5664"/>
      </w:pPr>
    </w:p>
    <w:p w:rsidRDefault="00560330" w:rsidP="00560330" w:rsidR="00560330">
      <w:pPr>
        <w:spacing w:after="0"/>
        <w:ind w:left="5664"/>
      </w:pPr>
      <w:r>
        <w:rPr>
          <w:color w:val="000000"/>
        </w:rPr>
        <w:t>Daniela Martini Maoduš</w:t>
      </w:r>
    </w:p>
    <w:p w:rsidRDefault="00560330" w:rsidP="00560330" w:rsidR="00560330" w:rsidRPr="00B2695F">
      <w:pPr>
        <w:rPr>
          <w:sz w:val="20"/>
          <w:szCs w:val="20"/>
        </w:rPr>
      </w:pPr>
      <w:r w:rsidRPr="00B2695F">
        <w:rPr>
          <w:sz w:val="20"/>
          <w:szCs w:val="20"/>
        </w:rPr>
        <w:t>NAPUTAK O PRAVNOM  LIJEKU:</w:t>
      </w:r>
    </w:p>
    <w:p w:rsidRDefault="00560330" w:rsidP="00560330" w:rsidR="00560330" w:rsidRPr="00B2695F">
      <w:pPr>
        <w:rPr>
          <w:sz w:val="20"/>
          <w:szCs w:val="20"/>
        </w:rPr>
      </w:pPr>
      <w:r w:rsidRPr="00B2695F">
        <w:rPr>
          <w:sz w:val="20"/>
          <w:szCs w:val="20"/>
        </w:rPr>
        <w:t xml:space="preserve">Protiv ovog rješenja može  se izjaviti žalba u roku od 8 dana od dana dostave rješenja, </w:t>
      </w:r>
    </w:p>
    <w:p w:rsidRDefault="00560330" w:rsidP="00560330" w:rsidR="00B2695F">
      <w:pPr>
        <w:rPr>
          <w:sz w:val="20"/>
          <w:szCs w:val="20"/>
        </w:rPr>
      </w:pPr>
      <w:r w:rsidRPr="00B2695F">
        <w:rPr>
          <w:sz w:val="20"/>
          <w:szCs w:val="20"/>
        </w:rPr>
        <w:t>a dostava se smatra obavljenom istekom 8 dana od dana objave rješenja</w:t>
      </w:r>
      <w:r w:rsidR="00B2695F">
        <w:rPr>
          <w:sz w:val="20"/>
          <w:szCs w:val="20"/>
        </w:rPr>
        <w:t xml:space="preserve"> </w:t>
      </w:r>
      <w:r w:rsidRPr="00B2695F">
        <w:rPr>
          <w:sz w:val="20"/>
          <w:szCs w:val="20"/>
        </w:rPr>
        <w:t xml:space="preserve">na mrežnoj stanici </w:t>
      </w:r>
    </w:p>
    <w:p w:rsidRDefault="00560330" w:rsidP="00560330" w:rsidR="00560330" w:rsidRPr="00B2695F">
      <w:pPr>
        <w:rPr>
          <w:sz w:val="20"/>
          <w:szCs w:val="20"/>
        </w:rPr>
      </w:pPr>
      <w:r w:rsidRPr="00B2695F">
        <w:rPr>
          <w:sz w:val="20"/>
          <w:szCs w:val="20"/>
        </w:rPr>
        <w:t>e-Oglasna ploča sudova.</w:t>
      </w:r>
      <w:r w:rsidR="00B2695F">
        <w:rPr>
          <w:sz w:val="20"/>
          <w:szCs w:val="20"/>
        </w:rPr>
        <w:t xml:space="preserve"> </w:t>
      </w:r>
      <w:r w:rsidRPr="00B2695F">
        <w:rPr>
          <w:sz w:val="20"/>
          <w:szCs w:val="20"/>
        </w:rPr>
        <w:t>Žalba se upućuje Trgovačkom sudu u Osijeku Stalna služba</w:t>
      </w:r>
    </w:p>
    <w:p w:rsidRDefault="00560330" w:rsidP="00560330" w:rsidR="00560330" w:rsidRPr="00B2695F">
      <w:pPr>
        <w:rPr>
          <w:sz w:val="20"/>
          <w:szCs w:val="20"/>
        </w:rPr>
      </w:pPr>
      <w:r w:rsidRPr="00B2695F">
        <w:rPr>
          <w:sz w:val="20"/>
          <w:szCs w:val="20"/>
        </w:rPr>
        <w:t>u Slav.Brodu u tri primjerka, a o žalbi odlučuje Visoki trgovački</w:t>
      </w:r>
      <w:r w:rsidR="00B2695F">
        <w:rPr>
          <w:sz w:val="20"/>
          <w:szCs w:val="20"/>
        </w:rPr>
        <w:t xml:space="preserve"> </w:t>
      </w:r>
      <w:r w:rsidRPr="00B2695F">
        <w:rPr>
          <w:sz w:val="20"/>
          <w:szCs w:val="20"/>
        </w:rPr>
        <w:t>sud RH Zagreb.</w:t>
      </w:r>
    </w:p>
    <w:p w:rsidRDefault="00560330" w:rsidP="00544B86" w:rsidR="00176A92" w:rsidRPr="00544B86">
      <w:pPr>
        <w:pStyle w:val="Odlomakpopisa"/>
        <w:numPr>
          <w:ilvl w:val="0"/>
          <w:numId w:val="2"/>
        </w:numPr>
        <w:rPr>
          <w:sz w:val="22"/>
          <w:szCs w:val="22"/>
        </w:rPr>
      </w:pPr>
      <w:r w:rsidRPr="00544B86">
        <w:rPr>
          <w:sz w:val="22"/>
          <w:szCs w:val="22"/>
          <w:lang w:eastAsia="hr-HR"/>
        </w:rPr>
        <w:t>Objaviti na eOglasnoj ploči suda</w:t>
      </w:r>
      <w:r w:rsidR="00544B86">
        <w:rPr>
          <w:sz w:val="22"/>
          <w:szCs w:val="22"/>
          <w:lang w:eastAsia="hr-HR"/>
        </w:rPr>
        <w:t xml:space="preserve">, dostaviti radi obavjesti I. Magiću poštom i na mail: </w:t>
      </w:r>
      <w:hyperlink r:id="rId8" w:history="true">
        <w:r w:rsidR="00544B86" w:rsidRPr="00384319">
          <w:rPr>
            <w:rStyle w:val="Hiperveza"/>
            <w:sz w:val="22"/>
            <w:szCs w:val="22"/>
            <w:lang w:eastAsia="hr-HR"/>
          </w:rPr>
          <w:t>ivica.magic@magicnet.hr</w:t>
        </w:r>
      </w:hyperlink>
      <w:r w:rsidR="00544B86">
        <w:rPr>
          <w:sz w:val="22"/>
          <w:szCs w:val="22"/>
          <w:lang w:eastAsia="hr-HR"/>
        </w:rPr>
        <w:t>, a po prav. dostaviti računovodstvu uz zaključak da se nalaže uplata na račun ranijeg steč.upravitelja Ivice Magić nakon što isti dostavi račun.</w:t>
      </w:r>
    </w:p>
    <w:sectPr w:rsidR="00176A92" w:rsidRPr="00544B8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84011C"/>
    <w:multiLevelType w:val="hybridMultilevel"/>
    <w:tmpl w:val="D3281DEA"/>
    <w:lvl w:tplc="E62E161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BE7864"/>
    <w:multiLevelType w:val="hybridMultilevel"/>
    <w:tmpl w:val="E55A3BCE"/>
    <w:lvl w:tplc="80C6C4A0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330"/>
    <w:rsid w:val="00176A92"/>
    <w:rsid w:val="002146F7"/>
    <w:rsid w:val="002552A0"/>
    <w:rsid w:val="00297463"/>
    <w:rsid w:val="00544B86"/>
    <w:rsid w:val="00560330"/>
    <w:rsid w:val="00626091"/>
    <w:rsid w:val="00727A3D"/>
    <w:rsid w:val="007557FE"/>
    <w:rsid w:val="00AB00A4"/>
    <w:rsid w:val="00B2695F"/>
    <w:rsid w:val="00FE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33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560330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560330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033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33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7FE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544B8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E4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0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0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0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0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33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560330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560330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033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33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7FE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544B8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E4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0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0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0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0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7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910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07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32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ivica.magic@magicnet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Dubi, II I III dio u ref.</izvorni_sadrzaj>
    <derivirana_varijabla naziv="DomainObject.Predmet.PrimjedbaSuca_1">I DIO kod  Dubi, II I III dio u ref.</derivirana_varijabla>
  </DomainObject.Predmet.PrimjedbaSuc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</izvorni_sadrzaj>
    <derivirana_varijabla naziv="DomainObject.Predmet.SudioniciListNazivOIB_1"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859</properties:Words>
  <properties:Characters>4627</properties:Characters>
  <properties:Lines>88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2017-09-06T09:01:00Z</dcterms:created>
  <dc:creator>wsadmin</dc:creator>
  <cp:lastModifiedBy>wsadmin</cp:lastModifiedBy>
  <cp:lastPrinted>2017-09-06T08:56:00Z</cp:lastPrinted>
  <dcterms:modified xmlns:xsi="http://www.w3.org/2001/XMLSchema-instance" xsi:type="dcterms:W3CDTF">2017-09-06T09:02:00Z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